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4" w:rsidRDefault="00E41AE4" w:rsidP="00E41AE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09575" cy="447675"/>
            <wp:effectExtent l="19050" t="0" r="9525" b="0"/>
            <wp:docPr id="2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4" w:rsidRDefault="00E41AE4" w:rsidP="00E41AE4"/>
    <w:p w:rsidR="00E41AE4" w:rsidRDefault="00E41AE4" w:rsidP="00E41AE4">
      <w:pPr>
        <w:jc w:val="center"/>
        <w:rPr>
          <w:rFonts w:eastAsia="Batang"/>
          <w:bCs/>
        </w:rPr>
      </w:pPr>
      <w:r>
        <w:rPr>
          <w:rFonts w:eastAsia="Batang"/>
          <w:bCs/>
        </w:rPr>
        <w:t>Камчатский край</w:t>
      </w:r>
    </w:p>
    <w:p w:rsidR="00E41AE4" w:rsidRDefault="00E41AE4" w:rsidP="00E41AE4">
      <w:pPr>
        <w:jc w:val="center"/>
        <w:rPr>
          <w:rFonts w:eastAsia="Batang"/>
          <w:bCs/>
        </w:rPr>
      </w:pPr>
      <w:r>
        <w:rPr>
          <w:rFonts w:eastAsia="Batang"/>
          <w:bCs/>
        </w:rPr>
        <w:t>Усть – Камчатский район</w:t>
      </w:r>
    </w:p>
    <w:p w:rsidR="00E41AE4" w:rsidRDefault="00E41AE4" w:rsidP="00E41AE4">
      <w:pPr>
        <w:jc w:val="center"/>
        <w:rPr>
          <w:b/>
          <w:bCs/>
          <w:sz w:val="32"/>
          <w:szCs w:val="32"/>
        </w:rPr>
      </w:pPr>
    </w:p>
    <w:p w:rsidR="00E41AE4" w:rsidRDefault="00E41AE4" w:rsidP="00E41AE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E41AE4" w:rsidRDefault="00E41AE4" w:rsidP="00E41AE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Козыревского сельского поселения</w:t>
      </w:r>
    </w:p>
    <w:p w:rsidR="00E41AE4" w:rsidRDefault="00E41AE4" w:rsidP="00E41AE4">
      <w:pPr>
        <w:rPr>
          <w:u w:val="single"/>
        </w:rPr>
      </w:pPr>
    </w:p>
    <w:p w:rsidR="00E41AE4" w:rsidRDefault="0031705C" w:rsidP="00E41AE4">
      <w:pPr>
        <w:rPr>
          <w:u w:val="single"/>
        </w:rPr>
      </w:pPr>
      <w:r>
        <w:rPr>
          <w:u w:val="single"/>
        </w:rPr>
        <w:t>10 сентября</w:t>
      </w:r>
      <w:r w:rsidR="00E41AE4">
        <w:rPr>
          <w:u w:val="single"/>
        </w:rPr>
        <w:t xml:space="preserve"> 2012 г</w:t>
      </w:r>
      <w:r w:rsidR="00E41AE4">
        <w:t xml:space="preserve"> № </w:t>
      </w:r>
      <w:r>
        <w:rPr>
          <w:u w:val="single"/>
        </w:rPr>
        <w:t>146</w:t>
      </w:r>
    </w:p>
    <w:p w:rsidR="00E41AE4" w:rsidRDefault="00E41AE4" w:rsidP="00E41AE4">
      <w:r>
        <w:t>п. Козыревск</w:t>
      </w:r>
    </w:p>
    <w:p w:rsidR="00E41AE4" w:rsidRDefault="00E41AE4" w:rsidP="00E41AE4"/>
    <w:p w:rsidR="0072042E" w:rsidRDefault="00385D73" w:rsidP="0072042E">
      <w:pPr>
        <w:pStyle w:val="ConsPlusTitle"/>
        <w:widowControl/>
        <w:outlineLvl w:val="0"/>
        <w:rPr>
          <w:b w:val="0"/>
          <w:sz w:val="24"/>
          <w:szCs w:val="24"/>
        </w:rPr>
      </w:pPr>
      <w:r w:rsidRPr="0072042E">
        <w:rPr>
          <w:b w:val="0"/>
          <w:bCs w:val="0"/>
          <w:color w:val="000000"/>
          <w:kern w:val="28"/>
          <w:sz w:val="24"/>
          <w:szCs w:val="24"/>
        </w:rPr>
        <w:t>«</w:t>
      </w:r>
      <w:r w:rsidR="0072042E" w:rsidRPr="0072042E">
        <w:rPr>
          <w:b w:val="0"/>
          <w:sz w:val="24"/>
          <w:szCs w:val="24"/>
        </w:rPr>
        <w:t xml:space="preserve">Об утверждении Положения о </w:t>
      </w:r>
    </w:p>
    <w:p w:rsidR="0072042E" w:rsidRDefault="0072042E" w:rsidP="0072042E">
      <w:pPr>
        <w:pStyle w:val="ConsPlusTitle"/>
        <w:widowControl/>
        <w:outlineLvl w:val="0"/>
        <w:rPr>
          <w:b w:val="0"/>
          <w:sz w:val="24"/>
          <w:szCs w:val="24"/>
        </w:rPr>
      </w:pPr>
      <w:proofErr w:type="gramStart"/>
      <w:r w:rsidRPr="0072042E">
        <w:rPr>
          <w:b w:val="0"/>
          <w:sz w:val="24"/>
          <w:szCs w:val="24"/>
        </w:rPr>
        <w:t>предоставлении</w:t>
      </w:r>
      <w:proofErr w:type="gramEnd"/>
      <w:r w:rsidRPr="0072042E">
        <w:rPr>
          <w:b w:val="0"/>
          <w:sz w:val="24"/>
          <w:szCs w:val="24"/>
        </w:rPr>
        <w:t xml:space="preserve"> гражданами,</w:t>
      </w:r>
      <w:r w:rsidR="006438FD">
        <w:rPr>
          <w:b w:val="0"/>
          <w:sz w:val="24"/>
          <w:szCs w:val="24"/>
        </w:rPr>
        <w:t xml:space="preserve"> </w:t>
      </w:r>
      <w:r w:rsidRPr="0072042E">
        <w:rPr>
          <w:b w:val="0"/>
          <w:sz w:val="24"/>
          <w:szCs w:val="24"/>
        </w:rPr>
        <w:t xml:space="preserve"> претендующими на замещение должностей </w:t>
      </w:r>
    </w:p>
    <w:p w:rsidR="0072042E" w:rsidRDefault="0072042E" w:rsidP="0072042E">
      <w:pPr>
        <w:pStyle w:val="ConsPlusTitle"/>
        <w:widowControl/>
        <w:outlineLvl w:val="0"/>
        <w:rPr>
          <w:b w:val="0"/>
          <w:sz w:val="24"/>
          <w:szCs w:val="24"/>
        </w:rPr>
      </w:pPr>
      <w:r w:rsidRPr="0072042E">
        <w:rPr>
          <w:b w:val="0"/>
          <w:sz w:val="24"/>
          <w:szCs w:val="24"/>
        </w:rPr>
        <w:t>муниципальной службы и лицами, замещающими</w:t>
      </w:r>
    </w:p>
    <w:p w:rsidR="0072042E" w:rsidRPr="0072042E" w:rsidRDefault="0072042E" w:rsidP="0072042E">
      <w:pPr>
        <w:pStyle w:val="ConsPlusTitle"/>
        <w:widowControl/>
        <w:outlineLvl w:val="0"/>
        <w:rPr>
          <w:b w:val="0"/>
          <w:sz w:val="24"/>
          <w:szCs w:val="24"/>
        </w:rPr>
      </w:pPr>
      <w:r w:rsidRPr="0072042E">
        <w:rPr>
          <w:b w:val="0"/>
          <w:sz w:val="24"/>
          <w:szCs w:val="24"/>
        </w:rPr>
        <w:t xml:space="preserve"> должности муниципальной службы</w:t>
      </w:r>
      <w:r w:rsidR="006438FD">
        <w:rPr>
          <w:b w:val="0"/>
          <w:sz w:val="24"/>
          <w:szCs w:val="24"/>
        </w:rPr>
        <w:t xml:space="preserve"> </w:t>
      </w:r>
      <w:r w:rsidRPr="0072042E">
        <w:rPr>
          <w:b w:val="0"/>
          <w:sz w:val="24"/>
          <w:szCs w:val="24"/>
        </w:rPr>
        <w:t xml:space="preserve"> в Козыревском сельском поселении,</w:t>
      </w:r>
    </w:p>
    <w:p w:rsidR="0072042E" w:rsidRDefault="0072042E" w:rsidP="0072042E">
      <w:pPr>
        <w:pStyle w:val="ConsPlusTitle"/>
        <w:widowControl/>
        <w:outlineLvl w:val="0"/>
        <w:rPr>
          <w:b w:val="0"/>
          <w:sz w:val="24"/>
          <w:szCs w:val="24"/>
        </w:rPr>
      </w:pPr>
      <w:r w:rsidRPr="0072042E">
        <w:rPr>
          <w:b w:val="0"/>
          <w:sz w:val="24"/>
          <w:szCs w:val="24"/>
        </w:rPr>
        <w:t>сведений о доходах, об имуществе и</w:t>
      </w:r>
      <w:r w:rsidR="006438FD">
        <w:rPr>
          <w:b w:val="0"/>
          <w:sz w:val="24"/>
          <w:szCs w:val="24"/>
        </w:rPr>
        <w:t xml:space="preserve"> </w:t>
      </w:r>
      <w:r w:rsidRPr="0072042E">
        <w:rPr>
          <w:b w:val="0"/>
          <w:sz w:val="24"/>
          <w:szCs w:val="24"/>
        </w:rPr>
        <w:t xml:space="preserve"> обязательствах имущественного характера,</w:t>
      </w:r>
    </w:p>
    <w:p w:rsidR="0072042E" w:rsidRDefault="0072042E" w:rsidP="0072042E">
      <w:pPr>
        <w:pStyle w:val="ConsPlusTitle"/>
        <w:widowControl/>
        <w:outlineLvl w:val="0"/>
        <w:rPr>
          <w:b w:val="0"/>
          <w:bCs w:val="0"/>
          <w:sz w:val="24"/>
          <w:szCs w:val="24"/>
        </w:rPr>
      </w:pPr>
      <w:r w:rsidRPr="0072042E">
        <w:rPr>
          <w:b w:val="0"/>
          <w:sz w:val="24"/>
          <w:szCs w:val="24"/>
        </w:rPr>
        <w:t xml:space="preserve"> </w:t>
      </w:r>
      <w:r w:rsidRPr="0072042E">
        <w:rPr>
          <w:b w:val="0"/>
          <w:bCs w:val="0"/>
          <w:sz w:val="24"/>
          <w:szCs w:val="24"/>
        </w:rPr>
        <w:t>а также о доходах, об имуществе и обязательствах</w:t>
      </w:r>
    </w:p>
    <w:p w:rsidR="0072042E" w:rsidRDefault="0072042E" w:rsidP="0072042E">
      <w:pPr>
        <w:pStyle w:val="ConsPlusTitle"/>
        <w:widowControl/>
        <w:outlineLvl w:val="0"/>
        <w:rPr>
          <w:b w:val="0"/>
          <w:bCs w:val="0"/>
          <w:sz w:val="24"/>
          <w:szCs w:val="24"/>
        </w:rPr>
      </w:pPr>
      <w:r w:rsidRPr="0072042E">
        <w:rPr>
          <w:b w:val="0"/>
          <w:bCs w:val="0"/>
          <w:sz w:val="24"/>
          <w:szCs w:val="24"/>
        </w:rPr>
        <w:t xml:space="preserve"> имущественного характера </w:t>
      </w:r>
      <w:proofErr w:type="gramStart"/>
      <w:r w:rsidRPr="0072042E">
        <w:rPr>
          <w:b w:val="0"/>
          <w:bCs w:val="0"/>
          <w:sz w:val="24"/>
          <w:szCs w:val="24"/>
        </w:rPr>
        <w:t>своих</w:t>
      </w:r>
      <w:proofErr w:type="gramEnd"/>
      <w:r w:rsidRPr="0072042E">
        <w:rPr>
          <w:b w:val="0"/>
          <w:bCs w:val="0"/>
          <w:sz w:val="24"/>
          <w:szCs w:val="24"/>
        </w:rPr>
        <w:t xml:space="preserve"> супруги (супруга)</w:t>
      </w:r>
    </w:p>
    <w:p w:rsidR="00E41AE4" w:rsidRPr="0072042E" w:rsidRDefault="0072042E" w:rsidP="0072042E">
      <w:pPr>
        <w:pStyle w:val="ConsPlusTitle"/>
        <w:widowControl/>
        <w:outlineLvl w:val="0"/>
        <w:rPr>
          <w:b w:val="0"/>
          <w:bCs w:val="0"/>
          <w:sz w:val="24"/>
          <w:szCs w:val="24"/>
        </w:rPr>
      </w:pPr>
      <w:r w:rsidRPr="0072042E">
        <w:rPr>
          <w:b w:val="0"/>
          <w:bCs w:val="0"/>
          <w:sz w:val="24"/>
          <w:szCs w:val="24"/>
        </w:rPr>
        <w:t xml:space="preserve"> и несовершеннолетних детей</w:t>
      </w:r>
      <w:r w:rsidR="00385D73" w:rsidRPr="0072042E">
        <w:rPr>
          <w:b w:val="0"/>
          <w:bCs w:val="0"/>
          <w:color w:val="000000"/>
          <w:kern w:val="28"/>
          <w:sz w:val="24"/>
          <w:szCs w:val="24"/>
        </w:rPr>
        <w:t>»</w:t>
      </w:r>
    </w:p>
    <w:p w:rsidR="00341CE0" w:rsidRDefault="00341CE0" w:rsidP="00585F12"/>
    <w:p w:rsidR="00836B66" w:rsidRDefault="000109C9" w:rsidP="000109C9">
      <w:pPr>
        <w:autoSpaceDE w:val="0"/>
        <w:autoSpaceDN w:val="0"/>
        <w:adjustRightInd w:val="0"/>
        <w:ind w:firstLine="709"/>
        <w:jc w:val="both"/>
      </w:pPr>
      <w:r w:rsidRPr="002F49A9">
        <w:t>В соответствии с</w:t>
      </w:r>
      <w:r>
        <w:t xml:space="preserve"> </w:t>
      </w:r>
      <w:r w:rsidRPr="002F49A9">
        <w:t>Фед</w:t>
      </w:r>
      <w:r>
        <w:t>еральным законом от 02.03.2007 №</w:t>
      </w:r>
      <w:r w:rsidRPr="002F49A9">
        <w:t xml:space="preserve"> 25-ФЗ </w:t>
      </w:r>
      <w:r>
        <w:t>«</w:t>
      </w:r>
      <w:r w:rsidRPr="002F49A9">
        <w:t>О муниципально</w:t>
      </w:r>
      <w:r>
        <w:t>й службе в Российской Федерации»</w:t>
      </w:r>
      <w:r w:rsidRPr="002F49A9">
        <w:t>, Фед</w:t>
      </w:r>
      <w:r>
        <w:t>еральным законом от 25.12.2008 № 273-ФЗ «О противодействии коррупции»</w:t>
      </w:r>
      <w:r w:rsidRPr="002F49A9">
        <w:t xml:space="preserve">, </w:t>
      </w:r>
      <w:r>
        <w:t xml:space="preserve">Законом </w:t>
      </w:r>
      <w:r w:rsidR="00836B66">
        <w:t>Камчатского края от 04.05.2008 №58</w:t>
      </w:r>
    </w:p>
    <w:p w:rsidR="000109C9" w:rsidRPr="00C27C38" w:rsidRDefault="000109C9" w:rsidP="000109C9">
      <w:pPr>
        <w:autoSpaceDE w:val="0"/>
        <w:autoSpaceDN w:val="0"/>
        <w:adjustRightInd w:val="0"/>
        <w:spacing w:line="240" w:lineRule="exact"/>
        <w:jc w:val="both"/>
      </w:pPr>
    </w:p>
    <w:p w:rsidR="000109C9" w:rsidRDefault="000109C9" w:rsidP="000109C9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0109C9" w:rsidRPr="004E489B" w:rsidRDefault="000109C9" w:rsidP="000109C9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109C9" w:rsidRPr="00133535" w:rsidRDefault="000109C9" w:rsidP="000109C9">
      <w:pPr>
        <w:autoSpaceDE w:val="0"/>
        <w:autoSpaceDN w:val="0"/>
        <w:adjustRightInd w:val="0"/>
        <w:ind w:firstLine="709"/>
        <w:jc w:val="both"/>
      </w:pPr>
      <w:r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0109C9" w:rsidRPr="00133535" w:rsidRDefault="000109C9" w:rsidP="000109C9">
      <w:pPr>
        <w:autoSpaceDE w:val="0"/>
        <w:autoSpaceDN w:val="0"/>
        <w:adjustRightInd w:val="0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0109C9" w:rsidRPr="00223DBF" w:rsidRDefault="000109C9" w:rsidP="000109C9">
      <w:pPr>
        <w:autoSpaceDE w:val="0"/>
        <w:autoSpaceDN w:val="0"/>
        <w:adjustRightInd w:val="0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0109C9" w:rsidRDefault="000109C9" w:rsidP="00382278">
      <w:pPr>
        <w:autoSpaceDE w:val="0"/>
        <w:autoSpaceDN w:val="0"/>
        <w:adjustRightInd w:val="0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0109C9" w:rsidRPr="00585F12" w:rsidRDefault="000109C9" w:rsidP="00585F12">
      <w:pPr>
        <w:autoSpaceDE w:val="0"/>
        <w:autoSpaceDN w:val="0"/>
        <w:adjustRightInd w:val="0"/>
        <w:ind w:firstLine="709"/>
        <w:jc w:val="both"/>
      </w:pPr>
      <w:r w:rsidRPr="000618CD">
        <w:t xml:space="preserve">2. Должностным лицам </w:t>
      </w:r>
      <w:r w:rsidR="00585F12">
        <w:t>Козыревского сельского поселения</w:t>
      </w:r>
      <w:r>
        <w:t xml:space="preserve"> </w:t>
      </w:r>
      <w:r w:rsidRPr="000618CD">
        <w:t>ознакомить лиц, замещающих</w:t>
      </w:r>
      <w:r w:rsidR="00585F12">
        <w:t xml:space="preserve"> </w:t>
      </w:r>
      <w:r w:rsidRPr="009B258E">
        <w:t>должности муниципальной службы</w:t>
      </w:r>
      <w:r>
        <w:t>,</w:t>
      </w:r>
      <w:r w:rsidRPr="009B258E">
        <w:t xml:space="preserve"> с настоящим</w:t>
      </w:r>
      <w:r>
        <w:t xml:space="preserve"> </w:t>
      </w:r>
      <w:r w:rsidR="00585F12">
        <w:t>распоряжением</w:t>
      </w:r>
      <w:r w:rsidRPr="009B258E">
        <w:t>.</w:t>
      </w:r>
    </w:p>
    <w:p w:rsidR="00585F12" w:rsidRDefault="00585F12" w:rsidP="00382278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85F12" w:rsidRPr="003E1FE3" w:rsidRDefault="00585F12" w:rsidP="00585F12">
      <w:pPr>
        <w:autoSpaceDE w:val="0"/>
        <w:autoSpaceDN w:val="0"/>
        <w:adjustRightInd w:val="0"/>
        <w:jc w:val="both"/>
      </w:pPr>
    </w:p>
    <w:p w:rsidR="00722029" w:rsidRDefault="0031705C" w:rsidP="00341CE0">
      <w:pPr>
        <w:ind w:firstLine="708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22029">
        <w:t xml:space="preserve"> Козыревского</w:t>
      </w:r>
    </w:p>
    <w:p w:rsidR="00814FE3" w:rsidRPr="00585F12" w:rsidRDefault="00722029" w:rsidP="00585F12">
      <w:pPr>
        <w:ind w:firstLine="708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F12">
        <w:t>И.Н.Байдуганова</w:t>
      </w:r>
    </w:p>
    <w:p w:rsidR="00814FE3" w:rsidRDefault="00814FE3" w:rsidP="0031705C">
      <w:pPr>
        <w:rPr>
          <w:sz w:val="22"/>
          <w:szCs w:val="22"/>
        </w:rPr>
      </w:pPr>
    </w:p>
    <w:p w:rsidR="006438FD" w:rsidRDefault="006438FD" w:rsidP="00A02E14">
      <w:pPr>
        <w:jc w:val="right"/>
        <w:rPr>
          <w:sz w:val="22"/>
          <w:szCs w:val="22"/>
        </w:rPr>
      </w:pPr>
    </w:p>
    <w:p w:rsidR="006438FD" w:rsidRDefault="006438FD" w:rsidP="00A02E14">
      <w:pPr>
        <w:jc w:val="right"/>
        <w:rPr>
          <w:sz w:val="22"/>
          <w:szCs w:val="22"/>
        </w:rPr>
      </w:pPr>
    </w:p>
    <w:p w:rsidR="006438FD" w:rsidRDefault="006438FD" w:rsidP="00A02E14">
      <w:pPr>
        <w:jc w:val="right"/>
        <w:rPr>
          <w:sz w:val="22"/>
          <w:szCs w:val="22"/>
        </w:rPr>
      </w:pPr>
    </w:p>
    <w:p w:rsidR="006438FD" w:rsidRDefault="006438FD" w:rsidP="00A02E14">
      <w:pPr>
        <w:jc w:val="right"/>
        <w:rPr>
          <w:sz w:val="22"/>
          <w:szCs w:val="22"/>
        </w:rPr>
      </w:pPr>
    </w:p>
    <w:p w:rsidR="00A02E14" w:rsidRPr="004B0FE9" w:rsidRDefault="00A02E14" w:rsidP="00A02E14">
      <w:pPr>
        <w:jc w:val="right"/>
        <w:rPr>
          <w:sz w:val="22"/>
          <w:szCs w:val="22"/>
        </w:rPr>
      </w:pPr>
      <w:bookmarkStart w:id="0" w:name="_GoBack"/>
      <w:bookmarkEnd w:id="0"/>
      <w:r w:rsidRPr="004B0FE9">
        <w:rPr>
          <w:sz w:val="22"/>
          <w:szCs w:val="22"/>
        </w:rPr>
        <w:lastRenderedPageBreak/>
        <w:t>Приложение</w:t>
      </w:r>
    </w:p>
    <w:p w:rsidR="00A02E14" w:rsidRDefault="00A02E14" w:rsidP="00A02E14">
      <w:pPr>
        <w:jc w:val="right"/>
        <w:rPr>
          <w:sz w:val="22"/>
          <w:szCs w:val="22"/>
        </w:rPr>
      </w:pPr>
      <w:r w:rsidRPr="004B0FE9">
        <w:rPr>
          <w:sz w:val="22"/>
          <w:szCs w:val="22"/>
        </w:rPr>
        <w:t>к Р</w:t>
      </w:r>
      <w:r>
        <w:rPr>
          <w:sz w:val="22"/>
          <w:szCs w:val="22"/>
        </w:rPr>
        <w:t xml:space="preserve">аспоряжению </w:t>
      </w:r>
    </w:p>
    <w:p w:rsidR="00A02E14" w:rsidRPr="004B0FE9" w:rsidRDefault="00A02E14" w:rsidP="00A02E1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Козыревского </w:t>
      </w:r>
      <w:r w:rsidRPr="004B0FE9">
        <w:rPr>
          <w:sz w:val="22"/>
          <w:szCs w:val="22"/>
        </w:rPr>
        <w:t xml:space="preserve">сельского поселения </w:t>
      </w:r>
    </w:p>
    <w:p w:rsidR="00A02E14" w:rsidRPr="004B0FE9" w:rsidRDefault="00A02E14" w:rsidP="00A02E14">
      <w:pPr>
        <w:jc w:val="right"/>
        <w:rPr>
          <w:sz w:val="22"/>
          <w:szCs w:val="22"/>
        </w:rPr>
      </w:pPr>
      <w:r w:rsidRPr="004B0FE9">
        <w:rPr>
          <w:sz w:val="22"/>
          <w:szCs w:val="22"/>
        </w:rPr>
        <w:t xml:space="preserve">от </w:t>
      </w:r>
      <w:r w:rsidR="0031705C">
        <w:rPr>
          <w:sz w:val="22"/>
          <w:szCs w:val="22"/>
        </w:rPr>
        <w:t>10 сентября</w:t>
      </w:r>
      <w:r w:rsidR="00632710">
        <w:rPr>
          <w:sz w:val="22"/>
          <w:szCs w:val="22"/>
        </w:rPr>
        <w:t xml:space="preserve"> 2012</w:t>
      </w:r>
      <w:r w:rsidRPr="004B0FE9">
        <w:rPr>
          <w:sz w:val="22"/>
          <w:szCs w:val="22"/>
        </w:rPr>
        <w:t>г.</w:t>
      </w:r>
      <w:r w:rsidR="0031705C">
        <w:rPr>
          <w:sz w:val="22"/>
          <w:szCs w:val="22"/>
        </w:rPr>
        <w:t xml:space="preserve"> №146</w:t>
      </w:r>
    </w:p>
    <w:p w:rsidR="0031705C" w:rsidRDefault="0031705C" w:rsidP="003170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85F12" w:rsidRDefault="00585F12" w:rsidP="00585F12">
      <w:pPr>
        <w:pStyle w:val="ConsPlusTitle"/>
        <w:widowControl/>
        <w:jc w:val="center"/>
      </w:pPr>
      <w:r>
        <w:t xml:space="preserve">Положение </w:t>
      </w:r>
    </w:p>
    <w:p w:rsidR="00585F12" w:rsidRPr="003A63B4" w:rsidRDefault="00585F12" w:rsidP="00585F12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t>о предоставлении</w:t>
      </w:r>
      <w:r w:rsidRPr="00535F3B">
        <w:t xml:space="preserve"> гражданами, </w:t>
      </w:r>
      <w:r>
        <w:t>претендующими на замещение должностей муниципальной службы, и лицами, замещающими должности муниципальной службы в Козыревском сельском поселении</w:t>
      </w:r>
    </w:p>
    <w:p w:rsidR="00585F12" w:rsidRPr="00CA041D" w:rsidRDefault="00585F12" w:rsidP="00585F12">
      <w:pPr>
        <w:pStyle w:val="ConsPlusTitle"/>
        <w:widowControl/>
        <w:jc w:val="center"/>
        <w:outlineLvl w:val="0"/>
        <w:rPr>
          <w:bCs w:val="0"/>
        </w:rPr>
      </w:pP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</w:p>
    <w:p w:rsidR="00585F12" w:rsidRPr="002F49A9" w:rsidRDefault="00585F12" w:rsidP="00331D41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</w:t>
      </w:r>
      <w:r w:rsidR="00331D41">
        <w:t xml:space="preserve">Козыревском сельском поселении </w:t>
      </w:r>
      <w:r w:rsidRPr="002F49A9">
        <w:t>сведений о доходах, об имуществе, и обязательствах имущественного характера</w:t>
      </w:r>
      <w:r>
        <w:t>,</w:t>
      </w:r>
      <w:r w:rsidRPr="00DF25E5">
        <w:t xml:space="preserve"> </w:t>
      </w:r>
      <w:r w:rsidRPr="00535F3B"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proofErr w:type="gramEnd"/>
      <w:r w:rsidRPr="00535F3B">
        <w:t xml:space="preserve">, </w:t>
      </w:r>
      <w:proofErr w:type="gramStart"/>
      <w:r>
        <w:t>замещающими</w:t>
      </w:r>
      <w:proofErr w:type="gramEnd"/>
      <w:r>
        <w:t xml:space="preserve"> должности </w:t>
      </w:r>
      <w:r w:rsidRPr="00535F3B">
        <w:t>муниципальной службы</w:t>
      </w:r>
      <w:r w:rsidRPr="002B3A25">
        <w:t xml:space="preserve"> </w:t>
      </w:r>
      <w:r w:rsidR="00331D41">
        <w:t xml:space="preserve">в Козыревском сельском поселении </w:t>
      </w:r>
      <w:r>
        <w:t xml:space="preserve">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</w:p>
    <w:p w:rsidR="00585F12" w:rsidRPr="00FB002D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9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законом субъекта Российской Федерации</w:t>
      </w:r>
      <w:r w:rsidRPr="002F49A9">
        <w:t xml:space="preserve">, 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10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1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12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3" w:history="1">
        <w:r w:rsidRPr="002F49A9">
          <w:t>пункте 2</w:t>
        </w:r>
      </w:hyperlink>
      <w:r>
        <w:t xml:space="preserve"> настоящего Положения, – </w:t>
      </w:r>
      <w:r w:rsidRPr="002F49A9">
        <w:t xml:space="preserve">ежегодно не позднее 30 апреля года, следующего </w:t>
      </w:r>
      <w:proofErr w:type="gramStart"/>
      <w:r w:rsidRPr="002F49A9">
        <w:t>за</w:t>
      </w:r>
      <w:proofErr w:type="gramEnd"/>
      <w:r w:rsidRPr="002F49A9">
        <w:t xml:space="preserve"> отчетным.</w:t>
      </w:r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муниципальной должности (на отчетную дату);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proofErr w:type="gramStart"/>
      <w:r w:rsidRPr="002F49A9"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 xml:space="preserve">должности, а также сведения об имуществе, принадлежащем им на праве </w:t>
      </w:r>
      <w:r w:rsidRPr="002F49A9">
        <w:lastRenderedPageBreak/>
        <w:t>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2F49A9">
        <w:t xml:space="preserve"> должности муниципальной службы (на отчетную дату).</w:t>
      </w:r>
    </w:p>
    <w:p w:rsidR="00585F12" w:rsidRPr="00E57113" w:rsidRDefault="00585F12" w:rsidP="00585F12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 xml:space="preserve">, не позднее 30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85F12" w:rsidRPr="0037018E" w:rsidRDefault="00585F12" w:rsidP="00331D41">
      <w:pPr>
        <w:autoSpaceDE w:val="0"/>
        <w:autoSpaceDN w:val="0"/>
        <w:adjustRightInd w:val="0"/>
        <w:ind w:firstLine="709"/>
        <w:jc w:val="both"/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 w:rsidR="00331D41">
        <w:t>Козыревского сельского поселения.</w:t>
      </w:r>
    </w:p>
    <w:p w:rsidR="00585F12" w:rsidRPr="002F49A9" w:rsidRDefault="00585F12" w:rsidP="00331D41">
      <w:pPr>
        <w:autoSpaceDE w:val="0"/>
        <w:autoSpaceDN w:val="0"/>
        <w:adjustRightInd w:val="0"/>
        <w:ind w:firstLine="709"/>
        <w:jc w:val="both"/>
      </w:pPr>
      <w:r w:rsidRPr="002F49A9">
        <w:t>7. 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 w:rsidR="00331D41">
        <w:t xml:space="preserve">Козыревского сельского поселения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Положением</w:t>
      </w:r>
      <w:r w:rsidRPr="002F49A9">
        <w:t>.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4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Положения</w:t>
      </w:r>
      <w:r w:rsidRPr="002F49A9">
        <w:t>, не считаются представленными с нарушением срока.</w:t>
      </w:r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5F12" w:rsidRPr="0037018E" w:rsidRDefault="00585F12" w:rsidP="00331D41">
      <w:pPr>
        <w:autoSpaceDE w:val="0"/>
        <w:autoSpaceDN w:val="0"/>
        <w:adjustRightInd w:val="0"/>
        <w:ind w:firstLine="709"/>
        <w:jc w:val="both"/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 w:rsidR="00331D41">
        <w:t>Козыревского сельского поселения.</w:t>
      </w:r>
    </w:p>
    <w:p w:rsidR="00585F12" w:rsidRPr="002F49A9" w:rsidRDefault="00585F12" w:rsidP="00331D41">
      <w:pPr>
        <w:autoSpaceDE w:val="0"/>
        <w:autoSpaceDN w:val="0"/>
        <w:adjustRightInd w:val="0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 w:rsidR="00CD249E">
        <w:t>Губернатора и Правительства Камчатского края на странице</w:t>
      </w:r>
      <w:r>
        <w:t xml:space="preserve"> </w:t>
      </w:r>
      <w:r w:rsidR="00331D41">
        <w:t xml:space="preserve">Козыревского сельского поселения </w:t>
      </w:r>
      <w:r>
        <w:t>и предоставляются</w:t>
      </w:r>
      <w:r w:rsidR="00331D41">
        <w:t xml:space="preserve"> с</w:t>
      </w:r>
      <w:r w:rsidRPr="002F49A9">
        <w:t>редствам массовой информации для опубликования по их запросам.</w:t>
      </w:r>
    </w:p>
    <w:p w:rsidR="00585F12" w:rsidRPr="002F49A9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lastRenderedPageBreak/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 xml:space="preserve">13. </w:t>
      </w:r>
      <w:proofErr w:type="gramStart"/>
      <w:r w:rsidRPr="002F49A9">
        <w:t>Сведения о 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5" w:history="1">
        <w:r w:rsidRPr="002F49A9">
          <w:t>пункте 6</w:t>
        </w:r>
      </w:hyperlink>
      <w:r w:rsidRPr="002F49A9">
        <w:t xml:space="preserve"> настоящего Положения,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6" w:history="1">
        <w:r w:rsidRPr="002F49A9">
          <w:t>пункте 6</w:t>
        </w:r>
      </w:hyperlink>
      <w:r>
        <w:t xml:space="preserve"> настоящего Положения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="00382278">
        <w:t xml:space="preserve"> Козыревского сельского поселения</w:t>
      </w:r>
      <w:r w:rsidRPr="00E65BBA">
        <w:t xml:space="preserve"> </w:t>
      </w:r>
      <w:r w:rsidRPr="002F49A9">
        <w:t>справки о своих доходах,</w:t>
      </w:r>
    </w:p>
    <w:p w:rsidR="00585F12" w:rsidRPr="002F49A9" w:rsidRDefault="00585F12" w:rsidP="00585F12">
      <w:pPr>
        <w:autoSpaceDE w:val="0"/>
        <w:autoSpaceDN w:val="0"/>
        <w:adjustRightInd w:val="0"/>
        <w:jc w:val="both"/>
      </w:pP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hyperlink r:id="rId17" w:history="1">
        <w:proofErr w:type="gramStart"/>
        <w:r>
          <w:t>переч</w:t>
        </w:r>
        <w:r w:rsidRPr="002F49A9">
          <w:t>н</w:t>
        </w:r>
      </w:hyperlink>
      <w:r>
        <w:t>ем</w:t>
      </w:r>
      <w:proofErr w:type="gramEnd"/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585F12" w:rsidRDefault="00585F12" w:rsidP="00585F12">
      <w:pPr>
        <w:autoSpaceDE w:val="0"/>
        <w:autoSpaceDN w:val="0"/>
        <w:adjustRightInd w:val="0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585F12" w:rsidRDefault="00585F12" w:rsidP="00585F12"/>
    <w:p w:rsidR="00585F12" w:rsidRPr="007E12CC" w:rsidRDefault="00585F12" w:rsidP="00585F12"/>
    <w:p w:rsidR="009A59BF" w:rsidRDefault="009A59BF" w:rsidP="00585F12">
      <w:pPr>
        <w:shd w:val="clear" w:color="auto" w:fill="FFFFFF"/>
        <w:jc w:val="center"/>
      </w:pPr>
    </w:p>
    <w:sectPr w:rsidR="009A59BF" w:rsidSect="009A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FE" w:rsidRDefault="009E27FE" w:rsidP="0031705C">
      <w:r>
        <w:separator/>
      </w:r>
    </w:p>
  </w:endnote>
  <w:endnote w:type="continuationSeparator" w:id="0">
    <w:p w:rsidR="009E27FE" w:rsidRDefault="009E27FE" w:rsidP="003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FE" w:rsidRDefault="009E27FE" w:rsidP="0031705C">
      <w:r>
        <w:separator/>
      </w:r>
    </w:p>
  </w:footnote>
  <w:footnote w:type="continuationSeparator" w:id="0">
    <w:p w:rsidR="009E27FE" w:rsidRDefault="009E27FE" w:rsidP="0031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E4"/>
    <w:rsid w:val="000109C9"/>
    <w:rsid w:val="00072F6E"/>
    <w:rsid w:val="00117D09"/>
    <w:rsid w:val="0013543B"/>
    <w:rsid w:val="001C7AD1"/>
    <w:rsid w:val="0025047A"/>
    <w:rsid w:val="00257B63"/>
    <w:rsid w:val="0031705C"/>
    <w:rsid w:val="00331D41"/>
    <w:rsid w:val="00341CE0"/>
    <w:rsid w:val="00382278"/>
    <w:rsid w:val="00385D73"/>
    <w:rsid w:val="0048253A"/>
    <w:rsid w:val="00585F12"/>
    <w:rsid w:val="00632710"/>
    <w:rsid w:val="006438FD"/>
    <w:rsid w:val="006B6164"/>
    <w:rsid w:val="0072042E"/>
    <w:rsid w:val="00722029"/>
    <w:rsid w:val="00761CBE"/>
    <w:rsid w:val="007C2A06"/>
    <w:rsid w:val="007F6BBF"/>
    <w:rsid w:val="00814FE3"/>
    <w:rsid w:val="00836B66"/>
    <w:rsid w:val="00851084"/>
    <w:rsid w:val="00953B54"/>
    <w:rsid w:val="00971116"/>
    <w:rsid w:val="0099151A"/>
    <w:rsid w:val="009A59BF"/>
    <w:rsid w:val="009E27FE"/>
    <w:rsid w:val="00A02E14"/>
    <w:rsid w:val="00B07742"/>
    <w:rsid w:val="00CA0F3D"/>
    <w:rsid w:val="00CA210F"/>
    <w:rsid w:val="00CD249E"/>
    <w:rsid w:val="00DD33D0"/>
    <w:rsid w:val="00E41AE4"/>
    <w:rsid w:val="00F020B4"/>
    <w:rsid w:val="00F27CD7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B54"/>
    <w:pPr>
      <w:ind w:left="720"/>
      <w:contextualSpacing/>
    </w:pPr>
  </w:style>
  <w:style w:type="table" w:styleId="a6">
    <w:name w:val="Table Grid"/>
    <w:basedOn w:val="a1"/>
    <w:rsid w:val="00A02E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rsid w:val="0031705C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2042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3A950275B4AFFF83B0D4C00726F86405BCA7745FC262238FDD357EF1DFE8572B4DA05D772CC9B7h9w2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A950275B4AFFF83B0D5CE1226F86405BDA17D51C262238FDD357EF1DFE8572B4DA05D772CC9B7h9wDF" TargetMode="External"/><Relationship Id="rId17" Type="http://schemas.openxmlformats.org/officeDocument/2006/relationships/hyperlink" Target="consultantplus://offline/ref=6C3A950275B4AFFF83B0D4C00726F86405BCAC7B54C262238FDD357EF1hDw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A950275B4AFFF83B0D4C00726F86405BCA7745FC262238FDD357EF1DFE8572B4DA05D772CC9B4h9w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A950275B4AFFF83B0D4C00726F86405BCA7745FC262238FDD357EF1DFE8572B4DA05D772CC9B4h9w2F" TargetMode="Externa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7745FC262238FDD357EF1DFE8572B4DA05D772CC9B4h9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E3B8-6F83-4697-B425-C4F1A73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2012-07-11T04:40:00Z</cp:lastPrinted>
  <dcterms:created xsi:type="dcterms:W3CDTF">2012-07-05T22:27:00Z</dcterms:created>
  <dcterms:modified xsi:type="dcterms:W3CDTF">2017-02-14T22:47:00Z</dcterms:modified>
</cp:coreProperties>
</file>