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96A" w:rsidRPr="000B396A" w:rsidRDefault="000B396A" w:rsidP="000B396A">
      <w:pPr>
        <w:spacing w:after="0" w:line="240" w:lineRule="auto"/>
        <w:rPr>
          <w:rFonts w:ascii="Times New Roman" w:eastAsia="Times New Roman" w:hAnsi="Times New Roman" w:cs="Times New Roman"/>
          <w:sz w:val="24"/>
          <w:szCs w:val="24"/>
          <w:lang w:eastAsia="ru-RU"/>
        </w:rPr>
      </w:pPr>
      <w:r w:rsidRPr="000B396A">
        <w:rPr>
          <w:rFonts w:ascii="Tahoma" w:eastAsia="Times New Roman" w:hAnsi="Tahoma" w:cs="Tahoma"/>
          <w:color w:val="000000"/>
          <w:sz w:val="24"/>
          <w:szCs w:val="24"/>
          <w:lang w:eastAsia="ru-RU"/>
        </w:rPr>
        <w:t>﻿</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019"/>
        <w:gridCol w:w="5336"/>
      </w:tblGrid>
      <w:tr w:rsidR="000B396A" w:rsidRPr="000B396A" w:rsidTr="000B396A">
        <w:tc>
          <w:tcPr>
            <w:tcW w:w="0" w:type="auto"/>
            <w:vAlign w:val="center"/>
            <w:hideMark/>
          </w:tcPr>
          <w:p w:rsidR="000B396A" w:rsidRPr="000B396A" w:rsidRDefault="000B396A" w:rsidP="000B396A">
            <w:pPr>
              <w:spacing w:after="0" w:line="240" w:lineRule="auto"/>
              <w:jc w:val="both"/>
              <w:rPr>
                <w:rFonts w:ascii="Arial" w:eastAsia="Times New Roman" w:hAnsi="Arial" w:cs="Arial"/>
                <w:sz w:val="24"/>
                <w:szCs w:val="24"/>
                <w:lang w:eastAsia="ru-RU"/>
              </w:rPr>
            </w:pPr>
            <w:r w:rsidRPr="000B396A">
              <w:rPr>
                <w:rFonts w:ascii="Arial" w:eastAsia="Times New Roman" w:hAnsi="Arial" w:cs="Arial"/>
                <w:sz w:val="24"/>
                <w:szCs w:val="24"/>
                <w:lang w:eastAsia="ru-RU"/>
              </w:rPr>
              <w:t>Зарегистрирован постановлением Думы КАО от 17.12.1998 №15/253</w:t>
            </w:r>
          </w:p>
        </w:tc>
        <w:tc>
          <w:tcPr>
            <w:tcW w:w="0" w:type="auto"/>
            <w:vAlign w:val="center"/>
            <w:hideMark/>
          </w:tcPr>
          <w:p w:rsidR="000B396A" w:rsidRPr="000B396A" w:rsidRDefault="000B396A" w:rsidP="000B396A">
            <w:pPr>
              <w:spacing w:after="0" w:line="240" w:lineRule="auto"/>
              <w:jc w:val="both"/>
              <w:rPr>
                <w:rFonts w:ascii="Arial" w:eastAsia="Times New Roman" w:hAnsi="Arial" w:cs="Arial"/>
                <w:sz w:val="24"/>
                <w:szCs w:val="24"/>
                <w:lang w:eastAsia="ru-RU"/>
              </w:rPr>
            </w:pPr>
            <w:r w:rsidRPr="000B396A">
              <w:rPr>
                <w:rFonts w:ascii="Arial" w:eastAsia="Times New Roman" w:hAnsi="Arial" w:cs="Arial"/>
                <w:sz w:val="24"/>
                <w:szCs w:val="24"/>
                <w:lang w:eastAsia="ru-RU"/>
              </w:rPr>
              <w:t xml:space="preserve">Утвержден решением от 11.02.1998 №23 III-й сессии первого созыва Собрания депутатов </w:t>
            </w:r>
            <w:proofErr w:type="spellStart"/>
            <w:r w:rsidRPr="000B396A">
              <w:rPr>
                <w:rFonts w:ascii="Arial" w:eastAsia="Times New Roman" w:hAnsi="Arial" w:cs="Arial"/>
                <w:sz w:val="24"/>
                <w:szCs w:val="24"/>
                <w:lang w:eastAsia="ru-RU"/>
              </w:rPr>
              <w:t>Тигильского</w:t>
            </w:r>
            <w:proofErr w:type="spellEnd"/>
            <w:r w:rsidRPr="000B396A">
              <w:rPr>
                <w:rFonts w:ascii="Arial" w:eastAsia="Times New Roman" w:hAnsi="Arial" w:cs="Arial"/>
                <w:sz w:val="24"/>
                <w:szCs w:val="24"/>
                <w:lang w:eastAsia="ru-RU"/>
              </w:rPr>
              <w:t xml:space="preserve"> района</w:t>
            </w:r>
          </w:p>
        </w:tc>
      </w:tr>
    </w:tbl>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before="240" w:after="60" w:line="240" w:lineRule="auto"/>
        <w:ind w:firstLine="567"/>
        <w:jc w:val="center"/>
        <w:rPr>
          <w:rFonts w:ascii="Arial" w:eastAsia="Times New Roman" w:hAnsi="Arial" w:cs="Arial"/>
          <w:b/>
          <w:bCs/>
          <w:color w:val="000000"/>
          <w:sz w:val="32"/>
          <w:szCs w:val="32"/>
          <w:lang w:eastAsia="ru-RU"/>
        </w:rPr>
      </w:pPr>
      <w:r w:rsidRPr="000B396A">
        <w:rPr>
          <w:rFonts w:ascii="Arial" w:eastAsia="Times New Roman" w:hAnsi="Arial" w:cs="Arial"/>
          <w:b/>
          <w:bCs/>
          <w:color w:val="000000"/>
          <w:sz w:val="32"/>
          <w:szCs w:val="32"/>
          <w:lang w:eastAsia="ru-RU"/>
        </w:rPr>
        <w:t>УСТАВ</w:t>
      </w:r>
    </w:p>
    <w:p w:rsidR="000B396A" w:rsidRPr="000B396A" w:rsidRDefault="000B396A" w:rsidP="000B396A">
      <w:pPr>
        <w:spacing w:before="240" w:after="60" w:line="240" w:lineRule="auto"/>
        <w:ind w:firstLine="567"/>
        <w:jc w:val="center"/>
        <w:rPr>
          <w:rFonts w:ascii="Arial" w:eastAsia="Times New Roman" w:hAnsi="Arial" w:cs="Arial"/>
          <w:b/>
          <w:bCs/>
          <w:color w:val="000000"/>
          <w:sz w:val="32"/>
          <w:szCs w:val="32"/>
          <w:lang w:eastAsia="ru-RU"/>
        </w:rPr>
      </w:pPr>
      <w:proofErr w:type="spellStart"/>
      <w:r w:rsidRPr="000B396A">
        <w:rPr>
          <w:rFonts w:ascii="Arial" w:eastAsia="Times New Roman" w:hAnsi="Arial" w:cs="Arial"/>
          <w:b/>
          <w:bCs/>
          <w:color w:val="000000"/>
          <w:sz w:val="32"/>
          <w:szCs w:val="32"/>
          <w:lang w:eastAsia="ru-RU"/>
        </w:rPr>
        <w:t>Тигильского</w:t>
      </w:r>
      <w:proofErr w:type="spellEnd"/>
      <w:r w:rsidRPr="000B396A">
        <w:rPr>
          <w:rFonts w:ascii="Arial" w:eastAsia="Times New Roman" w:hAnsi="Arial" w:cs="Arial"/>
          <w:b/>
          <w:bCs/>
          <w:color w:val="000000"/>
          <w:sz w:val="32"/>
          <w:szCs w:val="32"/>
          <w:lang w:eastAsia="ru-RU"/>
        </w:rPr>
        <w:t xml:space="preserve"> района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4" w:history="1">
        <w:r w:rsidRPr="000B396A">
          <w:rPr>
            <w:rFonts w:ascii="Arial" w:eastAsia="Times New Roman" w:hAnsi="Arial" w:cs="Arial"/>
            <w:color w:val="0000FF"/>
            <w:sz w:val="24"/>
            <w:szCs w:val="24"/>
            <w:u w:val="single"/>
            <w:lang w:eastAsia="ru-RU"/>
          </w:rPr>
          <w:t>Глава 1. Основные положения.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5" w:history="1">
        <w:r w:rsidRPr="000B396A">
          <w:rPr>
            <w:rFonts w:ascii="Arial" w:eastAsia="Times New Roman" w:hAnsi="Arial" w:cs="Arial"/>
            <w:color w:val="0000FF"/>
            <w:sz w:val="24"/>
            <w:szCs w:val="24"/>
            <w:u w:val="single"/>
            <w:lang w:eastAsia="ru-RU"/>
          </w:rPr>
          <w:t xml:space="preserve">Статья 2. Устав </w:t>
        </w:r>
        <w:proofErr w:type="spellStart"/>
        <w:r w:rsidRPr="000B396A">
          <w:rPr>
            <w:rFonts w:ascii="Arial" w:eastAsia="Times New Roman" w:hAnsi="Arial" w:cs="Arial"/>
            <w:color w:val="0000FF"/>
            <w:sz w:val="24"/>
            <w:szCs w:val="24"/>
            <w:u w:val="single"/>
            <w:lang w:eastAsia="ru-RU"/>
          </w:rPr>
          <w:t>Тигильского</w:t>
        </w:r>
        <w:proofErr w:type="spellEnd"/>
        <w:r w:rsidRPr="000B396A">
          <w:rPr>
            <w:rFonts w:ascii="Arial" w:eastAsia="Times New Roman" w:hAnsi="Arial" w:cs="Arial"/>
            <w:color w:val="0000FF"/>
            <w:sz w:val="24"/>
            <w:szCs w:val="24"/>
            <w:u w:val="single"/>
            <w:lang w:eastAsia="ru-RU"/>
          </w:rPr>
          <w:t xml:space="preserve"> </w:t>
        </w:r>
        <w:proofErr w:type="gramStart"/>
        <w:r w:rsidRPr="000B396A">
          <w:rPr>
            <w:rFonts w:ascii="Arial" w:eastAsia="Times New Roman" w:hAnsi="Arial" w:cs="Arial"/>
            <w:color w:val="0000FF"/>
            <w:sz w:val="24"/>
            <w:szCs w:val="24"/>
            <w:u w:val="single"/>
            <w:lang w:eastAsia="ru-RU"/>
          </w:rPr>
          <w:t>района .</w:t>
        </w:r>
        <w:proofErr w:type="gramEnd"/>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6" w:history="1">
        <w:r w:rsidRPr="000B396A">
          <w:rPr>
            <w:rFonts w:ascii="Arial" w:eastAsia="Times New Roman" w:hAnsi="Arial" w:cs="Arial"/>
            <w:color w:val="0000FF"/>
            <w:sz w:val="24"/>
            <w:szCs w:val="24"/>
            <w:u w:val="single"/>
            <w:lang w:eastAsia="ru-RU"/>
          </w:rPr>
          <w:t xml:space="preserve">Статья 2. Статус </w:t>
        </w:r>
        <w:proofErr w:type="spellStart"/>
        <w:r w:rsidRPr="000B396A">
          <w:rPr>
            <w:rFonts w:ascii="Arial" w:eastAsia="Times New Roman" w:hAnsi="Arial" w:cs="Arial"/>
            <w:color w:val="0000FF"/>
            <w:sz w:val="24"/>
            <w:szCs w:val="24"/>
            <w:u w:val="single"/>
            <w:lang w:eastAsia="ru-RU"/>
          </w:rPr>
          <w:t>Тигильского</w:t>
        </w:r>
        <w:proofErr w:type="spellEnd"/>
        <w:r w:rsidRPr="000B396A">
          <w:rPr>
            <w:rFonts w:ascii="Arial" w:eastAsia="Times New Roman" w:hAnsi="Arial" w:cs="Arial"/>
            <w:color w:val="0000FF"/>
            <w:sz w:val="24"/>
            <w:szCs w:val="24"/>
            <w:u w:val="single"/>
            <w:lang w:eastAsia="ru-RU"/>
          </w:rPr>
          <w:t xml:space="preserve"> </w:t>
        </w:r>
        <w:proofErr w:type="gramStart"/>
        <w:r w:rsidRPr="000B396A">
          <w:rPr>
            <w:rFonts w:ascii="Arial" w:eastAsia="Times New Roman" w:hAnsi="Arial" w:cs="Arial"/>
            <w:color w:val="0000FF"/>
            <w:sz w:val="24"/>
            <w:szCs w:val="24"/>
            <w:u w:val="single"/>
            <w:lang w:eastAsia="ru-RU"/>
          </w:rPr>
          <w:t>района .</w:t>
        </w:r>
        <w:proofErr w:type="gramEnd"/>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7" w:history="1">
        <w:r w:rsidRPr="000B396A">
          <w:rPr>
            <w:rFonts w:ascii="Arial" w:eastAsia="Times New Roman" w:hAnsi="Arial" w:cs="Arial"/>
            <w:color w:val="0000FF"/>
            <w:sz w:val="24"/>
            <w:szCs w:val="24"/>
            <w:u w:val="single"/>
            <w:lang w:eastAsia="ru-RU"/>
          </w:rPr>
          <w:t>Статья 3 Границы района.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8" w:history="1">
        <w:r w:rsidRPr="000B396A">
          <w:rPr>
            <w:rFonts w:ascii="Arial" w:eastAsia="Times New Roman" w:hAnsi="Arial" w:cs="Arial"/>
            <w:color w:val="0000FF"/>
            <w:sz w:val="24"/>
            <w:szCs w:val="24"/>
            <w:u w:val="single"/>
            <w:lang w:eastAsia="ru-RU"/>
          </w:rPr>
          <w:t>Статья 4. Порядок публикации и обнародования устава.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9" w:history="1">
        <w:r w:rsidRPr="000B396A">
          <w:rPr>
            <w:rFonts w:ascii="Arial" w:eastAsia="Times New Roman" w:hAnsi="Arial" w:cs="Arial"/>
            <w:color w:val="0000FF"/>
            <w:sz w:val="24"/>
            <w:szCs w:val="24"/>
            <w:u w:val="single"/>
            <w:lang w:eastAsia="ru-RU"/>
          </w:rPr>
          <w:t>Глава 2. Основы местного самоуправления и предметы ведения района.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10" w:history="1">
        <w:r w:rsidRPr="000B396A">
          <w:rPr>
            <w:rFonts w:ascii="Arial" w:eastAsia="Times New Roman" w:hAnsi="Arial" w:cs="Arial"/>
            <w:color w:val="0000FF"/>
            <w:sz w:val="24"/>
            <w:szCs w:val="24"/>
            <w:u w:val="single"/>
            <w:lang w:eastAsia="ru-RU"/>
          </w:rPr>
          <w:t>Статья 5. Основы местного самоуправления.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11" w:history="1">
        <w:r w:rsidRPr="000B396A">
          <w:rPr>
            <w:rFonts w:ascii="Arial" w:eastAsia="Times New Roman" w:hAnsi="Arial" w:cs="Arial"/>
            <w:color w:val="0000FF"/>
            <w:sz w:val="24"/>
            <w:szCs w:val="24"/>
            <w:u w:val="single"/>
            <w:lang w:eastAsia="ru-RU"/>
          </w:rPr>
          <w:t xml:space="preserve">Статья </w:t>
        </w:r>
        <w:proofErr w:type="gramStart"/>
        <w:r w:rsidRPr="000B396A">
          <w:rPr>
            <w:rFonts w:ascii="Arial" w:eastAsia="Times New Roman" w:hAnsi="Arial" w:cs="Arial"/>
            <w:color w:val="0000FF"/>
            <w:sz w:val="24"/>
            <w:szCs w:val="24"/>
            <w:u w:val="single"/>
            <w:lang w:eastAsia="ru-RU"/>
          </w:rPr>
          <w:t>6 .</w:t>
        </w:r>
        <w:proofErr w:type="gramEnd"/>
        <w:r w:rsidRPr="000B396A">
          <w:rPr>
            <w:rFonts w:ascii="Arial" w:eastAsia="Times New Roman" w:hAnsi="Arial" w:cs="Arial"/>
            <w:color w:val="0000FF"/>
            <w:sz w:val="24"/>
            <w:szCs w:val="24"/>
            <w:u w:val="single"/>
            <w:lang w:eastAsia="ru-RU"/>
          </w:rPr>
          <w:t xml:space="preserve"> Предметы ведения района.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12" w:history="1">
        <w:r w:rsidRPr="000B396A">
          <w:rPr>
            <w:rFonts w:ascii="Arial" w:eastAsia="Times New Roman" w:hAnsi="Arial" w:cs="Arial"/>
            <w:color w:val="0000FF"/>
            <w:sz w:val="24"/>
            <w:szCs w:val="24"/>
            <w:u w:val="single"/>
            <w:lang w:eastAsia="ru-RU"/>
          </w:rPr>
          <w:t>Глава 3. Органы и должностные лица местного самоуправления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13" w:history="1">
        <w:r w:rsidRPr="000B396A">
          <w:rPr>
            <w:rFonts w:ascii="Arial" w:eastAsia="Times New Roman" w:hAnsi="Arial" w:cs="Arial"/>
            <w:color w:val="0000FF"/>
            <w:sz w:val="24"/>
            <w:szCs w:val="24"/>
            <w:u w:val="single"/>
            <w:lang w:eastAsia="ru-RU"/>
          </w:rPr>
          <w:t xml:space="preserve">Статья </w:t>
        </w:r>
        <w:proofErr w:type="gramStart"/>
        <w:r w:rsidRPr="000B396A">
          <w:rPr>
            <w:rFonts w:ascii="Arial" w:eastAsia="Times New Roman" w:hAnsi="Arial" w:cs="Arial"/>
            <w:color w:val="0000FF"/>
            <w:sz w:val="24"/>
            <w:szCs w:val="24"/>
            <w:u w:val="single"/>
            <w:lang w:eastAsia="ru-RU"/>
          </w:rPr>
          <w:t>7 .</w:t>
        </w:r>
        <w:proofErr w:type="gramEnd"/>
        <w:r w:rsidRPr="000B396A">
          <w:rPr>
            <w:rFonts w:ascii="Arial" w:eastAsia="Times New Roman" w:hAnsi="Arial" w:cs="Arial"/>
            <w:color w:val="0000FF"/>
            <w:sz w:val="24"/>
            <w:szCs w:val="24"/>
            <w:u w:val="single"/>
            <w:lang w:eastAsia="ru-RU"/>
          </w:rPr>
          <w:t xml:space="preserve"> Органы местного самоуправления.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14" w:history="1">
        <w:r w:rsidRPr="000B396A">
          <w:rPr>
            <w:rFonts w:ascii="Arial" w:eastAsia="Times New Roman" w:hAnsi="Arial" w:cs="Arial"/>
            <w:color w:val="0000FF"/>
            <w:sz w:val="24"/>
            <w:szCs w:val="24"/>
            <w:u w:val="single"/>
            <w:lang w:eastAsia="ru-RU"/>
          </w:rPr>
          <w:t>Статья 8. Разделение компетенции и полномочий органов местного самоуправления.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15" w:history="1">
        <w:r w:rsidRPr="000B396A">
          <w:rPr>
            <w:rFonts w:ascii="Arial" w:eastAsia="Times New Roman" w:hAnsi="Arial" w:cs="Arial"/>
            <w:color w:val="0000FF"/>
            <w:sz w:val="24"/>
            <w:szCs w:val="24"/>
            <w:u w:val="single"/>
            <w:lang w:eastAsia="ru-RU"/>
          </w:rPr>
          <w:t>Статья 9 Иные органы местного самоуправления.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16" w:history="1">
        <w:r w:rsidRPr="000B396A">
          <w:rPr>
            <w:rFonts w:ascii="Arial" w:eastAsia="Times New Roman" w:hAnsi="Arial" w:cs="Arial"/>
            <w:color w:val="0000FF"/>
            <w:sz w:val="24"/>
            <w:szCs w:val="24"/>
            <w:u w:val="single"/>
            <w:lang w:eastAsia="ru-RU"/>
          </w:rPr>
          <w:t>Глава 4. Собрание депутатов, его полномочия и порядок работы.</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17" w:history="1">
        <w:r w:rsidRPr="000B396A">
          <w:rPr>
            <w:rFonts w:ascii="Arial" w:eastAsia="Times New Roman" w:hAnsi="Arial" w:cs="Arial"/>
            <w:color w:val="0000FF"/>
            <w:sz w:val="24"/>
            <w:szCs w:val="24"/>
            <w:u w:val="single"/>
            <w:lang w:eastAsia="ru-RU"/>
          </w:rPr>
          <w:t>Статья 10. Собрание депутатов.</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18" w:history="1">
        <w:r w:rsidRPr="000B396A">
          <w:rPr>
            <w:rFonts w:ascii="Arial" w:eastAsia="Times New Roman" w:hAnsi="Arial" w:cs="Arial"/>
            <w:color w:val="0000FF"/>
            <w:sz w:val="24"/>
            <w:szCs w:val="24"/>
            <w:u w:val="single"/>
            <w:lang w:eastAsia="ru-RU"/>
          </w:rPr>
          <w:t>Статья 11. Полномочия Собрания депутатов.</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19" w:history="1">
        <w:r w:rsidRPr="000B396A">
          <w:rPr>
            <w:rFonts w:ascii="Arial" w:eastAsia="Times New Roman" w:hAnsi="Arial" w:cs="Arial"/>
            <w:color w:val="0000FF"/>
            <w:sz w:val="24"/>
            <w:szCs w:val="24"/>
            <w:u w:val="single"/>
            <w:lang w:eastAsia="ru-RU"/>
          </w:rPr>
          <w:t>Статья 12. Порядок работы Собрания депутатов.</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20" w:history="1">
        <w:r w:rsidRPr="000B396A">
          <w:rPr>
            <w:rFonts w:ascii="Arial" w:eastAsia="Times New Roman" w:hAnsi="Arial" w:cs="Arial"/>
            <w:color w:val="0000FF"/>
            <w:sz w:val="24"/>
            <w:szCs w:val="24"/>
            <w:u w:val="single"/>
            <w:lang w:eastAsia="ru-RU"/>
          </w:rPr>
          <w:t>Статья 13 Статус руководителя представительного органа района депутата Собрания, социальные гарантии и порядок прекращения депутатских полномочий.</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21" w:history="1">
        <w:r w:rsidRPr="000B396A">
          <w:rPr>
            <w:rFonts w:ascii="Arial" w:eastAsia="Times New Roman" w:hAnsi="Arial" w:cs="Arial"/>
            <w:color w:val="0000FF"/>
            <w:sz w:val="24"/>
            <w:szCs w:val="24"/>
            <w:u w:val="single"/>
            <w:lang w:eastAsia="ru-RU"/>
          </w:rPr>
          <w:t>Статья 14 Обеспечение деятельности Собрания. Депутатов района.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22" w:history="1">
        <w:r w:rsidRPr="000B396A">
          <w:rPr>
            <w:rFonts w:ascii="Arial" w:eastAsia="Times New Roman" w:hAnsi="Arial" w:cs="Arial"/>
            <w:color w:val="0000FF"/>
            <w:sz w:val="24"/>
            <w:szCs w:val="24"/>
            <w:u w:val="single"/>
            <w:lang w:eastAsia="ru-RU"/>
          </w:rPr>
          <w:t>Статья 15 Досрочное прекращение полномочий Собрания.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23" w:history="1">
        <w:r w:rsidRPr="000B396A">
          <w:rPr>
            <w:rFonts w:ascii="Arial" w:eastAsia="Times New Roman" w:hAnsi="Arial" w:cs="Arial"/>
            <w:color w:val="0000FF"/>
            <w:sz w:val="24"/>
            <w:szCs w:val="24"/>
            <w:u w:val="single"/>
            <w:lang w:eastAsia="ru-RU"/>
          </w:rPr>
          <w:t xml:space="preserve">Глава 5. Глава администрации </w:t>
        </w:r>
        <w:proofErr w:type="spellStart"/>
        <w:r w:rsidRPr="000B396A">
          <w:rPr>
            <w:rFonts w:ascii="Arial" w:eastAsia="Times New Roman" w:hAnsi="Arial" w:cs="Arial"/>
            <w:color w:val="0000FF"/>
            <w:sz w:val="24"/>
            <w:szCs w:val="24"/>
            <w:u w:val="single"/>
            <w:lang w:eastAsia="ru-RU"/>
          </w:rPr>
          <w:t>Тигильского</w:t>
        </w:r>
        <w:proofErr w:type="spellEnd"/>
        <w:r w:rsidRPr="000B396A">
          <w:rPr>
            <w:rFonts w:ascii="Arial" w:eastAsia="Times New Roman" w:hAnsi="Arial" w:cs="Arial"/>
            <w:color w:val="0000FF"/>
            <w:sz w:val="24"/>
            <w:szCs w:val="24"/>
            <w:u w:val="single"/>
            <w:lang w:eastAsia="ru-RU"/>
          </w:rPr>
          <w:t xml:space="preserve"> района.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24" w:history="1">
        <w:r w:rsidRPr="000B396A">
          <w:rPr>
            <w:rFonts w:ascii="Arial" w:eastAsia="Times New Roman" w:hAnsi="Arial" w:cs="Arial"/>
            <w:color w:val="0000FF"/>
            <w:sz w:val="24"/>
            <w:szCs w:val="24"/>
            <w:u w:val="single"/>
            <w:lang w:eastAsia="ru-RU"/>
          </w:rPr>
          <w:t>Статья 16. Глава администрации</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25" w:history="1">
        <w:r w:rsidRPr="000B396A">
          <w:rPr>
            <w:rFonts w:ascii="Arial" w:eastAsia="Times New Roman" w:hAnsi="Arial" w:cs="Arial"/>
            <w:color w:val="0000FF"/>
            <w:sz w:val="24"/>
            <w:szCs w:val="24"/>
            <w:u w:val="single"/>
            <w:lang w:eastAsia="ru-RU"/>
          </w:rPr>
          <w:t xml:space="preserve">Статья 17. Администрация </w:t>
        </w:r>
        <w:proofErr w:type="spellStart"/>
        <w:r w:rsidRPr="000B396A">
          <w:rPr>
            <w:rFonts w:ascii="Arial" w:eastAsia="Times New Roman" w:hAnsi="Arial" w:cs="Arial"/>
            <w:color w:val="0000FF"/>
            <w:sz w:val="24"/>
            <w:szCs w:val="24"/>
            <w:u w:val="single"/>
            <w:lang w:eastAsia="ru-RU"/>
          </w:rPr>
          <w:t>Тигильского</w:t>
        </w:r>
        <w:proofErr w:type="spellEnd"/>
        <w:r w:rsidRPr="000B396A">
          <w:rPr>
            <w:rFonts w:ascii="Arial" w:eastAsia="Times New Roman" w:hAnsi="Arial" w:cs="Arial"/>
            <w:color w:val="0000FF"/>
            <w:sz w:val="24"/>
            <w:szCs w:val="24"/>
            <w:u w:val="single"/>
            <w:lang w:eastAsia="ru-RU"/>
          </w:rPr>
          <w:t xml:space="preserve"> района.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26" w:history="1">
        <w:r w:rsidRPr="000B396A">
          <w:rPr>
            <w:rFonts w:ascii="Arial" w:eastAsia="Times New Roman" w:hAnsi="Arial" w:cs="Arial"/>
            <w:color w:val="0000FF"/>
            <w:sz w:val="24"/>
            <w:szCs w:val="24"/>
            <w:u w:val="single"/>
            <w:lang w:eastAsia="ru-RU"/>
          </w:rPr>
          <w:t>Статья 18 Компетенция администрации.</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27" w:history="1">
        <w:r w:rsidRPr="000B396A">
          <w:rPr>
            <w:rFonts w:ascii="Arial" w:eastAsia="Times New Roman" w:hAnsi="Arial" w:cs="Arial"/>
            <w:color w:val="0000FF"/>
            <w:sz w:val="24"/>
            <w:szCs w:val="24"/>
            <w:u w:val="single"/>
            <w:lang w:eastAsia="ru-RU"/>
          </w:rPr>
          <w:t>Статья19. Полномочия администрации.</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28" w:history="1">
        <w:r w:rsidRPr="000B396A">
          <w:rPr>
            <w:rFonts w:ascii="Arial" w:eastAsia="Times New Roman" w:hAnsi="Arial" w:cs="Arial"/>
            <w:color w:val="0000FF"/>
            <w:sz w:val="24"/>
            <w:szCs w:val="24"/>
            <w:u w:val="single"/>
            <w:lang w:eastAsia="ru-RU"/>
          </w:rPr>
          <w:t>Статья20. Муниципальные служащие и должностные лица администрации.</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29" w:history="1">
        <w:r w:rsidRPr="000B396A">
          <w:rPr>
            <w:rFonts w:ascii="Arial" w:eastAsia="Times New Roman" w:hAnsi="Arial" w:cs="Arial"/>
            <w:color w:val="0000FF"/>
            <w:sz w:val="24"/>
            <w:szCs w:val="24"/>
            <w:u w:val="single"/>
            <w:lang w:eastAsia="ru-RU"/>
          </w:rPr>
          <w:t>Глава 6. Виды, порядок принятия и вступления в силу нормативных правовых актов органов местного самоуправления.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30" w:history="1">
        <w:r w:rsidRPr="000B396A">
          <w:rPr>
            <w:rFonts w:ascii="Arial" w:eastAsia="Times New Roman" w:hAnsi="Arial" w:cs="Arial"/>
            <w:color w:val="0000FF"/>
            <w:sz w:val="24"/>
            <w:szCs w:val="24"/>
            <w:u w:val="single"/>
            <w:lang w:eastAsia="ru-RU"/>
          </w:rPr>
          <w:t>Статья 21 Виды нормативных правовых актов органов местного самоуправления.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31" w:history="1">
        <w:r w:rsidRPr="000B396A">
          <w:rPr>
            <w:rFonts w:ascii="Arial" w:eastAsia="Times New Roman" w:hAnsi="Arial" w:cs="Arial"/>
            <w:color w:val="0000FF"/>
            <w:sz w:val="24"/>
            <w:szCs w:val="24"/>
            <w:u w:val="single"/>
            <w:lang w:eastAsia="ru-RU"/>
          </w:rPr>
          <w:t xml:space="preserve">Статья 22. Порядок вступления в силу устава </w:t>
        </w:r>
        <w:proofErr w:type="spellStart"/>
        <w:r w:rsidRPr="000B396A">
          <w:rPr>
            <w:rFonts w:ascii="Arial" w:eastAsia="Times New Roman" w:hAnsi="Arial" w:cs="Arial"/>
            <w:color w:val="0000FF"/>
            <w:sz w:val="24"/>
            <w:szCs w:val="24"/>
            <w:u w:val="single"/>
            <w:lang w:eastAsia="ru-RU"/>
          </w:rPr>
          <w:t>Тигильского</w:t>
        </w:r>
        <w:proofErr w:type="spellEnd"/>
        <w:r w:rsidRPr="000B396A">
          <w:rPr>
            <w:rFonts w:ascii="Arial" w:eastAsia="Times New Roman" w:hAnsi="Arial" w:cs="Arial"/>
            <w:color w:val="0000FF"/>
            <w:sz w:val="24"/>
            <w:szCs w:val="24"/>
            <w:u w:val="single"/>
            <w:lang w:eastAsia="ru-RU"/>
          </w:rPr>
          <w:t xml:space="preserve"> района и иных нормативных правовых актов органов местного самоуправления.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32" w:history="1">
        <w:r w:rsidRPr="000B396A">
          <w:rPr>
            <w:rFonts w:ascii="Arial" w:eastAsia="Times New Roman" w:hAnsi="Arial" w:cs="Arial"/>
            <w:color w:val="0000FF"/>
            <w:sz w:val="24"/>
            <w:szCs w:val="24"/>
            <w:u w:val="single"/>
            <w:lang w:eastAsia="ru-RU"/>
          </w:rPr>
          <w:t xml:space="preserve">Статья 23. Порядок принятия устава </w:t>
        </w:r>
        <w:proofErr w:type="spellStart"/>
        <w:r w:rsidRPr="000B396A">
          <w:rPr>
            <w:rFonts w:ascii="Arial" w:eastAsia="Times New Roman" w:hAnsi="Arial" w:cs="Arial"/>
            <w:color w:val="0000FF"/>
            <w:sz w:val="24"/>
            <w:szCs w:val="24"/>
            <w:u w:val="single"/>
            <w:lang w:eastAsia="ru-RU"/>
          </w:rPr>
          <w:t>Тигильского</w:t>
        </w:r>
        <w:proofErr w:type="spellEnd"/>
        <w:r w:rsidRPr="000B396A">
          <w:rPr>
            <w:rFonts w:ascii="Arial" w:eastAsia="Times New Roman" w:hAnsi="Arial" w:cs="Arial"/>
            <w:color w:val="0000FF"/>
            <w:sz w:val="24"/>
            <w:szCs w:val="24"/>
            <w:u w:val="single"/>
            <w:lang w:eastAsia="ru-RU"/>
          </w:rPr>
          <w:t xml:space="preserve"> района и поправок в устав.</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33" w:history="1">
        <w:r w:rsidRPr="000B396A">
          <w:rPr>
            <w:rFonts w:ascii="Arial" w:eastAsia="Times New Roman" w:hAnsi="Arial" w:cs="Arial"/>
            <w:color w:val="0000FF"/>
            <w:sz w:val="24"/>
            <w:szCs w:val="24"/>
            <w:u w:val="single"/>
            <w:lang w:eastAsia="ru-RU"/>
          </w:rPr>
          <w:t>Статья 24. Временное правовое регулирование отдельных отношений, предусмотренных настоящим уставом.</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34" w:history="1">
        <w:r w:rsidRPr="000B396A">
          <w:rPr>
            <w:rFonts w:ascii="Arial" w:eastAsia="Times New Roman" w:hAnsi="Arial" w:cs="Arial"/>
            <w:color w:val="0000FF"/>
            <w:sz w:val="24"/>
            <w:szCs w:val="24"/>
            <w:u w:val="single"/>
            <w:lang w:eastAsia="ru-RU"/>
          </w:rPr>
          <w:t>Статья 25. Порядок принятия нормативных правовых актов Собрания депутатов.</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35" w:history="1">
        <w:r w:rsidRPr="000B396A">
          <w:rPr>
            <w:rFonts w:ascii="Arial" w:eastAsia="Times New Roman" w:hAnsi="Arial" w:cs="Arial"/>
            <w:color w:val="0000FF"/>
            <w:sz w:val="24"/>
            <w:szCs w:val="24"/>
            <w:u w:val="single"/>
            <w:lang w:eastAsia="ru-RU"/>
          </w:rPr>
          <w:t>Статья 26. Порядок вступления в силу нормативных правовых актов Собрания депутатов.</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36" w:history="1">
        <w:r w:rsidRPr="000B396A">
          <w:rPr>
            <w:rFonts w:ascii="Arial" w:eastAsia="Times New Roman" w:hAnsi="Arial" w:cs="Arial"/>
            <w:color w:val="0000FF"/>
            <w:sz w:val="24"/>
            <w:szCs w:val="24"/>
            <w:u w:val="single"/>
            <w:lang w:eastAsia="ru-RU"/>
          </w:rPr>
          <w:t>Статья 27. Порядок принятия нормативных правовых актов администрации.</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37" w:history="1">
        <w:r w:rsidRPr="000B396A">
          <w:rPr>
            <w:rFonts w:ascii="Arial" w:eastAsia="Times New Roman" w:hAnsi="Arial" w:cs="Arial"/>
            <w:color w:val="0000FF"/>
            <w:sz w:val="24"/>
            <w:szCs w:val="24"/>
            <w:u w:val="single"/>
            <w:lang w:eastAsia="ru-RU"/>
          </w:rPr>
          <w:t>Глава 7. Взаимоотношения органов местного самоуправления.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38" w:history="1">
        <w:r w:rsidRPr="000B396A">
          <w:rPr>
            <w:rFonts w:ascii="Arial" w:eastAsia="Times New Roman" w:hAnsi="Arial" w:cs="Arial"/>
            <w:color w:val="0000FF"/>
            <w:sz w:val="24"/>
            <w:szCs w:val="24"/>
            <w:u w:val="single"/>
            <w:lang w:eastAsia="ru-RU"/>
          </w:rPr>
          <w:t>Статья 28. Собрание депутатов и администрация, их взаимодействие, разрешение споров.</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39" w:history="1">
        <w:r w:rsidRPr="000B396A">
          <w:rPr>
            <w:rFonts w:ascii="Arial" w:eastAsia="Times New Roman" w:hAnsi="Arial" w:cs="Arial"/>
            <w:color w:val="0000FF"/>
            <w:sz w:val="24"/>
            <w:szCs w:val="24"/>
            <w:u w:val="single"/>
            <w:lang w:eastAsia="ru-RU"/>
          </w:rPr>
          <w:t>Глава 8. Формы, порядок и гарантии участия населения в решении вопросов местного значения.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40" w:history="1">
        <w:r w:rsidRPr="000B396A">
          <w:rPr>
            <w:rFonts w:ascii="Arial" w:eastAsia="Times New Roman" w:hAnsi="Arial" w:cs="Arial"/>
            <w:color w:val="0000FF"/>
            <w:sz w:val="24"/>
            <w:szCs w:val="24"/>
            <w:u w:val="single"/>
            <w:lang w:eastAsia="ru-RU"/>
          </w:rPr>
          <w:t>Статья 29. Права и обязанности граждан по осуществлению местного самоуправления.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41" w:history="1">
        <w:r w:rsidRPr="000B396A">
          <w:rPr>
            <w:rFonts w:ascii="Arial" w:eastAsia="Times New Roman" w:hAnsi="Arial" w:cs="Arial"/>
            <w:color w:val="0000FF"/>
            <w:sz w:val="24"/>
            <w:szCs w:val="24"/>
            <w:u w:val="single"/>
            <w:lang w:eastAsia="ru-RU"/>
          </w:rPr>
          <w:t>Статья 30. Районный референдум.</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42" w:history="1">
        <w:r w:rsidRPr="000B396A">
          <w:rPr>
            <w:rFonts w:ascii="Arial" w:eastAsia="Times New Roman" w:hAnsi="Arial" w:cs="Arial"/>
            <w:color w:val="0000FF"/>
            <w:sz w:val="24"/>
            <w:szCs w:val="24"/>
            <w:u w:val="single"/>
            <w:lang w:eastAsia="ru-RU"/>
          </w:rPr>
          <w:t xml:space="preserve">Статья 31. Обращение жителей в органы местного </w:t>
        </w:r>
        <w:proofErr w:type="gramStart"/>
        <w:r w:rsidRPr="000B396A">
          <w:rPr>
            <w:rFonts w:ascii="Arial" w:eastAsia="Times New Roman" w:hAnsi="Arial" w:cs="Arial"/>
            <w:color w:val="0000FF"/>
            <w:sz w:val="24"/>
            <w:szCs w:val="24"/>
            <w:u w:val="single"/>
            <w:lang w:eastAsia="ru-RU"/>
          </w:rPr>
          <w:t>самоуправления .</w:t>
        </w:r>
        <w:proofErr w:type="gramEnd"/>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43" w:history="1">
        <w:r w:rsidRPr="000B396A">
          <w:rPr>
            <w:rFonts w:ascii="Arial" w:eastAsia="Times New Roman" w:hAnsi="Arial" w:cs="Arial"/>
            <w:color w:val="0000FF"/>
            <w:sz w:val="24"/>
            <w:szCs w:val="24"/>
            <w:u w:val="single"/>
            <w:lang w:eastAsia="ru-RU"/>
          </w:rPr>
          <w:t>Статья 32. Территориальное общественное самоуправление.</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44" w:history="1">
        <w:r w:rsidRPr="000B396A">
          <w:rPr>
            <w:rFonts w:ascii="Arial" w:eastAsia="Times New Roman" w:hAnsi="Arial" w:cs="Arial"/>
            <w:color w:val="0000FF"/>
            <w:sz w:val="24"/>
            <w:szCs w:val="24"/>
            <w:u w:val="single"/>
            <w:lang w:eastAsia="ru-RU"/>
          </w:rPr>
          <w:t>Глава 9. Организация и проведение выборов депутатов Собрания и главы администрации.</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45" w:history="1">
        <w:r w:rsidRPr="000B396A">
          <w:rPr>
            <w:rFonts w:ascii="Arial" w:eastAsia="Times New Roman" w:hAnsi="Arial" w:cs="Arial"/>
            <w:color w:val="0000FF"/>
            <w:sz w:val="24"/>
            <w:szCs w:val="24"/>
            <w:u w:val="single"/>
            <w:lang w:eastAsia="ru-RU"/>
          </w:rPr>
          <w:t>Статья 33. Выборы депутатов Собрания и главы администрации.</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46" w:history="1">
        <w:r w:rsidRPr="000B396A">
          <w:rPr>
            <w:rFonts w:ascii="Arial" w:eastAsia="Times New Roman" w:hAnsi="Arial" w:cs="Arial"/>
            <w:color w:val="0000FF"/>
            <w:sz w:val="24"/>
            <w:szCs w:val="24"/>
            <w:u w:val="single"/>
            <w:lang w:eastAsia="ru-RU"/>
          </w:rPr>
          <w:t>Статья 34. Дата выборов.</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47" w:history="1">
        <w:r w:rsidRPr="000B396A">
          <w:rPr>
            <w:rFonts w:ascii="Arial" w:eastAsia="Times New Roman" w:hAnsi="Arial" w:cs="Arial"/>
            <w:color w:val="0000FF"/>
            <w:sz w:val="24"/>
            <w:szCs w:val="24"/>
            <w:u w:val="single"/>
            <w:lang w:eastAsia="ru-RU"/>
          </w:rPr>
          <w:t>Глава 10. Экономическая и финансовая основы местного самоуправления.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48" w:history="1">
        <w:r w:rsidRPr="000B396A">
          <w:rPr>
            <w:rFonts w:ascii="Arial" w:eastAsia="Times New Roman" w:hAnsi="Arial" w:cs="Arial"/>
            <w:color w:val="0000FF"/>
            <w:sz w:val="24"/>
            <w:szCs w:val="24"/>
            <w:u w:val="single"/>
            <w:lang w:eastAsia="ru-RU"/>
          </w:rPr>
          <w:t>Статья 35. Экономическая основа местного самоуправления.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49" w:history="1">
        <w:r w:rsidRPr="000B396A">
          <w:rPr>
            <w:rFonts w:ascii="Arial" w:eastAsia="Times New Roman" w:hAnsi="Arial" w:cs="Arial"/>
            <w:color w:val="0000FF"/>
            <w:sz w:val="24"/>
            <w:szCs w:val="24"/>
            <w:u w:val="single"/>
            <w:lang w:eastAsia="ru-RU"/>
          </w:rPr>
          <w:t>Статья 36. Муниципальная собственность.</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50" w:history="1">
        <w:r w:rsidRPr="000B396A">
          <w:rPr>
            <w:rFonts w:ascii="Arial" w:eastAsia="Times New Roman" w:hAnsi="Arial" w:cs="Arial"/>
            <w:color w:val="0000FF"/>
            <w:sz w:val="24"/>
            <w:szCs w:val="24"/>
            <w:u w:val="single"/>
            <w:lang w:eastAsia="ru-RU"/>
          </w:rPr>
          <w:t>Статья 37. Имущество, являющееся достоянием района и не подлежащее отчуждению.</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51" w:history="1">
        <w:r w:rsidRPr="000B396A">
          <w:rPr>
            <w:rFonts w:ascii="Arial" w:eastAsia="Times New Roman" w:hAnsi="Arial" w:cs="Arial"/>
            <w:color w:val="0000FF"/>
            <w:sz w:val="24"/>
            <w:szCs w:val="24"/>
            <w:u w:val="single"/>
            <w:lang w:eastAsia="ru-RU"/>
          </w:rPr>
          <w:t>Статья 38. Управление муниципальной собственностью.</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52" w:history="1">
        <w:r w:rsidRPr="000B396A">
          <w:rPr>
            <w:rFonts w:ascii="Arial" w:eastAsia="Times New Roman" w:hAnsi="Arial" w:cs="Arial"/>
            <w:color w:val="0000FF"/>
            <w:sz w:val="24"/>
            <w:szCs w:val="24"/>
            <w:u w:val="single"/>
            <w:lang w:eastAsia="ru-RU"/>
          </w:rPr>
          <w:t>Глава 11. Районный бюджет.</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53" w:history="1">
        <w:r w:rsidRPr="000B396A">
          <w:rPr>
            <w:rFonts w:ascii="Arial" w:eastAsia="Times New Roman" w:hAnsi="Arial" w:cs="Arial"/>
            <w:color w:val="0000FF"/>
            <w:sz w:val="24"/>
            <w:szCs w:val="24"/>
            <w:u w:val="single"/>
            <w:lang w:eastAsia="ru-RU"/>
          </w:rPr>
          <w:t>Статья 39. Порядок подготовки, утверждения и исполнения районного бюджета.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54" w:history="1">
        <w:r w:rsidRPr="000B396A">
          <w:rPr>
            <w:rFonts w:ascii="Arial" w:eastAsia="Times New Roman" w:hAnsi="Arial" w:cs="Arial"/>
            <w:color w:val="0000FF"/>
            <w:sz w:val="24"/>
            <w:szCs w:val="24"/>
            <w:u w:val="single"/>
            <w:lang w:eastAsia="ru-RU"/>
          </w:rPr>
          <w:t>Статья40. Доходы районного бюджета.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55" w:history="1">
        <w:r w:rsidRPr="000B396A">
          <w:rPr>
            <w:rFonts w:ascii="Arial" w:eastAsia="Times New Roman" w:hAnsi="Arial" w:cs="Arial"/>
            <w:color w:val="0000FF"/>
            <w:sz w:val="24"/>
            <w:szCs w:val="24"/>
            <w:u w:val="single"/>
            <w:lang w:eastAsia="ru-RU"/>
          </w:rPr>
          <w:t>Статья 41. Статьи районного бюджета.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56" w:history="1">
        <w:r w:rsidRPr="000B396A">
          <w:rPr>
            <w:rFonts w:ascii="Arial" w:eastAsia="Times New Roman" w:hAnsi="Arial" w:cs="Arial"/>
            <w:color w:val="0000FF"/>
            <w:sz w:val="24"/>
            <w:szCs w:val="24"/>
            <w:u w:val="single"/>
            <w:lang w:eastAsia="ru-RU"/>
          </w:rPr>
          <w:t>Статья 42. Муниципальные внебюджетные фонды.</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57" w:history="1">
        <w:r w:rsidRPr="000B396A">
          <w:rPr>
            <w:rFonts w:ascii="Arial" w:eastAsia="Times New Roman" w:hAnsi="Arial" w:cs="Arial"/>
            <w:color w:val="0000FF"/>
            <w:sz w:val="24"/>
            <w:szCs w:val="24"/>
            <w:u w:val="single"/>
            <w:lang w:eastAsia="ru-RU"/>
          </w:rPr>
          <w:t>Статья 43. Порядок установления местных налогов.</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58" w:history="1">
        <w:r w:rsidRPr="000B396A">
          <w:rPr>
            <w:rFonts w:ascii="Arial" w:eastAsia="Times New Roman" w:hAnsi="Arial" w:cs="Arial"/>
            <w:color w:val="0000FF"/>
            <w:sz w:val="24"/>
            <w:szCs w:val="24"/>
            <w:u w:val="single"/>
            <w:lang w:eastAsia="ru-RU"/>
          </w:rPr>
          <w:t>Глава 12. Земельные отношения.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59" w:history="1">
        <w:r w:rsidRPr="000B396A">
          <w:rPr>
            <w:rFonts w:ascii="Arial" w:eastAsia="Times New Roman" w:hAnsi="Arial" w:cs="Arial"/>
            <w:color w:val="0000FF"/>
            <w:sz w:val="24"/>
            <w:szCs w:val="24"/>
            <w:u w:val="single"/>
            <w:lang w:eastAsia="ru-RU"/>
          </w:rPr>
          <w:t>Статья 44. Порядок землепользования.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60" w:history="1">
        <w:r w:rsidRPr="000B396A">
          <w:rPr>
            <w:rFonts w:ascii="Arial" w:eastAsia="Times New Roman" w:hAnsi="Arial" w:cs="Arial"/>
            <w:color w:val="0000FF"/>
            <w:sz w:val="24"/>
            <w:szCs w:val="24"/>
            <w:u w:val="single"/>
            <w:lang w:eastAsia="ru-RU"/>
          </w:rPr>
          <w:t>Статья 45. Порядок землеотвода.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61" w:history="1">
        <w:r w:rsidRPr="000B396A">
          <w:rPr>
            <w:rFonts w:ascii="Arial" w:eastAsia="Times New Roman" w:hAnsi="Arial" w:cs="Arial"/>
            <w:color w:val="0000FF"/>
            <w:sz w:val="24"/>
            <w:szCs w:val="24"/>
            <w:u w:val="single"/>
            <w:lang w:eastAsia="ru-RU"/>
          </w:rPr>
          <w:t>Глава 13. Социальная политика, экология, благоустройство.</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62" w:history="1">
        <w:r w:rsidRPr="000B396A">
          <w:rPr>
            <w:rFonts w:ascii="Arial" w:eastAsia="Times New Roman" w:hAnsi="Arial" w:cs="Arial"/>
            <w:color w:val="0000FF"/>
            <w:sz w:val="24"/>
            <w:szCs w:val="24"/>
            <w:u w:val="single"/>
            <w:lang w:eastAsia="ru-RU"/>
          </w:rPr>
          <w:t>Статья 46. Социальные гарантии и стандарты.</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63" w:history="1">
        <w:r w:rsidRPr="000B396A">
          <w:rPr>
            <w:rFonts w:ascii="Arial" w:eastAsia="Times New Roman" w:hAnsi="Arial" w:cs="Arial"/>
            <w:color w:val="0000FF"/>
            <w:sz w:val="24"/>
            <w:szCs w:val="24"/>
            <w:u w:val="single"/>
            <w:lang w:eastAsia="ru-RU"/>
          </w:rPr>
          <w:t>Статья 47. Защита прав потребителей.</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64" w:history="1">
        <w:r w:rsidRPr="000B396A">
          <w:rPr>
            <w:rFonts w:ascii="Arial" w:eastAsia="Times New Roman" w:hAnsi="Arial" w:cs="Arial"/>
            <w:color w:val="0000FF"/>
            <w:sz w:val="24"/>
            <w:szCs w:val="24"/>
            <w:u w:val="single"/>
            <w:lang w:eastAsia="ru-RU"/>
          </w:rPr>
          <w:t>Статья 48. Экология и благоустройство территории района.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65" w:history="1">
        <w:r w:rsidRPr="000B396A">
          <w:rPr>
            <w:rFonts w:ascii="Arial" w:eastAsia="Times New Roman" w:hAnsi="Arial" w:cs="Arial"/>
            <w:color w:val="0000FF"/>
            <w:sz w:val="24"/>
            <w:szCs w:val="24"/>
            <w:u w:val="single"/>
            <w:lang w:eastAsia="ru-RU"/>
          </w:rPr>
          <w:t>Глава 14. Правопорядок и общественная безопасность.</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66" w:history="1">
        <w:r w:rsidRPr="000B396A">
          <w:rPr>
            <w:rFonts w:ascii="Arial" w:eastAsia="Times New Roman" w:hAnsi="Arial" w:cs="Arial"/>
            <w:color w:val="0000FF"/>
            <w:sz w:val="24"/>
            <w:szCs w:val="24"/>
            <w:u w:val="single"/>
            <w:lang w:eastAsia="ru-RU"/>
          </w:rPr>
          <w:t>Статья 49. Охрана общественного порядка.</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67" w:history="1">
        <w:r w:rsidRPr="000B396A">
          <w:rPr>
            <w:rFonts w:ascii="Arial" w:eastAsia="Times New Roman" w:hAnsi="Arial" w:cs="Arial"/>
            <w:color w:val="0000FF"/>
            <w:sz w:val="24"/>
            <w:szCs w:val="24"/>
            <w:u w:val="single"/>
            <w:lang w:eastAsia="ru-RU"/>
          </w:rPr>
          <w:t>Статья 50. Добровольные объединения граждан по охране правопорядка и общественной безопасности.</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68" w:history="1">
        <w:r w:rsidRPr="000B396A">
          <w:rPr>
            <w:rFonts w:ascii="Arial" w:eastAsia="Times New Roman" w:hAnsi="Arial" w:cs="Arial"/>
            <w:color w:val="0000FF"/>
            <w:sz w:val="24"/>
            <w:szCs w:val="24"/>
            <w:u w:val="single"/>
            <w:lang w:eastAsia="ru-RU"/>
          </w:rPr>
          <w:t xml:space="preserve">Статья </w:t>
        </w:r>
        <w:proofErr w:type="gramStart"/>
        <w:r w:rsidRPr="000B396A">
          <w:rPr>
            <w:rFonts w:ascii="Arial" w:eastAsia="Times New Roman" w:hAnsi="Arial" w:cs="Arial"/>
            <w:color w:val="0000FF"/>
            <w:sz w:val="24"/>
            <w:szCs w:val="24"/>
            <w:u w:val="single"/>
            <w:lang w:eastAsia="ru-RU"/>
          </w:rPr>
          <w:t>51 .</w:t>
        </w:r>
        <w:proofErr w:type="gramEnd"/>
        <w:r w:rsidRPr="000B396A">
          <w:rPr>
            <w:rFonts w:ascii="Arial" w:eastAsia="Times New Roman" w:hAnsi="Arial" w:cs="Arial"/>
            <w:color w:val="0000FF"/>
            <w:sz w:val="24"/>
            <w:szCs w:val="24"/>
            <w:u w:val="single"/>
            <w:lang w:eastAsia="ru-RU"/>
          </w:rPr>
          <w:t xml:space="preserve"> Чрезвычайные ситуации.</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69" w:history="1">
        <w:r w:rsidRPr="000B396A">
          <w:rPr>
            <w:rFonts w:ascii="Arial" w:eastAsia="Times New Roman" w:hAnsi="Arial" w:cs="Arial"/>
            <w:color w:val="0000FF"/>
            <w:sz w:val="24"/>
            <w:szCs w:val="24"/>
            <w:u w:val="single"/>
            <w:lang w:eastAsia="ru-RU"/>
          </w:rPr>
          <w:t>Глава 15. Переходные положения.</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70" w:history="1">
        <w:r w:rsidRPr="000B396A">
          <w:rPr>
            <w:rFonts w:ascii="Arial" w:eastAsia="Times New Roman" w:hAnsi="Arial" w:cs="Arial"/>
            <w:color w:val="0000FF"/>
            <w:sz w:val="24"/>
            <w:szCs w:val="24"/>
            <w:u w:val="single"/>
            <w:lang w:eastAsia="ru-RU"/>
          </w:rPr>
          <w:t xml:space="preserve">Статья </w:t>
        </w:r>
        <w:proofErr w:type="gramStart"/>
        <w:r w:rsidRPr="000B396A">
          <w:rPr>
            <w:rFonts w:ascii="Arial" w:eastAsia="Times New Roman" w:hAnsi="Arial" w:cs="Arial"/>
            <w:color w:val="0000FF"/>
            <w:sz w:val="24"/>
            <w:szCs w:val="24"/>
            <w:u w:val="single"/>
            <w:lang w:eastAsia="ru-RU"/>
          </w:rPr>
          <w:t>52 .</w:t>
        </w:r>
        <w:proofErr w:type="gramEnd"/>
        <w:r w:rsidRPr="000B396A">
          <w:rPr>
            <w:rFonts w:ascii="Arial" w:eastAsia="Times New Roman" w:hAnsi="Arial" w:cs="Arial"/>
            <w:color w:val="0000FF"/>
            <w:sz w:val="24"/>
            <w:szCs w:val="24"/>
            <w:u w:val="single"/>
            <w:lang w:eastAsia="ru-RU"/>
          </w:rPr>
          <w:t xml:space="preserve"> Порядок приведения районных нормативных правовых актов в соответствие с Уставом.</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71" w:history="1">
        <w:r w:rsidRPr="000B396A">
          <w:rPr>
            <w:rFonts w:ascii="Arial" w:eastAsia="Times New Roman" w:hAnsi="Arial" w:cs="Arial"/>
            <w:color w:val="0000FF"/>
            <w:sz w:val="24"/>
            <w:szCs w:val="24"/>
            <w:u w:val="single"/>
            <w:lang w:eastAsia="ru-RU"/>
          </w:rPr>
          <w:t>Статья 53. Порядок принятия предусмотренных уставом нормативных правовых актов.</w:t>
        </w:r>
      </w:hyperlink>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hyperlink r:id="rId72" w:history="1">
        <w:r w:rsidRPr="000B396A">
          <w:rPr>
            <w:rFonts w:ascii="Arial" w:eastAsia="Times New Roman" w:hAnsi="Arial" w:cs="Arial"/>
            <w:color w:val="0000FF"/>
            <w:sz w:val="24"/>
            <w:szCs w:val="24"/>
            <w:u w:val="single"/>
            <w:lang w:eastAsia="ru-RU"/>
          </w:rPr>
          <w:t>Статья 54. Полномочия органов и должностных лиц местного самоуправления, избранных до вступления в силу устава.</w:t>
        </w:r>
      </w:hyperlink>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lastRenderedPageBreak/>
        <w:t>Глава 1. Основные положения.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 xml:space="preserve">Статья 2. Устав </w:t>
      </w:r>
      <w:proofErr w:type="spellStart"/>
      <w:r w:rsidRPr="000B396A">
        <w:rPr>
          <w:rFonts w:ascii="Arial" w:eastAsia="Times New Roman" w:hAnsi="Arial" w:cs="Arial"/>
          <w:b/>
          <w:bCs/>
          <w:color w:val="000000"/>
          <w:sz w:val="26"/>
          <w:szCs w:val="26"/>
          <w:lang w:eastAsia="ru-RU"/>
        </w:rPr>
        <w:t>Тигильского</w:t>
      </w:r>
      <w:proofErr w:type="spellEnd"/>
      <w:r w:rsidRPr="000B396A">
        <w:rPr>
          <w:rFonts w:ascii="Arial" w:eastAsia="Times New Roman" w:hAnsi="Arial" w:cs="Arial"/>
          <w:b/>
          <w:bCs/>
          <w:color w:val="000000"/>
          <w:sz w:val="26"/>
          <w:szCs w:val="26"/>
          <w:lang w:eastAsia="ru-RU"/>
        </w:rPr>
        <w:t xml:space="preserve"> </w:t>
      </w:r>
      <w:proofErr w:type="gramStart"/>
      <w:r w:rsidRPr="000B396A">
        <w:rPr>
          <w:rFonts w:ascii="Arial" w:eastAsia="Times New Roman" w:hAnsi="Arial" w:cs="Arial"/>
          <w:b/>
          <w:bCs/>
          <w:color w:val="000000"/>
          <w:sz w:val="26"/>
          <w:szCs w:val="26"/>
          <w:lang w:eastAsia="ru-RU"/>
        </w:rPr>
        <w:t>района .</w:t>
      </w:r>
      <w:proofErr w:type="gramEnd"/>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Устав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далее именуемый «Устав» принимается Собранием депутатов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на основании Федерального Закона </w:t>
      </w:r>
      <w:hyperlink r:id="rId73" w:history="1">
        <w:r w:rsidRPr="000B396A">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0B396A">
        <w:rPr>
          <w:rFonts w:ascii="Arial" w:eastAsia="Times New Roman" w:hAnsi="Arial" w:cs="Arial"/>
          <w:color w:val="000000"/>
          <w:sz w:val="24"/>
          <w:szCs w:val="24"/>
          <w:lang w:eastAsia="ru-RU"/>
        </w:rPr>
        <w:t>, Закона Корякского автономного округа «О местном самоуправлении в Корякском автономном округе».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2. Устав устанавливает структуру органов местного самоуправления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их компетенцию и порядок формирования, полномочия выборных должностных лиц местного самоуправления, порядок принятия решений органами и должностными лицами местного самоуправления, формы и порядок участия населения района в решении вопросов местного значения, а также иные положения, отнесенные к ведению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3. Устав имеет прямое действие и высшую юридическую силу по отношению к другим актам органов местного самоуправления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В случае противоречия актов органов местного самоуправления уставу, применяется устав.</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 xml:space="preserve">Статья 2. Статус </w:t>
      </w:r>
      <w:proofErr w:type="spellStart"/>
      <w:r w:rsidRPr="000B396A">
        <w:rPr>
          <w:rFonts w:ascii="Arial" w:eastAsia="Times New Roman" w:hAnsi="Arial" w:cs="Arial"/>
          <w:b/>
          <w:bCs/>
          <w:color w:val="000000"/>
          <w:sz w:val="26"/>
          <w:szCs w:val="26"/>
          <w:lang w:eastAsia="ru-RU"/>
        </w:rPr>
        <w:t>Тигильского</w:t>
      </w:r>
      <w:proofErr w:type="spellEnd"/>
      <w:r w:rsidRPr="000B396A">
        <w:rPr>
          <w:rFonts w:ascii="Arial" w:eastAsia="Times New Roman" w:hAnsi="Arial" w:cs="Arial"/>
          <w:b/>
          <w:bCs/>
          <w:color w:val="000000"/>
          <w:sz w:val="26"/>
          <w:szCs w:val="26"/>
          <w:lang w:eastAsia="ru-RU"/>
        </w:rPr>
        <w:t xml:space="preserve"> </w:t>
      </w:r>
      <w:proofErr w:type="gramStart"/>
      <w:r w:rsidRPr="000B396A">
        <w:rPr>
          <w:rFonts w:ascii="Arial" w:eastAsia="Times New Roman" w:hAnsi="Arial" w:cs="Arial"/>
          <w:b/>
          <w:bCs/>
          <w:color w:val="000000"/>
          <w:sz w:val="26"/>
          <w:szCs w:val="26"/>
          <w:lang w:eastAsia="ru-RU"/>
        </w:rPr>
        <w:t>района .</w:t>
      </w:r>
      <w:proofErr w:type="gramEnd"/>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w:t>
      </w:r>
      <w:proofErr w:type="spellStart"/>
      <w:r w:rsidRPr="000B396A">
        <w:rPr>
          <w:rFonts w:ascii="Arial" w:eastAsia="Times New Roman" w:hAnsi="Arial" w:cs="Arial"/>
          <w:color w:val="000000"/>
          <w:sz w:val="24"/>
          <w:szCs w:val="24"/>
          <w:lang w:eastAsia="ru-RU"/>
        </w:rPr>
        <w:t>Тигильский</w:t>
      </w:r>
      <w:proofErr w:type="spellEnd"/>
      <w:r w:rsidRPr="000B396A">
        <w:rPr>
          <w:rFonts w:ascii="Arial" w:eastAsia="Times New Roman" w:hAnsi="Arial" w:cs="Arial"/>
          <w:color w:val="000000"/>
          <w:sz w:val="24"/>
          <w:szCs w:val="24"/>
          <w:lang w:eastAsia="ru-RU"/>
        </w:rPr>
        <w:t xml:space="preserve"> район является муниципальным образованием (далее район), включает в себя население района в утвержденных границах.</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Район образован 1 апреля 1926 года. Изменение названия района может быть осуществлено исключительно на основании районного референдума.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3. Район имеет собственный герб, утвержденный решением Собрания депутатов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Положение о котором, описание, рисунок установлены в приложении № 1 к настоящему Уставу. Изменения в описание герба, рисунок, положение о гербе вносятся решением Собрания депутатов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4. Район вправе иметь и иную собственную символику (эмблему и т.д.), отражающую исторические, культурные его особенности. Символика утверждается решением Собрания депутатов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3 Границы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w:t>
      </w:r>
      <w:proofErr w:type="spellStart"/>
      <w:r w:rsidRPr="000B396A">
        <w:rPr>
          <w:rFonts w:ascii="Arial" w:eastAsia="Times New Roman" w:hAnsi="Arial" w:cs="Arial"/>
          <w:color w:val="000000"/>
          <w:sz w:val="24"/>
          <w:szCs w:val="24"/>
          <w:lang w:eastAsia="ru-RU"/>
        </w:rPr>
        <w:t>Тигильский</w:t>
      </w:r>
      <w:proofErr w:type="spellEnd"/>
      <w:r w:rsidRPr="000B396A">
        <w:rPr>
          <w:rFonts w:ascii="Arial" w:eastAsia="Times New Roman" w:hAnsi="Arial" w:cs="Arial"/>
          <w:color w:val="000000"/>
          <w:sz w:val="24"/>
          <w:szCs w:val="24"/>
          <w:lang w:eastAsia="ru-RU"/>
        </w:rPr>
        <w:t xml:space="preserve"> район расположен на территории Корякского автономного округа. Граница района установлена 8 = 6 348 412 га. Официально утвержденный план района с описанием его границ приводится в приложении № 2 к настоящему уставу.</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2. Изменение границ района может производиться в соответствии с законом Корякского автономного округа № 28 от </w:t>
      </w:r>
      <w:proofErr w:type="gramStart"/>
      <w:r w:rsidRPr="000B396A">
        <w:rPr>
          <w:rFonts w:ascii="Arial" w:eastAsia="Times New Roman" w:hAnsi="Arial" w:cs="Arial"/>
          <w:color w:val="000000"/>
          <w:sz w:val="24"/>
          <w:szCs w:val="24"/>
          <w:lang w:eastAsia="ru-RU"/>
        </w:rPr>
        <w:t>25 .</w:t>
      </w:r>
      <w:proofErr w:type="gramEnd"/>
      <w:r w:rsidRPr="000B396A">
        <w:rPr>
          <w:rFonts w:ascii="Arial" w:eastAsia="Times New Roman" w:hAnsi="Arial" w:cs="Arial"/>
          <w:color w:val="000000"/>
          <w:sz w:val="24"/>
          <w:szCs w:val="24"/>
          <w:lang w:eastAsia="ru-RU"/>
        </w:rPr>
        <w:t xml:space="preserve">12.97 г. «Об образовании, объединении, преобразовании или упразднении муниципальных образований в Корякском автономном округе», а также в соответствии с действующим законодательством в Корякском автономном округе по инициативе Собрания депутатов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с учетом мнения населения.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3. Территория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включает в себя населенные пункты Лесная, Палана, </w:t>
      </w:r>
      <w:proofErr w:type="spellStart"/>
      <w:r w:rsidRPr="000B396A">
        <w:rPr>
          <w:rFonts w:ascii="Arial" w:eastAsia="Times New Roman" w:hAnsi="Arial" w:cs="Arial"/>
          <w:color w:val="000000"/>
          <w:sz w:val="24"/>
          <w:szCs w:val="24"/>
          <w:lang w:eastAsia="ru-RU"/>
        </w:rPr>
        <w:t>Воямполка</w:t>
      </w:r>
      <w:proofErr w:type="spellEnd"/>
      <w:r w:rsidRPr="000B396A">
        <w:rPr>
          <w:rFonts w:ascii="Arial" w:eastAsia="Times New Roman" w:hAnsi="Arial" w:cs="Arial"/>
          <w:color w:val="000000"/>
          <w:sz w:val="24"/>
          <w:szCs w:val="24"/>
          <w:lang w:eastAsia="ru-RU"/>
        </w:rPr>
        <w:t xml:space="preserve">, Тигиль, Седанка, </w:t>
      </w:r>
      <w:proofErr w:type="spellStart"/>
      <w:r w:rsidRPr="000B396A">
        <w:rPr>
          <w:rFonts w:ascii="Arial" w:eastAsia="Times New Roman" w:hAnsi="Arial" w:cs="Arial"/>
          <w:color w:val="000000"/>
          <w:sz w:val="24"/>
          <w:szCs w:val="24"/>
          <w:lang w:eastAsia="ru-RU"/>
        </w:rPr>
        <w:t>Ковран</w:t>
      </w:r>
      <w:proofErr w:type="spellEnd"/>
      <w:r w:rsidRPr="000B396A">
        <w:rPr>
          <w:rFonts w:ascii="Arial" w:eastAsia="Times New Roman" w:hAnsi="Arial" w:cs="Arial"/>
          <w:color w:val="000000"/>
          <w:sz w:val="24"/>
          <w:szCs w:val="24"/>
          <w:lang w:eastAsia="ru-RU"/>
        </w:rPr>
        <w:t xml:space="preserve">, Усть-Хайрюзово, </w:t>
      </w:r>
      <w:proofErr w:type="spellStart"/>
      <w:r w:rsidRPr="000B396A">
        <w:rPr>
          <w:rFonts w:ascii="Arial" w:eastAsia="Times New Roman" w:hAnsi="Arial" w:cs="Arial"/>
          <w:color w:val="000000"/>
          <w:sz w:val="24"/>
          <w:szCs w:val="24"/>
          <w:lang w:eastAsia="ru-RU"/>
        </w:rPr>
        <w:t>Хайрюзово</w:t>
      </w:r>
      <w:proofErr w:type="spellEnd"/>
      <w:r w:rsidRPr="000B396A">
        <w:rPr>
          <w:rFonts w:ascii="Arial" w:eastAsia="Times New Roman" w:hAnsi="Arial" w:cs="Arial"/>
          <w:color w:val="000000"/>
          <w:sz w:val="24"/>
          <w:szCs w:val="24"/>
          <w:lang w:eastAsia="ru-RU"/>
        </w:rPr>
        <w:t xml:space="preserve"> в границах перечисленных сел.</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4. Порядок публикации и обнародования устава.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 xml:space="preserve">1. Устав, а также внесенные в него изменения, публикуются в общественно-политической газете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"Панорама" в течение четырнадцати дней со дня их принятия.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Устав с приложениями издается отдельной брошюрой тиражом, обеспечивающим доступность для населения.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2. Основы местного самоуправления и предметы ведения района.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5. Основы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Местное самоуправление в районе - самостоятельная и под свою ответственность деятельность населения района по решению непосредственно или через органы местного самоуправления вопросов местного значения в соответствии с </w:t>
      </w:r>
      <w:hyperlink r:id="rId74" w:history="1">
        <w:r w:rsidRPr="000B396A">
          <w:rPr>
            <w:rFonts w:ascii="Arial" w:eastAsia="Times New Roman" w:hAnsi="Arial" w:cs="Arial"/>
            <w:color w:val="0000FF"/>
            <w:sz w:val="24"/>
            <w:szCs w:val="24"/>
            <w:u w:val="single"/>
            <w:lang w:eastAsia="ru-RU"/>
          </w:rPr>
          <w:t>Конституцией Российской Федерации</w:t>
        </w:r>
      </w:hyperlink>
      <w:r w:rsidRPr="000B396A">
        <w:rPr>
          <w:rFonts w:ascii="Arial" w:eastAsia="Times New Roman" w:hAnsi="Arial" w:cs="Arial"/>
          <w:color w:val="000000"/>
          <w:sz w:val="24"/>
          <w:szCs w:val="24"/>
          <w:lang w:eastAsia="ru-RU"/>
        </w:rPr>
        <w:t xml:space="preserve">, федеральными законами, уставом Корякского автономного округа, законами Корякского автономного округа, настоящим уставом и нормативными правовыми актами Собрания депутатов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передаваемые органами государственной власти.</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 xml:space="preserve">Статья </w:t>
      </w:r>
      <w:proofErr w:type="gramStart"/>
      <w:r w:rsidRPr="000B396A">
        <w:rPr>
          <w:rFonts w:ascii="Arial" w:eastAsia="Times New Roman" w:hAnsi="Arial" w:cs="Arial"/>
          <w:b/>
          <w:bCs/>
          <w:color w:val="000000"/>
          <w:sz w:val="26"/>
          <w:szCs w:val="26"/>
          <w:lang w:eastAsia="ru-RU"/>
        </w:rPr>
        <w:t>6 .</w:t>
      </w:r>
      <w:proofErr w:type="gramEnd"/>
      <w:r w:rsidRPr="000B396A">
        <w:rPr>
          <w:rFonts w:ascii="Arial" w:eastAsia="Times New Roman" w:hAnsi="Arial" w:cs="Arial"/>
          <w:b/>
          <w:bCs/>
          <w:color w:val="000000"/>
          <w:sz w:val="26"/>
          <w:szCs w:val="26"/>
          <w:lang w:eastAsia="ru-RU"/>
        </w:rPr>
        <w:t xml:space="preserve"> Предметы ведения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В ведении района находятся вопросы местного значения, а также отдельные государственные полномочия, которыми могут наделяться органы местного самоуправления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К вопросам местного значения относятся: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 принятие и изменение устава, контроль за его соблюдением;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б) владение, пользование и распоряжение муниципальной собственностью;</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в) районные финансы, формирование, утверждение и исполнение районного бюджета, установление местных налогов и сборов, решение других финансовых вопросов местного значения;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г) комплексное социально-экономическое развитие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д) содержание и использование муниципальных жилищного фонда и нежилых помещений:</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е) организация, содержание и развитие муниципальных учреждений образования;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ж) организация, содержание и развитие муниципальных учреждений здравоохранения, обеспечение санитарного и экологического благополучия населения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з) охрана общественного порядка, организация и содержание муниципальных органов охраны общественного порядка, осуществление контроля за их деятельностью;</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и) регулирование планировки и застройки территории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к) создание условий для жилищного и социально-культурного строительства;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л) контроль за использованием земель на территории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м) регулирование использования водных объектов районного значения, месторождений общераспространенных полезных ископаемых;</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н) организация, содержание и развитие муниципальных </w:t>
      </w:r>
      <w:proofErr w:type="spellStart"/>
      <w:r w:rsidRPr="000B396A">
        <w:rPr>
          <w:rFonts w:ascii="Arial" w:eastAsia="Times New Roman" w:hAnsi="Arial" w:cs="Arial"/>
          <w:color w:val="000000"/>
          <w:sz w:val="24"/>
          <w:szCs w:val="24"/>
          <w:lang w:eastAsia="ru-RU"/>
        </w:rPr>
        <w:t>энерго</w:t>
      </w:r>
      <w:proofErr w:type="spellEnd"/>
      <w:r w:rsidRPr="000B396A">
        <w:rPr>
          <w:rFonts w:ascii="Arial" w:eastAsia="Times New Roman" w:hAnsi="Arial" w:cs="Arial"/>
          <w:color w:val="000000"/>
          <w:sz w:val="24"/>
          <w:szCs w:val="24"/>
          <w:lang w:eastAsia="ru-RU"/>
        </w:rPr>
        <w:t xml:space="preserve">-, газо-, тепло-, и </w:t>
      </w:r>
      <w:proofErr w:type="gramStart"/>
      <w:r w:rsidRPr="000B396A">
        <w:rPr>
          <w:rFonts w:ascii="Arial" w:eastAsia="Times New Roman" w:hAnsi="Arial" w:cs="Arial"/>
          <w:color w:val="000000"/>
          <w:sz w:val="24"/>
          <w:szCs w:val="24"/>
          <w:lang w:eastAsia="ru-RU"/>
        </w:rPr>
        <w:t>водоснабжения</w:t>
      </w:r>
      <w:proofErr w:type="gramEnd"/>
      <w:r w:rsidRPr="000B396A">
        <w:rPr>
          <w:rFonts w:ascii="Arial" w:eastAsia="Times New Roman" w:hAnsi="Arial" w:cs="Arial"/>
          <w:color w:val="000000"/>
          <w:sz w:val="24"/>
          <w:szCs w:val="24"/>
          <w:lang w:eastAsia="ru-RU"/>
        </w:rPr>
        <w:t xml:space="preserve"> и канализации;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о) организация снабжения населения и муниципальных учреждений топливом;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п) муниципальное дорожное строительство и содержание дорог местного значения;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р) организация утилизации и переработки бытовых отходов;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с) организация ритуальных услуг и содержание мест захоронения;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т) организация и содержание муниципальных архивов;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у) организация транспортного обслуживания населения и муниципальных учреждений, обеспечение населения услугами связи;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ф) создание условий для обеспечения населения услугами торговли, общественного питания и бытового обслуживания;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х) создание условий для деятельности учреждений культуры в районе;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ц) сохранение памятников истории и культуры, находящихся в муниципальной собственности;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ч) создание условий для деятельности средств массовой информации в районе;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ш) создание условий для развития физической культуры и спорта в районе;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ы) обеспечение социальной поддержки и содействие занятости населения;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proofErr w:type="gramStart"/>
      <w:r w:rsidRPr="000B396A">
        <w:rPr>
          <w:rFonts w:ascii="Arial" w:eastAsia="Times New Roman" w:hAnsi="Arial" w:cs="Arial"/>
          <w:color w:val="000000"/>
          <w:sz w:val="24"/>
          <w:szCs w:val="24"/>
          <w:lang w:eastAsia="ru-RU"/>
        </w:rPr>
        <w:t>э)пожарной</w:t>
      </w:r>
      <w:proofErr w:type="gramEnd"/>
      <w:r w:rsidRPr="000B396A">
        <w:rPr>
          <w:rFonts w:ascii="Arial" w:eastAsia="Times New Roman" w:hAnsi="Arial" w:cs="Arial"/>
          <w:color w:val="000000"/>
          <w:sz w:val="24"/>
          <w:szCs w:val="24"/>
          <w:lang w:eastAsia="ru-RU"/>
        </w:rPr>
        <w:t xml:space="preserve"> обеспечение противопожарной безопасности в районе, организация муниципальной службы.</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я) обеспечение охраны окружающей среды на территории района 3. Собрание депутатов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может принять к своему рассмотрению вопросы, не исключенные из его ведения и не отнесенные к ведению других муниципальных образований и органов государственной власти.</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3. Органы и должностные лица местного самоуправления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 xml:space="preserve">Статья </w:t>
      </w:r>
      <w:proofErr w:type="gramStart"/>
      <w:r w:rsidRPr="000B396A">
        <w:rPr>
          <w:rFonts w:ascii="Arial" w:eastAsia="Times New Roman" w:hAnsi="Arial" w:cs="Arial"/>
          <w:b/>
          <w:bCs/>
          <w:color w:val="000000"/>
          <w:sz w:val="26"/>
          <w:szCs w:val="26"/>
          <w:lang w:eastAsia="ru-RU"/>
        </w:rPr>
        <w:t>7 .</w:t>
      </w:r>
      <w:proofErr w:type="gramEnd"/>
      <w:r w:rsidRPr="000B396A">
        <w:rPr>
          <w:rFonts w:ascii="Arial" w:eastAsia="Times New Roman" w:hAnsi="Arial" w:cs="Arial"/>
          <w:b/>
          <w:bCs/>
          <w:color w:val="000000"/>
          <w:sz w:val="26"/>
          <w:szCs w:val="26"/>
          <w:lang w:eastAsia="ru-RU"/>
        </w:rPr>
        <w:t xml:space="preserve"> Органы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Состав и структура органов местного самоуправления района устанавливается настоящим уставом в соответствии с Законом КАО «О местном самоуправлении в Корякском автономном округе». Органами местного самоуправления района являются выборные и другие органы, указанные в настоящем уставе.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Органы районного самоуправления обладают компетенцией по решению вопросов местного значения, отнесенным к предметам ведения района, и полномочиями, которые устанавливаются в настоящем уставе в соответствии с федеральным и окружным законодательством.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3. Органами местного самоуправления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являются: Собрание депутатов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 представительный орган районного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Администрация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 исполнительный орган районного самоуправления.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8. Разделение компетенции и полномочий органов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Собрание депутатов и Администрация работают на основании принципа разделения компетенции полномочий.</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Собрание депутатов по предметам ведения, установленным </w:t>
      </w:r>
      <w:hyperlink r:id="rId75" w:history="1">
        <w:r w:rsidRPr="000B396A">
          <w:rPr>
            <w:rFonts w:ascii="Arial" w:eastAsia="Times New Roman" w:hAnsi="Arial" w:cs="Arial"/>
            <w:color w:val="0000FF"/>
            <w:sz w:val="24"/>
            <w:szCs w:val="24"/>
            <w:u w:val="single"/>
            <w:lang w:eastAsia="ru-RU"/>
          </w:rPr>
          <w:t>Конституцией Российской Федерации</w:t>
        </w:r>
      </w:hyperlink>
      <w:r w:rsidRPr="000B396A">
        <w:rPr>
          <w:rFonts w:ascii="Arial" w:eastAsia="Times New Roman" w:hAnsi="Arial" w:cs="Arial"/>
          <w:color w:val="000000"/>
          <w:sz w:val="24"/>
          <w:szCs w:val="24"/>
          <w:lang w:eastAsia="ru-RU"/>
        </w:rPr>
        <w:t>, федеральными и законами КАО осуществляет нормативно-правовое регулирование и контрольные функции, выражая и защищая интересы всего населения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Администрация осуществляет исполнительные и распорядительные функции.</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lastRenderedPageBreak/>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9 Иные органы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Решением Собрания депутатов района могут быть созданы и иные органы местного самоуправления в соответствии с настоящим уставом.</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4. Собрание депутатов, его полномочия и порядок работы.</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Статья 10. Собрание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Собрание депутатов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состоит из 10 депутатов, избираемых жителями района на основе всеобщего равного и прямого избирательного права при тайном голосовании в соответствии с федеральными законами, законами Корякского автономного округа, настоящим уставом из расчета обеспечения представителей от каждого населенного пункта.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Срок полномочий Собрания депутатов составляет 4 года.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Собрание депутатов является юридическим лицом.</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11. Полномочия Собрания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В исключительном ведении Собрания депутатов находятся: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 принятие общеобязательных решений по предметам ведения района, предусмотренных настоящим уставом;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б) утверждение районного бюджета и отчета о его исполнении;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в) принятие планов и программ развития района, утверждение отчетов об их исполнении;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г) установление местных налогов и сборов;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д) установление порядка управления и распоряжения муниципальной собственностью района, в том числе порядка и условий ее приватизации;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е) контроль деятельности органов местного самоуправления и должностных лиц местного самоуправления, работающих в аппаратах представительных и исполнительных органов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К полномочиям Собрания депутатов относятся также: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установление льгот по уплате налогов, сборов и других обязательных платежей, зачисляемых в районный бюджет;</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образование целевых бюджетных фондов и иных фондов в соответствии с действующим законодательством;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назначение районного референдума;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принятие в соответствии с законодательством решений, устанавливающих административную ответственность;</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5) утверждение структуры органов районного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6) другие полномочия, отнесенные законодательством и настоящим Уставом к ведению представительного и исполнительного органов районного самоуправления.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12. Порядок работы Собрания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Собрание депутатов полномочно осуществлять свою деятельность, если депутатскими полномочиями обладают не менее двух третей от установленного числа депутатов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2. Основной формой работы Собрания депутатов является сессия, на которой решаются вопросы, отнесенные к ведению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3. Очередные сессии Собрания депутатов проводятся не реже 3 раз в год. Внеочередные сессии созываются по инициативе не менее одной третьи от числа депутатов, установленного для Собрания, а также председателя Собрания или главы администрации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не позднее чем в течение двух недель.</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Сессия Собрания депутатов правомочна, если на ней присутствуют не менее двух третей от числа депутатов, установленного для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5. Порядок созыва и проведения сессии Собрания депутатов определяется регламентом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6. Работу Собрания депутатов организует его председатель. Председатель Собрания избирается Собранием депутатов на сессии из числа депутатов тайным голосованием на срок полномочий Собрания и исполняет свои обязанности до избрания председателя Собрания нового созыва. Председатель Собрания подотчетен Собранию и может быть отозван путем тайного голосования на сессии. Порядок внесения предложений об избрании, отставке или освобождении председателя Собрания от должности определяется регламентом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Председатель Собрания депутатов осуществляет свои полномочия на постоянной основе.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7. Председатель Собрания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 созывает сессии Собрания, доводит до сведения депутатов и населения время и место их проведения, а также проект повестки дня сессии.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б) осуществляет руководство подготовкой сессии Собрания и вопросов, вносимых на рассмотрение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в) ведет заседание сессии, ведает внутренним распорядком в соответствии с регламентом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г) подписывает решения Собрания, протоколы сессий, другие документы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д) оказывает содействие депутатам Собрания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Собрании, его органах и в избирательных округах;</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е) дает поручения постоянным комиссиям Собрания во исполнение решений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ж) обеспечивает в соответствии с решениями Собрания организацию районного референдума, обсуждение гражданами проектов важнейших решений Собрания, а также вопросов районного, окружного и федерального значения, организует в Собрании прием граждан, рассмотрение их обращений, заявлений, жалоб.</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8. Собрание депутатов устанавливает количество депутатов, работающих на постоянной основе. Депутаты могут быть привлечены к работе Собрания на определенный срок.</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9. По отдельным направлениям своей деятельности Собрание депутатов избирает из своего состава постоянные комиссии. Функции и полномочия комиссий определяются положением о постоянных комиссиях, которые утверждаются Собранием. Приложение № 3.</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10. Собрание депутатов работает гласно и открыто. О времени и повестке дня заседаний сессии Собрания, постоянных и временных депутатских комиссий заблаговременно сообщается средствам массовой информации. Заседания сессии Собрания, постоянных и временных депутатских комиссий являются открытыми, закрытые заседания не допускаются.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11. Порядок работы Собрания депутатов устанавливается регламентом Собрания. Приложение № 4.</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13 Статус руководителя представительного органа района депутата Собрания, социальные гарантии и порядок прекращения депутатских полномочий.</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Статус руководителя представительного органа, других выборных лиц, работающих на постоянной основе в органах районного самоуправления, статус депутата Собрания, социальные гарантии, порядок прекращения депутатских полномочий устанавливаются Законом Корякского автономного округа "О статусе депутата представительного органа местного самоуправления ".</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14 Обеспечение деятельности Собрания. Депутатов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Расходы на обеспечение деятельности Собрания предусматриваются отдельной строкой в районном бюджете в статье расходов на содержание органов местного </w:t>
      </w:r>
      <w:proofErr w:type="gramStart"/>
      <w:r w:rsidRPr="000B396A">
        <w:rPr>
          <w:rFonts w:ascii="Arial" w:eastAsia="Times New Roman" w:hAnsi="Arial" w:cs="Arial"/>
          <w:color w:val="000000"/>
          <w:sz w:val="24"/>
          <w:szCs w:val="24"/>
          <w:lang w:eastAsia="ru-RU"/>
        </w:rPr>
        <w:t>самоуправления .</w:t>
      </w:r>
      <w:proofErr w:type="gramEnd"/>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Для обеспечения деятельности Собрания формируется на контрактной основе аппарат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Состав, численность, смета расходов на содержание аппарата Собрания определяются решением Собрания депутатов. На должностных лиц аппарата Собрания распространяется статус муниципальных служащих.</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Положение о структуре Собрания депутатов, аппарата Собрания и штатное расписание Собрания ежегодно утверждаются на сессии Собрания одновременно с утверждением районного бюджета.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15 Досрочное прекращение полномочий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Полномочия Собрания могут быть прекращены досрочно:</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 по решению Собрания о досрочном прекращении полномочий, принятому не менее чем двумя третями голосов от установленного числа депутатов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б) по решению суда согласно законодательству.</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2. В случае досрочного прекращения полномочий Собрания депутатов избирательная комиссия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не позднее трех месяцев с момента досрочного прекращения полномочий назначает выборы депутатов нового созыва.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 xml:space="preserve">Глава 5. Глава администрации </w:t>
      </w:r>
      <w:proofErr w:type="spellStart"/>
      <w:r w:rsidRPr="000B396A">
        <w:rPr>
          <w:rFonts w:ascii="Arial" w:eastAsia="Times New Roman" w:hAnsi="Arial" w:cs="Arial"/>
          <w:b/>
          <w:bCs/>
          <w:color w:val="000000"/>
          <w:sz w:val="28"/>
          <w:szCs w:val="28"/>
          <w:lang w:eastAsia="ru-RU"/>
        </w:rPr>
        <w:t>Тигильского</w:t>
      </w:r>
      <w:proofErr w:type="spellEnd"/>
      <w:r w:rsidRPr="000B396A">
        <w:rPr>
          <w:rFonts w:ascii="Arial" w:eastAsia="Times New Roman" w:hAnsi="Arial" w:cs="Arial"/>
          <w:b/>
          <w:bCs/>
          <w:color w:val="000000"/>
          <w:sz w:val="28"/>
          <w:szCs w:val="28"/>
          <w:lang w:eastAsia="ru-RU"/>
        </w:rPr>
        <w:t xml:space="preserve"> района.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16. Глава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Глава администрации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является выборным должностным лицом, возглавляющим деятельность по осуществлению районного самоуправления, формирующим и возглавляющим аппарат администрации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Глава администрации избирается гражданами, проживающими на территории района, на основе всеобщего равного и прямого избирательного права при тайном голосовании сроком на 4 года в соответствии с Законном КАО «О выборах депутатов представительного органа и выборных должностных лиц местного самоуправления в КАО» от 20.01.97 г. № 3 с дополнениями и добавлениями.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3. В случае длительного отсутствия Главы администрации (болезнь, отпуск, командировка и другое) его полномочия, реализуются первым заместителем главы администрации, которому передаются эти полномочия на основании постановления Главы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4. Полномочия главы администрации начинаются со дня вступления его в должность и прекращаются в день вступления в должность вновь избранного главы администрации Положение о главе администрации района, </w:t>
      </w:r>
      <w:proofErr w:type="gramStart"/>
      <w:r w:rsidRPr="000B396A">
        <w:rPr>
          <w:rFonts w:ascii="Arial" w:eastAsia="Times New Roman" w:hAnsi="Arial" w:cs="Arial"/>
          <w:color w:val="000000"/>
          <w:sz w:val="24"/>
          <w:szCs w:val="24"/>
          <w:lang w:eastAsia="ru-RU"/>
        </w:rPr>
        <w:t>требования</w:t>
      </w:r>
      <w:proofErr w:type="gramEnd"/>
      <w:r w:rsidRPr="000B396A">
        <w:rPr>
          <w:rFonts w:ascii="Arial" w:eastAsia="Times New Roman" w:hAnsi="Arial" w:cs="Arial"/>
          <w:color w:val="000000"/>
          <w:sz w:val="24"/>
          <w:szCs w:val="24"/>
          <w:lang w:eastAsia="ru-RU"/>
        </w:rPr>
        <w:t xml:space="preserve"> предъявляемые к лицу, избираемому на эту должность утверждаются в Приложении к настоящему уставу. Приложение № 8. Должностной оклад Главы администрации устанавливается в штатном расписании администрации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5. Днем вступления Главы администрации в должность является день утверждения результатов его выборов </w:t>
      </w:r>
      <w:proofErr w:type="spellStart"/>
      <w:r w:rsidRPr="000B396A">
        <w:rPr>
          <w:rFonts w:ascii="Arial" w:eastAsia="Times New Roman" w:hAnsi="Arial" w:cs="Arial"/>
          <w:color w:val="000000"/>
          <w:sz w:val="24"/>
          <w:szCs w:val="24"/>
          <w:lang w:eastAsia="ru-RU"/>
        </w:rPr>
        <w:t>Тигильской</w:t>
      </w:r>
      <w:proofErr w:type="spellEnd"/>
      <w:r w:rsidRPr="000B396A">
        <w:rPr>
          <w:rFonts w:ascii="Arial" w:eastAsia="Times New Roman" w:hAnsi="Arial" w:cs="Arial"/>
          <w:color w:val="000000"/>
          <w:sz w:val="24"/>
          <w:szCs w:val="24"/>
          <w:lang w:eastAsia="ru-RU"/>
        </w:rPr>
        <w:t xml:space="preserve"> районной избирательной комиссией.</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При вступлении в должность Глава администрации на заседании Собрания депутатов приносит присягу. Текст присяги является приложением к настоящему уставу (приложение №5)</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6. Полномочия Главы администрации прекращаются досрочно в случаях:</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 утраты им гражданства Российской Федерации: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б) выезда на постоянное жительство за пределы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Корякского автономного округа;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в) в случае смерти;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д) вступления в законную силу обвинительного приговора суда в отношении Главы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е) личного заявления о прекращении трудовых отношений по основаниям, предусмотренным законодательством;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ж) признания лица, находящегося на должности Главы администрации, недееспособным решением суда, вступившим в силу.</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7. Решение о досрочном прекращении полномочий Главы администрации принимает Собрание депутатов, которое одновременно назначает выборы нового Главы администрации. Выборы должны состояться не позднее трех месяцев с момента досрочного прекращения полномочий Главы администрации. При этом полномочия Главы администрации, до момента вступления в должность вновь избранного Главы администрации осуществляет первый заместитель, прекратившего свои полномочия досрочно Главы администрации. В исключительных случаях, если до истечения полномочий существующего состава депутатов осталось менее года в случае досрочно выбывшего Главы администрации Собрание депутатов вправе по истечении 3-х месяцев с момента прекращения полномочий убывшего Главы администрации района назначить конкурс на замещение вакантной должности Главы администрации района. Условия проведения и Положение о конкурсе прилагаются к настоящему уставу. Приложение №9.</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 xml:space="preserve">Статья 17. Администрация </w:t>
      </w:r>
      <w:proofErr w:type="spellStart"/>
      <w:r w:rsidRPr="000B396A">
        <w:rPr>
          <w:rFonts w:ascii="Arial" w:eastAsia="Times New Roman" w:hAnsi="Arial" w:cs="Arial"/>
          <w:b/>
          <w:bCs/>
          <w:color w:val="000000"/>
          <w:sz w:val="26"/>
          <w:szCs w:val="26"/>
          <w:lang w:eastAsia="ru-RU"/>
        </w:rPr>
        <w:t>Тигильского</w:t>
      </w:r>
      <w:proofErr w:type="spellEnd"/>
      <w:r w:rsidRPr="000B396A">
        <w:rPr>
          <w:rFonts w:ascii="Arial" w:eastAsia="Times New Roman" w:hAnsi="Arial" w:cs="Arial"/>
          <w:b/>
          <w:bCs/>
          <w:color w:val="000000"/>
          <w:sz w:val="26"/>
          <w:szCs w:val="26"/>
          <w:lang w:eastAsia="ru-RU"/>
        </w:rPr>
        <w:t xml:space="preserve">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Администрация является исполнительным органом местного самоуправления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Администрация наделяется настоящим уставом собственными полномочиями. В пределах своих полномочий администрация самостоятельна.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Полномочия администрации реализуются либо непосредственно главой администрации, либо через руководителей ее структурных подразделений.</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Внутренняя структура комитетов и функциональная подчиненность ее элементов, штаты определяются главой администрации самостоятельно в </w:t>
      </w:r>
      <w:r w:rsidRPr="000B396A">
        <w:rPr>
          <w:rFonts w:ascii="Arial" w:eastAsia="Times New Roman" w:hAnsi="Arial" w:cs="Arial"/>
          <w:color w:val="000000"/>
          <w:sz w:val="24"/>
          <w:szCs w:val="24"/>
          <w:lang w:eastAsia="ru-RU"/>
        </w:rPr>
        <w:lastRenderedPageBreak/>
        <w:t>пределах средств, установленных районным бюджетом и выносятся на утверждение Собрания депутатов. На должностных лиц администрации распространяется статус муниципальных служащих.</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Положение о структуре администрации и штатное расписание администрации ежегодно утверждается на сессии Собранием депутатов одновременно с утверждением районного бюджета.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Положение о структуре администрации содержит:</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 распределение полномочий, обязанностей и ответственности между главой администрации и его заместителями, должностные инструкции заместителей главы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б) схему структуры администрации и ее подразделений с указанием подчиненности и статуса;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в) распределение полномочий, обязанностей и </w:t>
      </w:r>
      <w:proofErr w:type="gramStart"/>
      <w:r w:rsidRPr="000B396A">
        <w:rPr>
          <w:rFonts w:ascii="Arial" w:eastAsia="Times New Roman" w:hAnsi="Arial" w:cs="Arial"/>
          <w:color w:val="000000"/>
          <w:sz w:val="24"/>
          <w:szCs w:val="24"/>
          <w:lang w:eastAsia="ru-RU"/>
        </w:rPr>
        <w:t>ответственности руководителей структурных подразделений администрации</w:t>
      </w:r>
      <w:proofErr w:type="gramEnd"/>
      <w:r w:rsidRPr="000B396A">
        <w:rPr>
          <w:rFonts w:ascii="Arial" w:eastAsia="Times New Roman" w:hAnsi="Arial" w:cs="Arial"/>
          <w:color w:val="000000"/>
          <w:sz w:val="24"/>
          <w:szCs w:val="24"/>
          <w:lang w:eastAsia="ru-RU"/>
        </w:rPr>
        <w:t xml:space="preserve"> и их должностные инструкции.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5. Администрация является юридическим лицом.</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18 Компетенция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В компетенцию администрации входит:</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Подготовка </w:t>
      </w:r>
      <w:proofErr w:type="gramStart"/>
      <w:r w:rsidRPr="000B396A">
        <w:rPr>
          <w:rFonts w:ascii="Arial" w:eastAsia="Times New Roman" w:hAnsi="Arial" w:cs="Arial"/>
          <w:color w:val="000000"/>
          <w:sz w:val="24"/>
          <w:szCs w:val="24"/>
          <w:lang w:eastAsia="ru-RU"/>
        </w:rPr>
        <w:t>проектов</w:t>
      </w:r>
      <w:proofErr w:type="gramEnd"/>
      <w:r w:rsidRPr="000B396A">
        <w:rPr>
          <w:rFonts w:ascii="Arial" w:eastAsia="Times New Roman" w:hAnsi="Arial" w:cs="Arial"/>
          <w:color w:val="000000"/>
          <w:sz w:val="24"/>
          <w:szCs w:val="24"/>
          <w:lang w:eastAsia="ru-RU"/>
        </w:rPr>
        <w:t xml:space="preserve"> предусмотренных настоящим уставом общеобязательных решений по предметам ведения района, внесение указанных проектов на рассмотрение в Собрание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Подготовка проектов планов и программ развития района, внесение указанных проектов на утверждение в Собрание депутатов, подготовка отчетов об исполнении планов программ развития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Подготовка предложений по установлению местных налогов и сборов, внесение указанных предложений на рассмотрение в Собрание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5. Подготовка предложений по установлению порядка управления и распоряжения муниципальной собственностью района, в том числе порядка и условий ее приватизации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6. Исполнение решений Собрания депутатов, принятых в порядке осуществления контроля деятельности органов и должностных лиц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7. Исполнение решений Собрания депутатов, принятых в порядке осуществления его полномочий в соответствии с настоящим уставом;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8. Осуществление полномочий администрации района, установленных в настоящем уставе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9. Подготовка проектов районного бюджета.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Статья19. Полномочия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Администрация обладает полномочиями принимать решения по вопросам: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Содержания и использования муниципального жилищного фонда и нежилых помещений.</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Организации, содержания и развития муниципальных учреждений образования.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Организации, содержания и развития муниципальных учреждений здравоохранения, обеспечения санитарного и экологического благополучия населения.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Охраны общественного порядка, организации и содержания Муниципальных органов охраны общественного порядка, осуществления контроля за их деятельностью.</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5. Регулирования планировки и застройки территории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6. Создания условий для жилищного и социально-культурного строительства.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7. Контроля использования земель на территории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8. Регулирования и использования водных объектов местного значения, месторождений общераспространенных полезных ископаемых.</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9. Организации, содержания и развития муниципальных энергии-, газ-, тепло-, и </w:t>
      </w:r>
      <w:proofErr w:type="gramStart"/>
      <w:r w:rsidRPr="000B396A">
        <w:rPr>
          <w:rFonts w:ascii="Arial" w:eastAsia="Times New Roman" w:hAnsi="Arial" w:cs="Arial"/>
          <w:color w:val="000000"/>
          <w:sz w:val="24"/>
          <w:szCs w:val="24"/>
          <w:lang w:eastAsia="ru-RU"/>
        </w:rPr>
        <w:t>водоснабжения</w:t>
      </w:r>
      <w:proofErr w:type="gramEnd"/>
      <w:r w:rsidRPr="000B396A">
        <w:rPr>
          <w:rFonts w:ascii="Arial" w:eastAsia="Times New Roman" w:hAnsi="Arial" w:cs="Arial"/>
          <w:color w:val="000000"/>
          <w:sz w:val="24"/>
          <w:szCs w:val="24"/>
          <w:lang w:eastAsia="ru-RU"/>
        </w:rPr>
        <w:t xml:space="preserve"> и канализации.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10. Организации снабжения населения и муниципальных учреждений топливом.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11. Муниципального дорожного строительства и содержания дорог местного значения.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12. Организации утилизации и переработки бытовых отходов.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13. Организации ритуальных услуг и содержания мест захоронения.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14. Организации и содержания муниципальных архивов.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15. Организации транспортного обслуживания населения и муниципальных учреждений.</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16. Организации обеспечения населения услугами связи.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17. Обеспечения социальной поддержки и содействие занятости населения.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18. Охраны окружающей среды на территории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19. По обеспечению противопожарной безопасности в районе, организация муниципальной пожарной службы.</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20. Создания условий для обеспечения населения услугами торговли, общественного питания и бытового обслуживания.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21. Создания условий для деятельности учреждений культуры в районе.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22. Создание условий для развития физической культуры и спорта в районе.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23. Сохранения памятников истории и культуры, находящихся в муниципальной собственности.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24. Создания условий для деятельности средств массовой информации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Администрация обладает иными полномочиями, установленными настоящим уставом.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3. Администрация в установленном настоящим уставом порядке осуществляет права собственности владения и распоряжения имуществом и собственностью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Расходы на обеспечение деятельности администрации предусматриваются отдельной строкой в районном бюджете в статье расходов на содержание органов местного самоуправления.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20. Муниципальные служащие и должностные лица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Муниципальными служащими являются лица, занимающие оплачиваемую должность, в администрации в порядке, установленном законодательством о муниципальной службе - Федеральным Законом </w:t>
      </w:r>
      <w:hyperlink r:id="rId76" w:history="1">
        <w:r w:rsidRPr="000B396A">
          <w:rPr>
            <w:rFonts w:ascii="Arial" w:eastAsia="Times New Roman" w:hAnsi="Arial" w:cs="Arial"/>
            <w:color w:val="0000FF"/>
            <w:sz w:val="24"/>
            <w:szCs w:val="24"/>
            <w:u w:val="single"/>
            <w:lang w:eastAsia="ru-RU"/>
          </w:rPr>
          <w:t>«Об основах муниципальной службы в Российской Федерации»</w:t>
        </w:r>
      </w:hyperlink>
      <w:r w:rsidRPr="000B396A">
        <w:rPr>
          <w:rFonts w:ascii="Arial" w:eastAsia="Times New Roman" w:hAnsi="Arial" w:cs="Arial"/>
          <w:color w:val="000000"/>
          <w:sz w:val="24"/>
          <w:szCs w:val="24"/>
          <w:lang w:eastAsia="ru-RU"/>
        </w:rPr>
        <w:t> и законом КАО "О муниципальной службе в Корякском автономном округе "</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2. Должностными лицами администрации являются заместители главы администрации, руководители структурных подразделений администрации и их заместители. Должностные лица администрации принимаются на службу в администрацию по трудовому соглашению (контракту), срок которого оканчивается на дату прекращения полномочий главы администрации. Условия прекращения полномочий должностных лиц администрации, в том числе и в случае выражения </w:t>
      </w:r>
      <w:r w:rsidRPr="000B396A">
        <w:rPr>
          <w:rFonts w:ascii="Arial" w:eastAsia="Times New Roman" w:hAnsi="Arial" w:cs="Arial"/>
          <w:color w:val="000000"/>
          <w:sz w:val="24"/>
          <w:szCs w:val="24"/>
          <w:lang w:eastAsia="ru-RU"/>
        </w:rPr>
        <w:lastRenderedPageBreak/>
        <w:t>недоверия главе администрации, обязательно оговариваются в трудовом соглашении.</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6. Виды, порядок принятия и вступления в силу нормативных правовых актов органов местного самоуправления.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21 Виды нормативных правовых актов органов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Собрание депутатов и администрация по вопросам своего ведения и в соответствии со своей компетенцией и полномочиями принимают нормативные правовые акты, издают распоряжения, заключают договоры.</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Акт может иметь следующее наименование: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а) Устав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б) Поправка к уставу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в) районный бюджет;</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г) решение Собрания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д) положение;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е) временное положение;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ж) регламент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з) правила;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и) временные правила;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к) постановление;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л) распоряжение;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м) договор (контракт);</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н) приказ.</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Собрание депутатов утверждает устав района, поправки к уставу района, регламент Собрания, принимает решения Собрания, устанавливает правила или временные правила. Форма и правила оформления устава, поправки к уставу, регламента Собрания и решения Собрания, правил и временных правил устанавливаются в регламенте Собрания и приводятся в инструкции по делопроизводству Собрания, которая утверждается решением Собрания. Приложение № 10.</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4.Устав подписывается председателем Собрания депутатов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5. Глава администрации издает постановления и распоряжения. Постановления издаются по вопросам регулирования предметов ведения района, рассчитанные на перспективу в соответствии с полномочиями администрации. Распоряжения издаются по вопросам обеспечения деятельности администрации района, а также по предметам ведения района по вопросам недолговременного, разового характера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6. Должностные лица администрации в соответствии со своими полномочиями издают распоряжения или приказы.</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7.Руководители структурных подразделений администрации и руководители муниципальных предприятий, учреждений и служб, являющихся юридическими лицами в соответствии </w:t>
      </w:r>
      <w:proofErr w:type="gramStart"/>
      <w:r w:rsidRPr="000B396A">
        <w:rPr>
          <w:rFonts w:ascii="Arial" w:eastAsia="Times New Roman" w:hAnsi="Arial" w:cs="Arial"/>
          <w:color w:val="000000"/>
          <w:sz w:val="24"/>
          <w:szCs w:val="24"/>
          <w:lang w:eastAsia="ru-RU"/>
        </w:rPr>
        <w:t>со своими полномочиями</w:t>
      </w:r>
      <w:proofErr w:type="gramEnd"/>
      <w:r w:rsidRPr="000B396A">
        <w:rPr>
          <w:rFonts w:ascii="Arial" w:eastAsia="Times New Roman" w:hAnsi="Arial" w:cs="Arial"/>
          <w:color w:val="000000"/>
          <w:sz w:val="24"/>
          <w:szCs w:val="24"/>
          <w:lang w:eastAsia="ru-RU"/>
        </w:rPr>
        <w:t xml:space="preserve"> издают приказы.</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 xml:space="preserve">Статья 22. Порядок вступления в силу устава </w:t>
      </w:r>
      <w:proofErr w:type="spellStart"/>
      <w:r w:rsidRPr="000B396A">
        <w:rPr>
          <w:rFonts w:ascii="Arial" w:eastAsia="Times New Roman" w:hAnsi="Arial" w:cs="Arial"/>
          <w:b/>
          <w:bCs/>
          <w:color w:val="000000"/>
          <w:sz w:val="26"/>
          <w:szCs w:val="26"/>
          <w:lang w:eastAsia="ru-RU"/>
        </w:rPr>
        <w:t>Тигильского</w:t>
      </w:r>
      <w:proofErr w:type="spellEnd"/>
      <w:r w:rsidRPr="000B396A">
        <w:rPr>
          <w:rFonts w:ascii="Arial" w:eastAsia="Times New Roman" w:hAnsi="Arial" w:cs="Arial"/>
          <w:b/>
          <w:bCs/>
          <w:color w:val="000000"/>
          <w:sz w:val="26"/>
          <w:szCs w:val="26"/>
          <w:lang w:eastAsia="ru-RU"/>
        </w:rPr>
        <w:t xml:space="preserve"> района и иных нормативных правовых актов органов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 xml:space="preserve">1. Зарегистрированные в соответствии с законами Корякского автономного округа устав района, поправки к уставу, а также принятые Собранием депутатов решения, положения, временные положения, правила, временные правила, постановления, имеющие нормативный характер вступают в силу после их официального опубликования в газете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"Панорама".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Иные акты вступают в силу с момента их издания, если иной порядок вступления в силу не оговорен в самом акте.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Акты могут быть отменены органами и должностными лицами их принявшими, могут быть опротестованы прокурором, либо признаны недействительными по решению суда.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4. Акты органов и должностных лиц местного самоуправления, принятые по предметам ведения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в пределах своих полномочий обязательны для исполнения всеми расположенными на территории района предприятиями, учреждениями и организациями, независимо от их организационно-правовых форм, органами местного самоуправления и гражданами.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5. Неисполнение или ненадлежащее исполнение актов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влечет ответственность в соответствии с законодательством КАО и настоящим уставом.</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 xml:space="preserve">Статья 23. Порядок принятия устава </w:t>
      </w:r>
      <w:proofErr w:type="spellStart"/>
      <w:r w:rsidRPr="000B396A">
        <w:rPr>
          <w:rFonts w:ascii="Arial" w:eastAsia="Times New Roman" w:hAnsi="Arial" w:cs="Arial"/>
          <w:b/>
          <w:bCs/>
          <w:color w:val="000000"/>
          <w:sz w:val="26"/>
          <w:szCs w:val="26"/>
          <w:lang w:eastAsia="ru-RU"/>
        </w:rPr>
        <w:t>Тигильского</w:t>
      </w:r>
      <w:proofErr w:type="spellEnd"/>
      <w:r w:rsidRPr="000B396A">
        <w:rPr>
          <w:rFonts w:ascii="Arial" w:eastAsia="Times New Roman" w:hAnsi="Arial" w:cs="Arial"/>
          <w:b/>
          <w:bCs/>
          <w:color w:val="000000"/>
          <w:sz w:val="26"/>
          <w:szCs w:val="26"/>
          <w:lang w:eastAsia="ru-RU"/>
        </w:rPr>
        <w:t xml:space="preserve"> района и поправок в устав.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Устав принимает Собрание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Устав и поправки в устав принимаются не менее чем двумя третями голосов от установленного числа депутатов Собрания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24. Временное правовое регулирование отдельных отношений, предусмотренных настоящим уставом.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До принятия Устава вопросы, подлежащие регулированию в Уставе, могут регулироваться иными нормативными правовыми актами Собрания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Процедуры, правила и иные правовые нормы, подлежащие включению в устав, до принятия устава могут регулироваться правовыми актами нормативного характера, принимаемыми Собранием в соответствии с процедурой, установленной для принятия устава.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25. Порядок принятия нормативных правовых актов Собрания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Нормативные правовые акты Собрания депутатов принимаются при гласном, открытом обсуждении на сессии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Правом внесения проектов нормативных актов на рассмотрение Собрания депутатов обладают:</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 депутаты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б) Глава администрации, управления, комитеты, отделы районной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в) районные отделения общественных объединений;</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г) жители и группы жителей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д) порядок внесения проектов нормативных актов, поправок и предложений подготовки проектов к рассмотрению, порядок рассмотрения и принятия нормативных правовых актов Собрания депутатов устанавливается в регламенте Собрания.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lastRenderedPageBreak/>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26. Порядок вступления в силу нормативных правовых актов Собрания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Нормативные правовые акты принимаются большинством голосов от установленного числа депутатов Собрания.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27. Порядок принятия нормативных правовых актов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Проекты постановлений и распоряжений главы администрации готовят отделы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2. Собрания депутатов вправе обратиться к главе администрации с предложением об изменении или отмене его постановлений и распоряжений. Глава администрации обязан дать на обращение мотивированный ответ в случае </w:t>
      </w:r>
      <w:proofErr w:type="gramStart"/>
      <w:r w:rsidRPr="000B396A">
        <w:rPr>
          <w:rFonts w:ascii="Arial" w:eastAsia="Times New Roman" w:hAnsi="Arial" w:cs="Arial"/>
          <w:color w:val="000000"/>
          <w:sz w:val="24"/>
          <w:szCs w:val="24"/>
          <w:lang w:eastAsia="ru-RU"/>
        </w:rPr>
        <w:t>не согласия</w:t>
      </w:r>
      <w:proofErr w:type="gramEnd"/>
      <w:r w:rsidRPr="000B396A">
        <w:rPr>
          <w:rFonts w:ascii="Arial" w:eastAsia="Times New Roman" w:hAnsi="Arial" w:cs="Arial"/>
          <w:color w:val="000000"/>
          <w:sz w:val="24"/>
          <w:szCs w:val="24"/>
          <w:lang w:eastAsia="ru-RU"/>
        </w:rPr>
        <w:t xml:space="preserve"> с ним.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Собрание депутатов не вправе отменять принятые в соответствии с настоящим уставом акты администрации по вопросам, отнесенным к ее компетенции и полномочиям.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Порядок подготовки и принятия постановлений и распоряжений главы администрации устанавливается положением о подготовке и принятии постановлений и распоряжений главы администрации, которое вносится в регламент районной администрации и утверждается главой администрации.</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7. Взаимоотношения органов местного самоуправления.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28. Собрание депутатов и администрация, их взаимодействие, разрешение споров.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Собрание депутатов и администрация взаимодействуют, исходя из интересов населения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единства целей и задач в решении проблем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Осуществляя взаимодействие с Собранием депутатов, глава администрации вправе: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 участвовать в заседаниях сессии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б) инициировать созыв внеочередной сессии Собрания;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в) предлагать вопросы в повестку дня заседаний сессии;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г) вносить на рассмотрение Собрания проекты правовых актов;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д) выступать с докладом или содокладом по вопросам повестки дня заседаний сессии;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е) делегировать на заседания сессии Собрания уполномоченных им лиц.</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3. На заседаниях сессий Собрания, его комиссий вправе присутствовать, выступать, вносить свои предложения, поправки </w:t>
      </w:r>
      <w:proofErr w:type="gramStart"/>
      <w:r w:rsidRPr="000B396A">
        <w:rPr>
          <w:rFonts w:ascii="Arial" w:eastAsia="Times New Roman" w:hAnsi="Arial" w:cs="Arial"/>
          <w:color w:val="000000"/>
          <w:sz w:val="24"/>
          <w:szCs w:val="24"/>
          <w:lang w:eastAsia="ru-RU"/>
        </w:rPr>
        <w:t>руководители структурных подразделений администрации</w:t>
      </w:r>
      <w:proofErr w:type="gramEnd"/>
      <w:r w:rsidRPr="000B396A">
        <w:rPr>
          <w:rFonts w:ascii="Arial" w:eastAsia="Times New Roman" w:hAnsi="Arial" w:cs="Arial"/>
          <w:color w:val="000000"/>
          <w:sz w:val="24"/>
          <w:szCs w:val="24"/>
          <w:lang w:eastAsia="ru-RU"/>
        </w:rPr>
        <w:t xml:space="preserve"> либо уполномоченные ими лица.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Депутаты Собрания вправе присутствовать, выступать, вносить проекты решений и поправки на заседаниях, совещаниях администрации, а также пользоваться правом внеочередного приема руководителями и другими должностными лицами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5. Споры между Собранием депутатов и администрацией, возникающие по вопросам осуществления их полномочий, принятым актам и иным вопросам, решаются путем создания на паритетной основе согласительных комиссий на срок не более двух месяцев.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При отсутствии согласия в решении возникающих проблем по истечении установленного срока рассмотрение спора может быть передано в суд.</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8. Формы, порядок и гарантии участия населения в решении вопросов местного значения.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29. Права и обязанности граждан по осуществлению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Граждане Российской федерации, проживающие на территории </w:t>
      </w:r>
      <w:proofErr w:type="gramStart"/>
      <w:r w:rsidRPr="000B396A">
        <w:rPr>
          <w:rFonts w:ascii="Arial" w:eastAsia="Times New Roman" w:hAnsi="Arial" w:cs="Arial"/>
          <w:color w:val="000000"/>
          <w:sz w:val="24"/>
          <w:szCs w:val="24"/>
          <w:lang w:eastAsia="ru-RU"/>
        </w:rPr>
        <w:t>района</w:t>
      </w:r>
      <w:proofErr w:type="gramEnd"/>
      <w:r w:rsidRPr="000B396A">
        <w:rPr>
          <w:rFonts w:ascii="Arial" w:eastAsia="Times New Roman" w:hAnsi="Arial" w:cs="Arial"/>
          <w:color w:val="000000"/>
          <w:sz w:val="24"/>
          <w:szCs w:val="24"/>
          <w:lang w:eastAsia="ru-RU"/>
        </w:rPr>
        <w:t xml:space="preserve"> имеют право на осуществление местного самоуправления как непосредственно, так и через своих представителей.</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Жители района, осуществляя местное самоуправление, имеют право:</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 решать вопросы местного значения путем участия в районном референдуме и других формах непосредственного народовластия;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б) избирать и быть избранными в органы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в) равного доступа к муниципальной службе;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г) получать полную и объективную информацию о деятельности органов и должностных лиц местного самоуправления,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д) обращаться лично, а также направлять в органы и должностным лицам местного самоуправления индивидуальные и коллективные обращения;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е) судебной защиты участия в местном самоуправлении;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ж) пользоваться иными правами по осуществлению местного самоуправления, установленные Федеральными законами и законами Корякского автономного округа.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Жители района, осуществляя местное самоуправление обязаны:</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 выполнять решения, принятые на районном референдуме, а также решения органов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б) платить местные налоги и сборы;</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в) беречь и приумножать муниципальную собственность;</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г) выполнять иные обязанности по осуществлению местного самоуправления, установленные Федеральными законами и законами Корякского автономного округа.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С обязательным участием населения решаются вопросы:</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а) выборов органов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б) изменения границ территории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5. Нормативные правовые акты органов и должностных лиц местного самоуправления, затрагивающие права, свободы и обязанности человека и гражданина, вступают в силу только после их опубликования в газете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"Панорама".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30. Районный референдум.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По вопросам районного значения может проводиться районный референдум, являющийся высшим выражением принадлежащей жителям района власти.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Районный референдум проводится в порядке, предусмотренном Законом Корякского автономного округа "О местном референдуме".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 xml:space="preserve">3. Решение, принятое на </w:t>
      </w:r>
      <w:proofErr w:type="gramStart"/>
      <w:r w:rsidRPr="000B396A">
        <w:rPr>
          <w:rFonts w:ascii="Arial" w:eastAsia="Times New Roman" w:hAnsi="Arial" w:cs="Arial"/>
          <w:color w:val="000000"/>
          <w:sz w:val="24"/>
          <w:szCs w:val="24"/>
          <w:lang w:eastAsia="ru-RU"/>
        </w:rPr>
        <w:t>районном референдуме</w:t>
      </w:r>
      <w:proofErr w:type="gramEnd"/>
      <w:r w:rsidRPr="000B396A">
        <w:rPr>
          <w:rFonts w:ascii="Arial" w:eastAsia="Times New Roman" w:hAnsi="Arial" w:cs="Arial"/>
          <w:color w:val="000000"/>
          <w:sz w:val="24"/>
          <w:szCs w:val="24"/>
          <w:lang w:eastAsia="ru-RU"/>
        </w:rPr>
        <w:t xml:space="preserve"> не нуждается в утверждении какими-либо органами государственной власти, их должностными лицами или органами местного самоуправления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Если для реализации решения, принятого на </w:t>
      </w:r>
      <w:proofErr w:type="gramStart"/>
      <w:r w:rsidRPr="000B396A">
        <w:rPr>
          <w:rFonts w:ascii="Arial" w:eastAsia="Times New Roman" w:hAnsi="Arial" w:cs="Arial"/>
          <w:color w:val="000000"/>
          <w:sz w:val="24"/>
          <w:szCs w:val="24"/>
          <w:lang w:eastAsia="ru-RU"/>
        </w:rPr>
        <w:t>районном референдуме</w:t>
      </w:r>
      <w:proofErr w:type="gramEnd"/>
      <w:r w:rsidRPr="000B396A">
        <w:rPr>
          <w:rFonts w:ascii="Arial" w:eastAsia="Times New Roman" w:hAnsi="Arial" w:cs="Arial"/>
          <w:color w:val="000000"/>
          <w:sz w:val="24"/>
          <w:szCs w:val="24"/>
          <w:lang w:eastAsia="ru-RU"/>
        </w:rPr>
        <w:t xml:space="preserve"> требуется издание нормативного правового акта, орган местного самоуправления района, в компетенцию которого входит данный вопрос, обязан не позднее 10 дней принять такой акт.</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Изменение либо признание недействительным решения, принятого районным референдумом, производится только районным референдумом или решением суда. Решение районного референдума может быть приостановлено по протесту прокурора до решения суда.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31. Обращение жителей в органы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Жители района, объединения граждан и их районные отделения имеют право на индивидуальные и коллективные обращения в органы местного самоуправления района и к должностным лицам этих органов.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Органы и должностные лица местного самоуправления района обязаны дать ответ по существу обращений граждан в течение месяца с момента получения обращения.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3. За нарушение сроков </w:t>
      </w:r>
      <w:proofErr w:type="gramStart"/>
      <w:r w:rsidRPr="000B396A">
        <w:rPr>
          <w:rFonts w:ascii="Arial" w:eastAsia="Times New Roman" w:hAnsi="Arial" w:cs="Arial"/>
          <w:color w:val="000000"/>
          <w:sz w:val="24"/>
          <w:szCs w:val="24"/>
          <w:lang w:eastAsia="ru-RU"/>
        </w:rPr>
        <w:t>о порядка</w:t>
      </w:r>
      <w:proofErr w:type="gramEnd"/>
      <w:r w:rsidRPr="000B396A">
        <w:rPr>
          <w:rFonts w:ascii="Arial" w:eastAsia="Times New Roman" w:hAnsi="Arial" w:cs="Arial"/>
          <w:color w:val="000000"/>
          <w:sz w:val="24"/>
          <w:szCs w:val="24"/>
          <w:lang w:eastAsia="ru-RU"/>
        </w:rPr>
        <w:t xml:space="preserve"> ответа, на обращения граждан виновные несут ответственность в соответствии с Федеральными законами и законами Корякского автономного округа.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32. Территориальное общественное самоуправление.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жительства на части территории района (поселков, сел, улиц, дворов и других территориях)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Органы территориального общественного самоуправления могут быть наделены администрацией района правом юридического лица с момента их регистрации в соответствии с действующим законодательством.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Порядок организации и осуществления территориального общественного самоуправления определяется Законом Корякского автономного округа "Об организации территориального общественного самоуправления населения Корякского автономного округа ".</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9. Организация и проведение выборов депутатов Собрания и главы администрации.</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33. Выборы депутатов Собрания и главы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Выборы депутатов Собрания и главы администрации являются актом делегирования принадлежащей народу власти своим представителям.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Выборы депутатов Собрания и главы администрации проводятся, в соответствии с федеральными законами, Законами Корякского автономного округа "О выборах депутатов представительных органов и выборных должностных лиц местного самоуправления в Корякском автономном округе", "О местном самоуправлении в Корякском автономном округе".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 xml:space="preserve">3. Выборы депутатов Собрания и главы администрации назначаются Собранием депутатов. В случае, когда Собрание депутатов не может принять решение о назначении выборов, данное решение принимает избирательная комиссия муниципального образования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34. Дата выборов.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Выборы депутатов Собрания или главы администрации назначаются на первое воскресенье, следующее за днем прекращения установленного срока полномочий депутатов Собрания или главы администрации соответственно. Выборы должны быть назначены не позднее чем за три месяца до дня истечения полномочий Собрания депутатов или главы администрации.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2. В случае досрочного прекращения полномочий главы администрации, решение о назначении выборов нового главы администрации принимает Собрание депутатов. В случае досрочного прекращения полномочий Собрания депутатов, решение о назначении выборов депутатов нового созыва принимает избирательная комиссия муниципального образования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10. Экономическая и финансовая основы местного самоуправления.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35. Экономическая основа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Экономическую основу местного самоуправления района составляет муниципальная собственность района, местные финансы, имущество, находящееся в государственной собственности и переданное в управление органам местного самоуправления района, а также в соответствии с законом иная собственность, служа удовлетворению потребности населения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Администрация вправе, в соответствии с законодательством и настоящим уставом, создавать предприятия, учреждения и организации для осуществления хозяйственной деятельности, решать вопросы их реорганизации и ликвидации.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Администрация координирует участие предприятий, учреждений и организаций, расположенных на территории района, в комплексном социально-экономическом развитии территории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Администрация в интересах населения в установленном законом и настоящим уставом порядке вправе осуществлять внешнеэкономическую деятельность.</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5. Администрация, ее подразделения и службы в соответствии с Федеральными законами и законами Корякского автономного округа могут получать плату, в том числе в натуральной форме от пользователей природными ресурсами, добытыми на территории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6. Администрация вправе выпускать муниципальные займы и лотереи, получать и выдавать кредиты, создавать муниципальные банки и иные финансово-кредитные учреждения.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7. Органы местного самоуправления района вправе устанавливать ограничения хозяйственной деятельности предприятий, учреждения и организаций, за исключением случаев, предусмотренных законодательством.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8. Администрация района может получать часть прибыли от использования имущества, находящегося в хозяйственном ведении муниципального предприятия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36. Муниципальная собственность.</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1. В состав муниципальной собственности района входят:</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средства районного бюджета, муниципальные внебюджетные фонды, имущество органов местного самоуправления района,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муниципальный жилищный фонд и нежилые помещения, муниципальные учреждения образования, здравоохранения, культуры и спорта, другое движимое и недвижимое имущество.</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Муниципальная собственность является достоянием населения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Перечень объектов муниципальной собственности района приводится в приложении №6 и является неотъемлемой частью настоящего устава.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Органы местного самоуправления в соответствии с законом и настоящим уставом порядке вправе передавать объекты муниципальной собственности района во временное или постоянное пользование физическим и юридическим лицам, сдавать в аренду, отчуждать, а также совершать с имуществом, находящимся в муниципальной собственности, иные сделки, определять в договорах и соглашениях условия пользования приватизируемых или передаваемых в пользование объектов.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5. Собрание депутатов в соответствии с действующим законодательством может в интересах населения устанавливать условия использования земель, находящихся в границах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6. Порядок и условия приватизации объектов муниципальной собственности определяются Собранием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7. Доходы от приватизации объектов муниципальной собственности и любых иных видов хозяйственной деятельности администрации, ее подразделений, муниципальных предприятий и учреждений поступают в районный бюджет согласно законодательству.</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8. В случае нанесения району экономического ущерба в результате управления государственной собственностью, органы местного самоуправления вправе требовать от органов государственной власти Российской Федерации и Коряке кого автономного округа возмещения ущерба, а также передачи объектов из государственной собственности в муниципальную собственность района в соответствии с законодательством.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9. Администрация района - как собственник муниципального имущества в соответствии с законом решает вопросы создания предприятия, </w:t>
      </w:r>
      <w:proofErr w:type="spellStart"/>
      <w:r w:rsidRPr="000B396A">
        <w:rPr>
          <w:rFonts w:ascii="Arial" w:eastAsia="Times New Roman" w:hAnsi="Arial" w:cs="Arial"/>
          <w:color w:val="000000"/>
          <w:sz w:val="24"/>
          <w:szCs w:val="24"/>
          <w:lang w:eastAsia="ru-RU"/>
        </w:rPr>
        <w:t>ис</w:t>
      </w:r>
      <w:proofErr w:type="spellEnd"/>
      <w:r w:rsidRPr="000B396A">
        <w:rPr>
          <w:rFonts w:ascii="Arial" w:eastAsia="Times New Roman" w:hAnsi="Arial" w:cs="Arial"/>
          <w:color w:val="000000"/>
          <w:sz w:val="24"/>
          <w:szCs w:val="24"/>
          <w:lang w:eastAsia="ru-RU"/>
        </w:rPr>
        <w:t xml:space="preserve"> пользующих данное имущество для общественно-полезных целей, определяет предмет и цели его деятельности, назначает директора (руководителя) предприятия, осуществляет контроль за использованием по назначению и сохранностью муниципального имущества, переданного предприятию.</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37. Имущество, являющееся достоянием района и не подлежащее отчуждению.</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Земли общего пользования (площади, улицы, проезды, дороги, водоемы), памятники природы, объекты оздоровительного и историко-культурного назначения, инженерного обустройства (мосты, путепроводы и т.п.), объекты национального наследия являются достоянием района и не подлежат отчуждению.</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38. Управление муниципальной собственностью.</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Администрация района и ее подразделения управляю муниципальной собственностью в пределах своей компетенции и осуществляют в отношении муниципального имущества право собственника, владения и распоряжения.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2. В установленном порядке администрация определяет цели, условия и порядок деятельности предприятий, учреждений и организаций, находящихся в муниципальной собственности, осуществляет регулирование цен и тарифов на их продукцию (услуги), утверждает их уставы, назначает и увольняет руководителей данных предприятий, учреждений и организаций, контролирует их деятельность.</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Руководители муниципальных предприятий, учреждений и организаций нанимаются на контрактной основе в соответствии с трудовым законодательством.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По вопросам, не входящим в компетенцию органов местного самоуправления района, их отношения с предприятиями, учреждениями и организациями, не находящимися в муниципальной собственности, а также с физическими лицами строятся на договорной основе.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5. Порядок управления муниципальной собственностью устанавливается в положении об управлении муниципальной собственностью и муниципальными предприятиями района, который утверждается Собранием депутатов. Приложение № 7</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11. Районный бюджет.</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39. Порядок подготовки, утверждения и исполнения районного бюджета.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Район имеет единый консолидированный бюджет. Районный бюджет является самостоятельным, обеспечивается наличием собственных источников доходов и правом соответствующих органов самоуправления района определять направления их использования.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Порядок и условия представления проекта районного бюджета Собранию депутатов, рассмотрения проекта, утверждения, исполнения и уточнения его в ходе исполнения устанавливается Собранием депутатов, согласно Закона КАО № 3 от 10.05.95 г. «О бюджетном процессе на территории КАО».</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Администрация района, ее должностные лица не вправе самостоятельно перераспределять расходные статьи районного бюджета.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Защищенные расходные статьи районного бюджета не подлежат изменению в ходе его исполнения.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5. Утвержденный Собранием депутатов районный бюджет подлежит обязательной публикации в газете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"Панорама".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40. Доходы районного бюджета.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В доходы районного бюджета зачисляются местные налоги, сборы и штрафы, отчисления от федеральных и окружных налогов в соответствии с действующим законодательством, финансовые средства, переданные органами государственной власти органам местного самоуправления </w:t>
      </w: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 для реализации отдельных государственных полномочий, поступления от приватизации имущества, от сдачи муниципального имущества в аренду, от местных займов, лотерей, прибыль муниципальных предприятий, учреждений и организаций, дотации, субвенции, трансфертные и иные поступления в соответствии с законодательством и решениями органов местного самоуправления района, а также другие средства, образующиеся в результате деятельности органов местного самоуправления.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2. Сумма превышения доходов над расходами районного бюджета по результатам отчетного финансового года не подлежит изъятию федеральными </w:t>
      </w:r>
      <w:r w:rsidRPr="000B396A">
        <w:rPr>
          <w:rFonts w:ascii="Arial" w:eastAsia="Times New Roman" w:hAnsi="Arial" w:cs="Arial"/>
          <w:color w:val="000000"/>
          <w:sz w:val="24"/>
          <w:szCs w:val="24"/>
          <w:lang w:eastAsia="ru-RU"/>
        </w:rPr>
        <w:lastRenderedPageBreak/>
        <w:t>органами государственной власти, органами государственной власти Корякского автономного округа.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41. Статьи районного бюджета.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В доходной и расходной частях районного бюджета раздельно предусматривается финансирование решения вопросов районного значения и осуществления органами местного самоуправления района отдельных федеральных и окружных полномочий.</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Органы местного самоуправления района обеспечивают удовлетворение основных жизненных потребностей населения в вопросах, отнесенных к ведению района, на уровне не ниже минимальных государственных социальных стандартов, выполнение которых гарантируется государством путем закрепления в доходы местных бюджетов федеральными и окружными органами государственной власти отчислений от федеральных и окружных налогов.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Увеличение расходов или уменьшение доходов районного бюджета, возникшие в результате решений, принятых федеральными органами государственной власти, органами государственной власти Корякского автономного округа, компенсируется этими органами. Размер компенсации определяется одновременно с принятием соответствующего решения.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42. Муниципальные внебюджетные фонды.</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Собрание депутатов вправе образовывать в установленном федеральным и окружным законодательством порядке внебюджетные целевые фонда.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43. Порядок установления местных налогов.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Местные налоги, сборы, а также льготы по их уплате устанавливаются Собранием депутатов по предложению, либо при наличии соответствующего заключения Администрации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Население района непосредственно путем районного референдума, на собраниях (сходах) граждан или Собрание депутатов с учетом мнения населения могут предусматривать разовое добровольное внесение жителями средств для финансирования решения вопросов районного значения.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12. Земельные отношения.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44. Порядок землепользования.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В пределах территории района земли подразделяются по целевому назначению и по виду собственности в соответствии с законодательством и районными нормативными правовыми актами.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Земельные участки, находящиеся в собственности или владении юридических и физических лиц, могут быть изъяты для нужд района с компенсацией их стоимости и иного связанного с изъятием ущерба собственнику или владельцу в порядке, установленном законодательством.</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45. Порядок землеотвода.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Предоставление и отчуждение земельных участков в районе осуществляется в порядке, установленном на основании существующего законодательства.</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lastRenderedPageBreak/>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13. Социальная политика, экология, благоустройство.</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46. Социальные гарантии и стандарты.</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Органы местного самоуправления района решают вопросы обеспечения населения района жильем путем строительства муниципального жилья и содействия развитию индивидуального, общественного и иных видов жилого фонда.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Жилище в муниципальном жилом фонде предоставляется нуждающимся на условиях найма или аренды в порядке, установленном районными нормативными правовыми актами в соответствии с законодательством.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Органы местного самоуправления района принимают участие в учете и распределении жилья в районе в соответствии с законодательством.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Порядок оплаты коммунальных услуг определяется районными нормативными правовыми актами в соответствии с законодательством.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5. Отдельные категории семей в связи с их материальным положением могут полностью или частично освобождаться от оплаты коммунальных услуг, либо получать дотации на оплату из районных финансовых ресурсов.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6. Развитие системы воспитания и образования в районе строится на основе многообразия организационно-правовых форм, сочетания бюджетных, коммерческих и благотворительных начал финансирования при условии соблюдения установленных стандартов.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7. Жителям района гарантируется бесплатность и доступность дошкольного и основного школьного образования в муниципальных учреждениях.</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8. Развитие системы здравоохранения в районе строится на основе многообразия организационно-правовых форм, сочетания бюджетных, страховых, коммерческих и благотворительных начал финансирования при условии соблюдения установленных стандартов.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9. Жителям района гарантируется бесплатность и доступность медицинского обслуживания в муниципальных учреждениях.</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10. Органы местного самоуправления обеспечивают содержание и развитие муниципальных учреждений и объектов культуры и спорта, содействуют деятельности культурных и спортивных организаций.</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11. Система социальной поддержки населения в районе строится на основе адресной помощи ветеранам, инвалидам, многодетным семьям и другим, слабо защищенным группам населения.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12. Органы местного самоуправления обеспечивают предоставление установленных законодательством льгот и услуг ветеранам, инвалидам, многодетным семьям и другим, слабо защищенным группам населения.</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13. Дополнительные районные льготы и услуги устанавливаются районными нормативными правовыми актами.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14. Органы местного самоуправления обеспечивают занятость населения путем поддержки работы государственных органов занятости, создания муниципальных рабочих мест, развития системы профессионального образования, установления квот и гарантий приема на работу жителей район на основе договоров с районными организациями.</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47. Защита прав потребителей.</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Органы местного самоуправления района содействуют защите прав потребителей товаров и услуг.</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2. Органы местного самоуправления могут устанавливать предельные цены, тарифы, уровни рентабельности и иные ограничения на рынке товаров и услуг в случаях и порядке, прямо установленных законодательством, а также оказываемых муниципальными предприятиями.</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48. Экология и благоустройство территории района.1</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Администрация района организует работу по благоустройству территории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Собрание депутатов и Администрация района содействуют работе государственных органов по контролю за соблюдением законодательства об охране окружающей природной Среды.</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14. Правопорядок и общественная безопасность.</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49. Охрана общественного порядка.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Охрана общественного порядка и обеспечение личной безопасности граждан, охрана собственности во всех ее формах на территории района осуществляется органами внутренних дел, организация и порядок деятельности которых определяется законодательством.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Для поддержания общественного порядка и обеспечения личной безопасности граждан в районе могут создаваться подразделения и службы муниципальной милиции. Решение об их создании принимает Собрание депутатов.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Подразделения и службы муниципальной милиции образуются, преобразуются и ликвидируются в соответствии с законодательством районными нормативными правовыми актами.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4. Контроль за деятельностью муниципальной милиции осуществляют вышестоящие органы милиции, Собрание депутатов, глава администрации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5. Собрание депутатов в соответствии с законодательством согласует кандидатуру руководителя подразделения муниципальной милиции.</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50. Добровольные объединения граждан по охране правопорядка и общественной безопасности.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Жители района по собственной инициативе или по инициативе органов местного самоуправления могут объединяться в добровольные объединения по охране правопорядка и общественной безопасности.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Добровольные объединения наделяются необходимыми полномочиями, ресурсами и ответственностью на основании действующего законодательства, районных нормативных правовых актов и регистрируются в установленном порядке.</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Добровольные объединения действуют под контролем и во взаимодействии с государственными и муниципальными органами охраны правопорядка. Органы местного самоуправления района устанавливают меры поощрения для граждан, активно работающих в добровольных объединениях.</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 xml:space="preserve">Статья </w:t>
      </w:r>
      <w:proofErr w:type="gramStart"/>
      <w:r w:rsidRPr="000B396A">
        <w:rPr>
          <w:rFonts w:ascii="Arial" w:eastAsia="Times New Roman" w:hAnsi="Arial" w:cs="Arial"/>
          <w:b/>
          <w:bCs/>
          <w:color w:val="000000"/>
          <w:sz w:val="26"/>
          <w:szCs w:val="26"/>
          <w:lang w:eastAsia="ru-RU"/>
        </w:rPr>
        <w:t>51 .</w:t>
      </w:r>
      <w:proofErr w:type="gramEnd"/>
      <w:r w:rsidRPr="000B396A">
        <w:rPr>
          <w:rFonts w:ascii="Arial" w:eastAsia="Times New Roman" w:hAnsi="Arial" w:cs="Arial"/>
          <w:b/>
          <w:bCs/>
          <w:color w:val="000000"/>
          <w:sz w:val="26"/>
          <w:szCs w:val="26"/>
          <w:lang w:eastAsia="ru-RU"/>
        </w:rPr>
        <w:t xml:space="preserve"> Чрезвычайные ситуации.</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В случае стихийных бедствий, производственных аварий, катастроф, массовых беспорядков и других чрезвычайных ситуаций, угрожающих жизни, здоровью людей, имуществу населения, общественному правопорядку и </w:t>
      </w:r>
      <w:r w:rsidRPr="000B396A">
        <w:rPr>
          <w:rFonts w:ascii="Arial" w:eastAsia="Times New Roman" w:hAnsi="Arial" w:cs="Arial"/>
          <w:color w:val="000000"/>
          <w:sz w:val="24"/>
          <w:szCs w:val="24"/>
          <w:lang w:eastAsia="ru-RU"/>
        </w:rPr>
        <w:lastRenderedPageBreak/>
        <w:t>требующих немедленных мер реагирования на территории района или территориях отдельных поселков, сел района, а также при реальной угрозе возникновения таких ситуаций, Глава администрации района может объявить в районе или на территориях отдельных поселков, сел района чрезвычайную ситуацию или иной особый режим.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Глава администрации немедленно информирует о чрезвычайной ситуации депутатов Собрания, соответствующие органы государственной власти, средства массовой информации, население района.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3. В условиях чрезвычайной ситуации и ликвидации ее последствий глава администрации (иное лицо, осуществляющее в установленном порядке руководство действиями чрезвычайной ситуации) может в интересах спасения жизни, здоровья, имущества населения и охраны общественного порядка привлекать и использовать необходимые людские, материально-технические, медицинские, продовольственные и другие ресурсы и запасы района, устанавливать в зонах чрезвычайных ситуаций особый режим работы предприятий и организаций, порядок въезда и выезда граждан и их поведения, отступать от требований районных нормативных правовых актов. О всех этих мерах</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Глава администрации района немедленно информирует Собрание депутатов и соответствующие государственные органы</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8"/>
          <w:szCs w:val="28"/>
          <w:lang w:eastAsia="ru-RU"/>
        </w:rPr>
      </w:pPr>
      <w:r w:rsidRPr="000B396A">
        <w:rPr>
          <w:rFonts w:ascii="Arial" w:eastAsia="Times New Roman" w:hAnsi="Arial" w:cs="Arial"/>
          <w:b/>
          <w:bCs/>
          <w:color w:val="000000"/>
          <w:sz w:val="28"/>
          <w:szCs w:val="28"/>
          <w:lang w:eastAsia="ru-RU"/>
        </w:rPr>
        <w:t>Глава 15. Переходные положения.</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52. Порядок приведения районных нормативных правовых актов в соответствие с Уставом.</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Администрация района в течение трех месяцев со дня вступления в силу настоящего устава приводит свои акты в соответствие с ним. До приведения актов в соответствие с уставом они применяются в части, не противоречащей уставу.</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Администрация района в течение трех месяцев со дня вступления в силу настоящего устава готовит список нормативных правовых актов Собрания депутатов, принятых до вступления в силу настоящего устава, которые требуется отменить или внести в них соответствующие изменения. Собрание депутатов отменяет действие представленных нормативных правовых актов, либо вносит в них соответствующие изменения, предлагаемые администрацией района, или принимает их в новой редакции, предлагаемой администрацией.</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53. Порядок принятия предусмотренных уставом нормативных правовых актов.</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1. Предусмотренные настоящим уставом нормативные правовые акты принимаются Собранием депутатов в течение шести месяцев со дня вступления настоящего устава в силу.</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2. Порядок подготовки проектов данных нормативных правовых актов, ответственные лица, последовательность рассмотрения проектов устанавливается Собранием депутатов.</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both"/>
        <w:rPr>
          <w:rFonts w:ascii="Arial" w:eastAsia="Times New Roman" w:hAnsi="Arial" w:cs="Arial"/>
          <w:color w:val="000000"/>
          <w:sz w:val="26"/>
          <w:szCs w:val="26"/>
          <w:lang w:eastAsia="ru-RU"/>
        </w:rPr>
      </w:pPr>
      <w:r w:rsidRPr="000B396A">
        <w:rPr>
          <w:rFonts w:ascii="Arial" w:eastAsia="Times New Roman" w:hAnsi="Arial" w:cs="Arial"/>
          <w:b/>
          <w:bCs/>
          <w:color w:val="000000"/>
          <w:sz w:val="26"/>
          <w:szCs w:val="26"/>
          <w:lang w:eastAsia="ru-RU"/>
        </w:rPr>
        <w:t>Статья 54. Полномочия органов и должностных лиц местного самоуправления, избранных до вступления в силу устава.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 xml:space="preserve">1. Полномочия Собрания депутатов, главы администрации района, избранных 27 апреля 1997 </w:t>
      </w:r>
      <w:proofErr w:type="gramStart"/>
      <w:r w:rsidRPr="000B396A">
        <w:rPr>
          <w:rFonts w:ascii="Arial" w:eastAsia="Times New Roman" w:hAnsi="Arial" w:cs="Arial"/>
          <w:color w:val="000000"/>
          <w:sz w:val="24"/>
          <w:szCs w:val="24"/>
          <w:lang w:eastAsia="ru-RU"/>
        </w:rPr>
        <w:t>г.</w:t>
      </w:r>
      <w:proofErr w:type="gramEnd"/>
      <w:r w:rsidRPr="000B396A">
        <w:rPr>
          <w:rFonts w:ascii="Arial" w:eastAsia="Times New Roman" w:hAnsi="Arial" w:cs="Arial"/>
          <w:color w:val="000000"/>
          <w:sz w:val="24"/>
          <w:szCs w:val="24"/>
          <w:lang w:eastAsia="ru-RU"/>
        </w:rPr>
        <w:t xml:space="preserve"> сохраняются до первого воскресенья мая 1999 года.</w:t>
      </w:r>
    </w:p>
    <w:p w:rsidR="000B396A" w:rsidRPr="000B396A" w:rsidRDefault="000B396A" w:rsidP="000B396A">
      <w:pPr>
        <w:spacing w:after="0" w:line="240" w:lineRule="auto"/>
        <w:ind w:firstLine="567"/>
        <w:jc w:val="both"/>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lastRenderedPageBreak/>
        <w:t>2. В случае досрочного прекращения полномочий Собрания депутатов, Главы администрации района, избранных 27 апреля 1997 года, выборы Собрания депутатов нового созыва, нового Главы администрации района назначаются в порядке, предусмотренном настоящим Уставом.</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before="100" w:after="100" w:line="240" w:lineRule="auto"/>
        <w:rPr>
          <w:rFonts w:ascii="Times New Roman" w:eastAsia="Times New Roman" w:hAnsi="Times New Roman" w:cs="Times New Roman"/>
          <w:color w:val="000000"/>
          <w:sz w:val="24"/>
          <w:szCs w:val="24"/>
          <w:lang w:eastAsia="ru-RU"/>
        </w:rPr>
      </w:pPr>
      <w:r w:rsidRPr="000B396A">
        <w:rPr>
          <w:rFonts w:ascii="Times New Roman" w:eastAsia="Times New Roman" w:hAnsi="Times New Roman" w:cs="Times New Roman"/>
          <w:color w:val="000000"/>
          <w:sz w:val="24"/>
          <w:szCs w:val="24"/>
          <w:lang w:eastAsia="ru-RU"/>
        </w:rPr>
        <w:t> </w:t>
      </w:r>
    </w:p>
    <w:p w:rsidR="000B396A" w:rsidRPr="000B396A" w:rsidRDefault="000B396A" w:rsidP="000B396A">
      <w:pPr>
        <w:spacing w:after="0" w:line="240" w:lineRule="auto"/>
        <w:ind w:firstLine="567"/>
        <w:jc w:val="right"/>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Председатель</w:t>
      </w:r>
    </w:p>
    <w:p w:rsidR="000B396A" w:rsidRPr="000B396A" w:rsidRDefault="000B396A" w:rsidP="000B396A">
      <w:pPr>
        <w:spacing w:after="0" w:line="240" w:lineRule="auto"/>
        <w:ind w:firstLine="567"/>
        <w:jc w:val="right"/>
        <w:rPr>
          <w:rFonts w:ascii="Arial" w:eastAsia="Times New Roman" w:hAnsi="Arial" w:cs="Arial"/>
          <w:color w:val="000000"/>
          <w:sz w:val="24"/>
          <w:szCs w:val="24"/>
          <w:lang w:eastAsia="ru-RU"/>
        </w:rPr>
      </w:pPr>
      <w:r w:rsidRPr="000B396A">
        <w:rPr>
          <w:rFonts w:ascii="Arial" w:eastAsia="Times New Roman" w:hAnsi="Arial" w:cs="Arial"/>
          <w:color w:val="000000"/>
          <w:sz w:val="24"/>
          <w:szCs w:val="24"/>
          <w:lang w:eastAsia="ru-RU"/>
        </w:rPr>
        <w:t>Собрания депутатов</w:t>
      </w:r>
    </w:p>
    <w:p w:rsidR="000B396A" w:rsidRPr="000B396A" w:rsidRDefault="000B396A" w:rsidP="000B396A">
      <w:pPr>
        <w:spacing w:after="0" w:line="240" w:lineRule="auto"/>
        <w:ind w:firstLine="567"/>
        <w:jc w:val="right"/>
        <w:rPr>
          <w:rFonts w:ascii="Arial" w:eastAsia="Times New Roman" w:hAnsi="Arial" w:cs="Arial"/>
          <w:color w:val="000000"/>
          <w:sz w:val="24"/>
          <w:szCs w:val="24"/>
          <w:lang w:eastAsia="ru-RU"/>
        </w:rPr>
      </w:pPr>
      <w:proofErr w:type="spellStart"/>
      <w:r w:rsidRPr="000B396A">
        <w:rPr>
          <w:rFonts w:ascii="Arial" w:eastAsia="Times New Roman" w:hAnsi="Arial" w:cs="Arial"/>
          <w:color w:val="000000"/>
          <w:sz w:val="24"/>
          <w:szCs w:val="24"/>
          <w:lang w:eastAsia="ru-RU"/>
        </w:rPr>
        <w:t>Тигильского</w:t>
      </w:r>
      <w:proofErr w:type="spellEnd"/>
      <w:r w:rsidRPr="000B396A">
        <w:rPr>
          <w:rFonts w:ascii="Arial" w:eastAsia="Times New Roman" w:hAnsi="Arial" w:cs="Arial"/>
          <w:color w:val="000000"/>
          <w:sz w:val="24"/>
          <w:szCs w:val="24"/>
          <w:lang w:eastAsia="ru-RU"/>
        </w:rPr>
        <w:t xml:space="preserve"> района</w:t>
      </w:r>
    </w:p>
    <w:p w:rsidR="002F363D" w:rsidRDefault="000B396A">
      <w:bookmarkStart w:id="0" w:name="_GoBack"/>
      <w:bookmarkEnd w:id="0"/>
    </w:p>
    <w:sectPr w:rsidR="002F3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66"/>
    <w:rsid w:val="000B396A"/>
    <w:rsid w:val="00435466"/>
    <w:rsid w:val="009076A5"/>
    <w:rsid w:val="00B71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892D8-F0D1-4EC5-BC3C-A967527C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0B3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text">
    <w:name w:val="tdtext"/>
    <w:basedOn w:val="a"/>
    <w:rsid w:val="000B3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0B3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B3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B396A"/>
    <w:rPr>
      <w:color w:val="0000FF"/>
      <w:u w:val="single"/>
    </w:rPr>
  </w:style>
  <w:style w:type="character" w:styleId="a4">
    <w:name w:val="FollowedHyperlink"/>
    <w:basedOn w:val="a0"/>
    <w:uiPriority w:val="99"/>
    <w:semiHidden/>
    <w:unhideWhenUsed/>
    <w:rsid w:val="000B396A"/>
    <w:rPr>
      <w:color w:val="800080"/>
      <w:u w:val="single"/>
    </w:rPr>
  </w:style>
  <w:style w:type="character" w:customStyle="1" w:styleId="hyperlink">
    <w:name w:val="hyperlink"/>
    <w:basedOn w:val="a0"/>
    <w:rsid w:val="000B396A"/>
  </w:style>
  <w:style w:type="paragraph" w:customStyle="1" w:styleId="chapter">
    <w:name w:val="chapter"/>
    <w:basedOn w:val="a"/>
    <w:rsid w:val="000B3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B3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0B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09474">
      <w:bodyDiv w:val="1"/>
      <w:marLeft w:val="0"/>
      <w:marRight w:val="0"/>
      <w:marTop w:val="0"/>
      <w:marBottom w:val="0"/>
      <w:divBdr>
        <w:top w:val="none" w:sz="0" w:space="0" w:color="auto"/>
        <w:left w:val="none" w:sz="0" w:space="0" w:color="auto"/>
        <w:bottom w:val="none" w:sz="0" w:space="0" w:color="auto"/>
        <w:right w:val="none" w:sz="0" w:space="0" w:color="auto"/>
      </w:divBdr>
      <w:divsChild>
        <w:div w:id="138113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content/ngr/.html" TargetMode="External"/><Relationship Id="rId21" Type="http://schemas.openxmlformats.org/officeDocument/2006/relationships/hyperlink" Target="http://pravo-search.minjust.ru:8080/content/ngr/.html" TargetMode="External"/><Relationship Id="rId42" Type="http://schemas.openxmlformats.org/officeDocument/2006/relationships/hyperlink" Target="http://pravo-search.minjust.ru:8080/content/ngr/.html" TargetMode="External"/><Relationship Id="rId47" Type="http://schemas.openxmlformats.org/officeDocument/2006/relationships/hyperlink" Target="http://pravo-search.minjust.ru:8080/content/ngr/.html" TargetMode="External"/><Relationship Id="rId63" Type="http://schemas.openxmlformats.org/officeDocument/2006/relationships/hyperlink" Target="http://pravo-search.minjust.ru:8080/content/ngr/.html" TargetMode="External"/><Relationship Id="rId68" Type="http://schemas.openxmlformats.org/officeDocument/2006/relationships/hyperlink" Target="http://pravo-search.minjust.ru:8080/content/ngr/.html" TargetMode="External"/><Relationship Id="rId16" Type="http://schemas.openxmlformats.org/officeDocument/2006/relationships/hyperlink" Target="http://pravo-search.minjust.ru:8080/content/ngr/.html" TargetMode="External"/><Relationship Id="rId11" Type="http://schemas.openxmlformats.org/officeDocument/2006/relationships/hyperlink" Target="http://pravo-search.minjust.ru:8080/content/ngr/.html" TargetMode="External"/><Relationship Id="rId24" Type="http://schemas.openxmlformats.org/officeDocument/2006/relationships/hyperlink" Target="http://pravo-search.minjust.ru:8080/content/ngr/.html" TargetMode="External"/><Relationship Id="rId32" Type="http://schemas.openxmlformats.org/officeDocument/2006/relationships/hyperlink" Target="http://pravo-search.minjust.ru:8080/content/ngr/.html" TargetMode="External"/><Relationship Id="rId37" Type="http://schemas.openxmlformats.org/officeDocument/2006/relationships/hyperlink" Target="http://pravo-search.minjust.ru:8080/content/ngr/.html" TargetMode="External"/><Relationship Id="rId40" Type="http://schemas.openxmlformats.org/officeDocument/2006/relationships/hyperlink" Target="http://pravo-search.minjust.ru:8080/content/ngr/.html" TargetMode="External"/><Relationship Id="rId45" Type="http://schemas.openxmlformats.org/officeDocument/2006/relationships/hyperlink" Target="http://pravo-search.minjust.ru:8080/content/ngr/.html" TargetMode="External"/><Relationship Id="rId53" Type="http://schemas.openxmlformats.org/officeDocument/2006/relationships/hyperlink" Target="http://pravo-search.minjust.ru:8080/content/ngr/.html" TargetMode="External"/><Relationship Id="rId58" Type="http://schemas.openxmlformats.org/officeDocument/2006/relationships/hyperlink" Target="http://pravo-search.minjust.ru:8080/content/ngr/.html" TargetMode="External"/><Relationship Id="rId66" Type="http://schemas.openxmlformats.org/officeDocument/2006/relationships/hyperlink" Target="http://pravo-search.minjust.ru:8080/content/ngr/.html" TargetMode="External"/><Relationship Id="rId74" Type="http://schemas.openxmlformats.org/officeDocument/2006/relationships/hyperlink" Target="http://pravo-search.minjust.ru:8080/content/ngr/RU0000R199305853.html" TargetMode="External"/><Relationship Id="rId5" Type="http://schemas.openxmlformats.org/officeDocument/2006/relationships/hyperlink" Target="http://pravo-search.minjust.ru:8080/content/ngr/.html" TargetMode="External"/><Relationship Id="rId61" Type="http://schemas.openxmlformats.org/officeDocument/2006/relationships/hyperlink" Target="http://pravo-search.minjust.ru:8080/content/ngr/.html" TargetMode="External"/><Relationship Id="rId19" Type="http://schemas.openxmlformats.org/officeDocument/2006/relationships/hyperlink" Target="http://pravo-search.minjust.ru:8080/content/ngr/.html" TargetMode="External"/><Relationship Id="rId14" Type="http://schemas.openxmlformats.org/officeDocument/2006/relationships/hyperlink" Target="http://pravo-search.minjust.ru:8080/content/ngr/.html" TargetMode="External"/><Relationship Id="rId22" Type="http://schemas.openxmlformats.org/officeDocument/2006/relationships/hyperlink" Target="http://pravo-search.minjust.ru:8080/content/ngr/.html" TargetMode="External"/><Relationship Id="rId27" Type="http://schemas.openxmlformats.org/officeDocument/2006/relationships/hyperlink" Target="http://pravo-search.minjust.ru:8080/content/ngr/.html" TargetMode="External"/><Relationship Id="rId30" Type="http://schemas.openxmlformats.org/officeDocument/2006/relationships/hyperlink" Target="http://pravo-search.minjust.ru:8080/content/ngr/.html" TargetMode="External"/><Relationship Id="rId35" Type="http://schemas.openxmlformats.org/officeDocument/2006/relationships/hyperlink" Target="http://pravo-search.minjust.ru:8080/content/ngr/.html" TargetMode="External"/><Relationship Id="rId43" Type="http://schemas.openxmlformats.org/officeDocument/2006/relationships/hyperlink" Target="http://pravo-search.minjust.ru:8080/content/ngr/.html" TargetMode="External"/><Relationship Id="rId48" Type="http://schemas.openxmlformats.org/officeDocument/2006/relationships/hyperlink" Target="http://pravo-search.minjust.ru:8080/content/ngr/.html" TargetMode="External"/><Relationship Id="rId56" Type="http://schemas.openxmlformats.org/officeDocument/2006/relationships/hyperlink" Target="http://pravo-search.minjust.ru:8080/content/ngr/.html" TargetMode="External"/><Relationship Id="rId64" Type="http://schemas.openxmlformats.org/officeDocument/2006/relationships/hyperlink" Target="http://pravo-search.minjust.ru:8080/content/ngr/.html" TargetMode="External"/><Relationship Id="rId69" Type="http://schemas.openxmlformats.org/officeDocument/2006/relationships/hyperlink" Target="http://pravo-search.minjust.ru:8080/content/ngr/.html" TargetMode="External"/><Relationship Id="rId77" Type="http://schemas.openxmlformats.org/officeDocument/2006/relationships/fontTable" Target="fontTable.xml"/><Relationship Id="rId8" Type="http://schemas.openxmlformats.org/officeDocument/2006/relationships/hyperlink" Target="http://pravo-search.minjust.ru:8080/content/ngr/.html" TargetMode="External"/><Relationship Id="rId51" Type="http://schemas.openxmlformats.org/officeDocument/2006/relationships/hyperlink" Target="http://pravo-search.minjust.ru:8080/content/ngr/.html" TargetMode="External"/><Relationship Id="rId72" Type="http://schemas.openxmlformats.org/officeDocument/2006/relationships/hyperlink" Target="http://pravo-search.minjust.ru:8080/content/ngr/.html" TargetMode="External"/><Relationship Id="rId3" Type="http://schemas.openxmlformats.org/officeDocument/2006/relationships/webSettings" Target="webSettings.xml"/><Relationship Id="rId12" Type="http://schemas.openxmlformats.org/officeDocument/2006/relationships/hyperlink" Target="http://pravo-search.minjust.ru:8080/content/ngr/.html" TargetMode="External"/><Relationship Id="rId17" Type="http://schemas.openxmlformats.org/officeDocument/2006/relationships/hyperlink" Target="http://pravo-search.minjust.ru:8080/content/ngr/.html" TargetMode="External"/><Relationship Id="rId25" Type="http://schemas.openxmlformats.org/officeDocument/2006/relationships/hyperlink" Target="http://pravo-search.minjust.ru:8080/content/ngr/.html" TargetMode="External"/><Relationship Id="rId33" Type="http://schemas.openxmlformats.org/officeDocument/2006/relationships/hyperlink" Target="http://pravo-search.minjust.ru:8080/content/ngr/.html" TargetMode="External"/><Relationship Id="rId38" Type="http://schemas.openxmlformats.org/officeDocument/2006/relationships/hyperlink" Target="http://pravo-search.minjust.ru:8080/content/ngr/.html" TargetMode="External"/><Relationship Id="rId46" Type="http://schemas.openxmlformats.org/officeDocument/2006/relationships/hyperlink" Target="http://pravo-search.minjust.ru:8080/content/ngr/.html" TargetMode="External"/><Relationship Id="rId59" Type="http://schemas.openxmlformats.org/officeDocument/2006/relationships/hyperlink" Target="http://pravo-search.minjust.ru:8080/content/ngr/.html" TargetMode="External"/><Relationship Id="rId67" Type="http://schemas.openxmlformats.org/officeDocument/2006/relationships/hyperlink" Target="http://pravo-search.minjust.ru:8080/content/ngr/.html" TargetMode="External"/><Relationship Id="rId20" Type="http://schemas.openxmlformats.org/officeDocument/2006/relationships/hyperlink" Target="http://pravo-search.minjust.ru:8080/content/ngr/.html" TargetMode="External"/><Relationship Id="rId41" Type="http://schemas.openxmlformats.org/officeDocument/2006/relationships/hyperlink" Target="http://pravo-search.minjust.ru:8080/content/ngr/.html" TargetMode="External"/><Relationship Id="rId54" Type="http://schemas.openxmlformats.org/officeDocument/2006/relationships/hyperlink" Target="http://pravo-search.minjust.ru:8080/content/ngr/.html" TargetMode="External"/><Relationship Id="rId62" Type="http://schemas.openxmlformats.org/officeDocument/2006/relationships/hyperlink" Target="http://pravo-search.minjust.ru:8080/content/ngr/.html" TargetMode="External"/><Relationship Id="rId70" Type="http://schemas.openxmlformats.org/officeDocument/2006/relationships/hyperlink" Target="http://pravo-search.minjust.ru:8080/content/ngr/.html" TargetMode="External"/><Relationship Id="rId75" Type="http://schemas.openxmlformats.org/officeDocument/2006/relationships/hyperlink" Target="http://pravo-search.minjust.ru:8080/content/ngr/RU0000R199305853.html" TargetMode="External"/><Relationship Id="rId1" Type="http://schemas.openxmlformats.org/officeDocument/2006/relationships/styles" Target="styles.xml"/><Relationship Id="rId6" Type="http://schemas.openxmlformats.org/officeDocument/2006/relationships/hyperlink" Target="http://pravo-search.minjust.ru:8080/content/ngr/.html" TargetMode="External"/><Relationship Id="rId15" Type="http://schemas.openxmlformats.org/officeDocument/2006/relationships/hyperlink" Target="http://pravo-search.minjust.ru:8080/content/ngr/.html" TargetMode="External"/><Relationship Id="rId23" Type="http://schemas.openxmlformats.org/officeDocument/2006/relationships/hyperlink" Target="http://pravo-search.minjust.ru:8080/content/ngr/.html" TargetMode="External"/><Relationship Id="rId28" Type="http://schemas.openxmlformats.org/officeDocument/2006/relationships/hyperlink" Target="http://pravo-search.minjust.ru:8080/content/ngr/.html" TargetMode="External"/><Relationship Id="rId36" Type="http://schemas.openxmlformats.org/officeDocument/2006/relationships/hyperlink" Target="http://pravo-search.minjust.ru:8080/content/ngr/.html" TargetMode="External"/><Relationship Id="rId49" Type="http://schemas.openxmlformats.org/officeDocument/2006/relationships/hyperlink" Target="http://pravo-search.minjust.ru:8080/content/ngr/.html" TargetMode="External"/><Relationship Id="rId57" Type="http://schemas.openxmlformats.org/officeDocument/2006/relationships/hyperlink" Target="http://pravo-search.minjust.ru:8080/content/ngr/.html" TargetMode="External"/><Relationship Id="rId10" Type="http://schemas.openxmlformats.org/officeDocument/2006/relationships/hyperlink" Target="http://pravo-search.minjust.ru:8080/content/ngr/.html" TargetMode="External"/><Relationship Id="rId31" Type="http://schemas.openxmlformats.org/officeDocument/2006/relationships/hyperlink" Target="http://pravo-search.minjust.ru:8080/content/ngr/.html" TargetMode="External"/><Relationship Id="rId44" Type="http://schemas.openxmlformats.org/officeDocument/2006/relationships/hyperlink" Target="http://pravo-search.minjust.ru:8080/content/ngr/.html" TargetMode="External"/><Relationship Id="rId52" Type="http://schemas.openxmlformats.org/officeDocument/2006/relationships/hyperlink" Target="http://pravo-search.minjust.ru:8080/content/ngr/.html" TargetMode="External"/><Relationship Id="rId60" Type="http://schemas.openxmlformats.org/officeDocument/2006/relationships/hyperlink" Target="http://pravo-search.minjust.ru:8080/content/ngr/.html" TargetMode="External"/><Relationship Id="rId65" Type="http://schemas.openxmlformats.org/officeDocument/2006/relationships/hyperlink" Target="http://pravo-search.minjust.ru:8080/content/ngr/.html" TargetMode="External"/><Relationship Id="rId73" Type="http://schemas.openxmlformats.org/officeDocument/2006/relationships/hyperlink" Target="http://pravo-search.minjust.ru:8080/content/ngr/RU0000R200303925.html" TargetMode="External"/><Relationship Id="rId78" Type="http://schemas.openxmlformats.org/officeDocument/2006/relationships/theme" Target="theme/theme1.xml"/><Relationship Id="rId4" Type="http://schemas.openxmlformats.org/officeDocument/2006/relationships/hyperlink" Target="http://pravo-search.minjust.ru:8080/content/ngr/.html" TargetMode="External"/><Relationship Id="rId9" Type="http://schemas.openxmlformats.org/officeDocument/2006/relationships/hyperlink" Target="http://pravo-search.minjust.ru:8080/content/ngr/.html" TargetMode="External"/><Relationship Id="rId13" Type="http://schemas.openxmlformats.org/officeDocument/2006/relationships/hyperlink" Target="http://pravo-search.minjust.ru:8080/content/ngr/.html" TargetMode="External"/><Relationship Id="rId18" Type="http://schemas.openxmlformats.org/officeDocument/2006/relationships/hyperlink" Target="http://pravo-search.minjust.ru:8080/content/ngr/.html" TargetMode="External"/><Relationship Id="rId39" Type="http://schemas.openxmlformats.org/officeDocument/2006/relationships/hyperlink" Target="http://pravo-search.minjust.ru:8080/content/ngr/.html" TargetMode="External"/><Relationship Id="rId34" Type="http://schemas.openxmlformats.org/officeDocument/2006/relationships/hyperlink" Target="http://pravo-search.minjust.ru:8080/content/ngr/.html" TargetMode="External"/><Relationship Id="rId50" Type="http://schemas.openxmlformats.org/officeDocument/2006/relationships/hyperlink" Target="http://pravo-search.minjust.ru:8080/content/ngr/.html" TargetMode="External"/><Relationship Id="rId55" Type="http://schemas.openxmlformats.org/officeDocument/2006/relationships/hyperlink" Target="http://pravo-search.minjust.ru:8080/content/ngr/.html" TargetMode="External"/><Relationship Id="rId76" Type="http://schemas.openxmlformats.org/officeDocument/2006/relationships/hyperlink" Target="http://pravo-search.minjust.ru:8080/content/ngr/RU0000R199800091.html" TargetMode="External"/><Relationship Id="rId7" Type="http://schemas.openxmlformats.org/officeDocument/2006/relationships/hyperlink" Target="http://pravo-search.minjust.ru:8080/content/ngr/.html" TargetMode="External"/><Relationship Id="rId71" Type="http://schemas.openxmlformats.org/officeDocument/2006/relationships/hyperlink" Target="http://pravo-search.minjust.ru:8080/content/ngr/.html" TargetMode="External"/><Relationship Id="rId2" Type="http://schemas.openxmlformats.org/officeDocument/2006/relationships/settings" Target="settings.xml"/><Relationship Id="rId29" Type="http://schemas.openxmlformats.org/officeDocument/2006/relationships/hyperlink" Target="http://pravo-search.minjust.ru:8080/content/ng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9744</Words>
  <Characters>55546</Characters>
  <Application>Microsoft Office Word</Application>
  <DocSecurity>0</DocSecurity>
  <Lines>462</Lines>
  <Paragraphs>130</Paragraphs>
  <ScaleCrop>false</ScaleCrop>
  <Company/>
  <LinksUpToDate>false</LinksUpToDate>
  <CharactersWithSpaces>65160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Плеханова Татьяна Павловна</dc:creator>
  <cp:keywords/>
  <dc:description/>
  <cp:lastModifiedBy>Плеханова Татьяна Павловна</cp:lastModifiedBy>
  <cp:revision>3</cp:revision>
  <dcterms:created xsi:type="dcterms:W3CDTF">2021-06-04T02:45:00Z</dcterms:created>
  <dcterms:modified xsi:type="dcterms:W3CDTF">2021-06-04T02:48:00Z</dcterms:modified>
</cp:coreProperties>
</file>