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0453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Дата регистрации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Номер документа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202F72" w:rsidRPr="00202F72" w:rsidTr="00202F72">
        <w:tc>
          <w:tcPr>
            <w:tcW w:w="4995" w:type="dxa"/>
          </w:tcPr>
          <w:p w:rsidR="00202F72" w:rsidRPr="00202F72" w:rsidRDefault="00202F72" w:rsidP="00202F7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2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</w:t>
            </w:r>
            <w:r w:rsidR="00A30C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02F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30C2A">
              <w:rPr>
                <w:rFonts w:ascii="Times New Roman" w:hAnsi="Times New Roman" w:cs="Times New Roman"/>
                <w:sz w:val="28"/>
                <w:szCs w:val="28"/>
              </w:rPr>
              <w:t>8 годы</w:t>
            </w:r>
          </w:p>
          <w:p w:rsidR="00202F72" w:rsidRPr="00202F72" w:rsidRDefault="00202F72" w:rsidP="0020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F72" w:rsidRPr="00202F72" w:rsidRDefault="00202F72" w:rsidP="00202F72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202F72">
        <w:rPr>
          <w:rFonts w:ascii="Times New Roman" w:hAnsi="Times New Roman" w:cs="Times New Roman"/>
          <w:sz w:val="28"/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202F72">
        <w:rPr>
          <w:rFonts w:ascii="Times New Roman" w:hAnsi="Times New Roman" w:cs="Times New Roman"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240FF">
        <w:rPr>
          <w:rFonts w:ascii="Times New Roman" w:hAnsi="Times New Roman" w:cs="Times New Roman"/>
          <w:sz w:val="28"/>
          <w:szCs w:val="28"/>
        </w:rPr>
        <w:t>ХХ.11.2022</w:t>
      </w:r>
      <w:r w:rsidRPr="00202F72">
        <w:rPr>
          <w:rFonts w:ascii="Times New Roman" w:hAnsi="Times New Roman" w:cs="Times New Roman"/>
          <w:sz w:val="28"/>
          <w:szCs w:val="28"/>
        </w:rPr>
        <w:t xml:space="preserve"> № </w:t>
      </w:r>
      <w:r w:rsidR="002240FF">
        <w:rPr>
          <w:rFonts w:ascii="Times New Roman" w:hAnsi="Times New Roman" w:cs="Times New Roman"/>
          <w:sz w:val="28"/>
          <w:szCs w:val="28"/>
        </w:rPr>
        <w:t>ХХ</w:t>
      </w:r>
    </w:p>
    <w:p w:rsidR="00202F72" w:rsidRPr="00202F72" w:rsidRDefault="00202F72" w:rsidP="00202F7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F72" w:rsidRDefault="00202F72" w:rsidP="00202F7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2F72" w:rsidRPr="00202F72" w:rsidRDefault="00202F72" w:rsidP="00202F7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C2A" w:rsidRPr="00A30C2A" w:rsidRDefault="00A30C2A" w:rsidP="00A30C2A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2A">
        <w:rPr>
          <w:rFonts w:ascii="Times New Roman" w:hAnsi="Times New Roman" w:cs="Times New Roman"/>
          <w:sz w:val="28"/>
          <w:szCs w:val="28"/>
        </w:rPr>
        <w:t xml:space="preserve">1. Утвердить производственную программу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202F72">
        <w:rPr>
          <w:rFonts w:ascii="Times New Roman" w:hAnsi="Times New Roman" w:cs="Times New Roman"/>
          <w:sz w:val="28"/>
          <w:szCs w:val="28"/>
        </w:rPr>
        <w:t>Озерновский рыбоконсервный завод № 55» потребителям Озерновского городского поселения Усть-Большерецкого муниципального района</w:t>
      </w:r>
      <w:r w:rsidRPr="00A30C2A">
        <w:rPr>
          <w:rFonts w:ascii="Times New Roman" w:hAnsi="Times New Roman" w:cs="Times New Roman"/>
          <w:sz w:val="28"/>
          <w:szCs w:val="28"/>
        </w:rPr>
        <w:t xml:space="preserve"> </w:t>
      </w:r>
      <w:r w:rsidRPr="00A30C2A">
        <w:rPr>
          <w:rFonts w:ascii="Times New Roman" w:hAnsi="Times New Roman" w:cs="Times New Roman"/>
          <w:sz w:val="28"/>
          <w:szCs w:val="28"/>
        </w:rPr>
        <w:t>на 2024-2028 годы согласно приложению 1.</w:t>
      </w:r>
    </w:p>
    <w:p w:rsidR="00A30C2A" w:rsidRPr="00A30C2A" w:rsidRDefault="00A30C2A" w:rsidP="00A30C2A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2A">
        <w:rPr>
          <w:rFonts w:ascii="Times New Roman" w:hAnsi="Times New Roman" w:cs="Times New Roman"/>
          <w:sz w:val="28"/>
          <w:szCs w:val="28"/>
        </w:rPr>
        <w:t>2. Утвердить и ввести в действие тарифы на водоотведение УФСБ России по Камчатскому краю в сфере водоснабжения потребителям Петропавловск-Камчатского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согласно приложению № 2</w:t>
      </w:r>
      <w:bookmarkStart w:id="0" w:name="_GoBack"/>
      <w:bookmarkEnd w:id="0"/>
      <w:r w:rsidRPr="00A30C2A">
        <w:rPr>
          <w:rFonts w:ascii="Times New Roman" w:hAnsi="Times New Roman" w:cs="Times New Roman"/>
          <w:sz w:val="28"/>
          <w:szCs w:val="28"/>
        </w:rPr>
        <w:t>.</w:t>
      </w:r>
    </w:p>
    <w:p w:rsidR="00045344" w:rsidRDefault="00A30C2A" w:rsidP="00A30C2A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2024 года.</w:t>
      </w: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45344" w:rsidRPr="006B3751" w:rsidTr="00045344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855C17" w:rsidRDefault="00A30C2A" w:rsidP="00A3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5344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3" w:type="dxa"/>
            <w:shd w:val="clear" w:color="auto" w:fill="auto"/>
          </w:tcPr>
          <w:p w:rsidR="00045344" w:rsidRPr="006B3751" w:rsidRDefault="00045344" w:rsidP="007D212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45344" w:rsidRPr="00045344" w:rsidRDefault="00045344" w:rsidP="000453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44" w:rsidRPr="00855C17" w:rsidRDefault="00A30C2A" w:rsidP="002240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202F72" w:rsidRDefault="00202F72" w:rsidP="000453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F72" w:rsidSect="00045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2F72" w:rsidRPr="00202F72" w:rsidRDefault="00202F72" w:rsidP="00202F72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02F72" w:rsidRPr="00202F72" w:rsidRDefault="00202F72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к постановлению Региональной службы </w:t>
      </w:r>
    </w:p>
    <w:p w:rsidR="00202F72" w:rsidRPr="00202F72" w:rsidRDefault="00202F72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202F72" w:rsidRPr="00202F72" w:rsidRDefault="002240FF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ХХ</w:t>
      </w:r>
      <w:r w:rsidR="00202F72" w:rsidRPr="00202F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2F72" w:rsidRPr="00202F7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2F72" w:rsidRPr="00202F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ХХ</w:t>
      </w:r>
    </w:p>
    <w:p w:rsidR="00202F72" w:rsidRPr="00202F72" w:rsidRDefault="00202F72" w:rsidP="00202F72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F72" w:rsidRPr="00202F72" w:rsidRDefault="00202F72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202F72" w:rsidRPr="00202F72" w:rsidRDefault="00202F72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202F72" w:rsidRPr="00202F72" w:rsidRDefault="00202F72" w:rsidP="00202F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от 13.12.2018 № 351</w:t>
      </w:r>
    </w:p>
    <w:p w:rsidR="00202F72" w:rsidRPr="00202F72" w:rsidRDefault="00202F72" w:rsidP="0020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Производственная программа АО «Озерновский рыбоконсервный завод 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№ 55» в сфере холодного водоснабжения потребителям Озерновского городского поселения Усть-Большерецкого муниципального района </w:t>
      </w:r>
    </w:p>
    <w:p w:rsidR="00202F72" w:rsidRPr="00202F72" w:rsidRDefault="00A30C2A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202F72" w:rsidRPr="00202F7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2F72" w:rsidRPr="00202F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02F72">
        <w:rPr>
          <w:rFonts w:ascii="Times New Roman" w:hAnsi="Times New Roman" w:cs="Times New Roman"/>
          <w:sz w:val="24"/>
        </w:rPr>
        <w:t xml:space="preserve">Раздел 1. </w:t>
      </w:r>
      <w:r w:rsidRPr="00202F72">
        <w:rPr>
          <w:rFonts w:ascii="Times New Roman" w:hAnsi="Times New Roman" w:cs="Times New Roman"/>
          <w:szCs w:val="28"/>
        </w:rPr>
        <w:t>Паспорт регулируемой организации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1"/>
        <w:gridCol w:w="2016"/>
        <w:gridCol w:w="1943"/>
      </w:tblGrid>
      <w:tr w:rsidR="00202F72" w:rsidRPr="00202F72" w:rsidTr="007D212D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Регулируемая организация,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в отношении которой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разработана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Уполномоченный орган,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утверждающий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производственную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Период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реализации производственной программы</w:t>
            </w:r>
          </w:p>
        </w:tc>
      </w:tr>
      <w:tr w:rsidR="00202F72" w:rsidRPr="00202F72" w:rsidTr="007D212D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Акционерное общество «Озерновский рыбоконсервный завод №55» /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АО Озерновский РКЗ №55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202F72" w:rsidRPr="00202F72" w:rsidRDefault="00A30C2A" w:rsidP="00A30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="00202F72" w:rsidRPr="00202F72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02F72" w:rsidRPr="00202F72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202F72" w:rsidRPr="00202F72" w:rsidTr="007D212D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Юридический </w:t>
            </w:r>
          </w:p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 xml:space="preserve"> ул. Октябрьская, д. 1а, п. Озерновский, Усть-Большерецкий МР, Камчатский край, 684110 / ул. Пл. Щедрина, д. 1, а/я 220, г. Петропавловск-Камчатский, 683000</w:t>
            </w:r>
          </w:p>
        </w:tc>
        <w:tc>
          <w:tcPr>
            <w:tcW w:w="1169" w:type="pct"/>
            <w:shd w:val="clear" w:color="auto" w:fill="auto"/>
            <w:hideMark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202F72" w:rsidRPr="00202F72" w:rsidRDefault="00202F72" w:rsidP="00202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>Раздел 2. Планируемый объем подачи питьевого водоснабжения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387"/>
        <w:gridCol w:w="1244"/>
        <w:gridCol w:w="1106"/>
        <w:gridCol w:w="1107"/>
        <w:gridCol w:w="1107"/>
        <w:gridCol w:w="1107"/>
        <w:gridCol w:w="1100"/>
      </w:tblGrid>
      <w:tr w:rsidR="00202F72" w:rsidRPr="00202F72" w:rsidTr="007D212D">
        <w:trPr>
          <w:cantSplit/>
          <w:trHeight w:val="421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п/п</w:t>
            </w:r>
          </w:p>
        </w:tc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Показатели          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Единицы    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F72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F72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F72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F72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F72">
              <w:rPr>
                <w:rFonts w:ascii="Times New Roman" w:eastAsia="Calibri" w:hAnsi="Times New Roman" w:cs="Times New Roman"/>
              </w:rPr>
              <w:t>2023 год</w:t>
            </w:r>
          </w:p>
        </w:tc>
      </w:tr>
      <w:tr w:rsidR="00202F72" w:rsidRPr="00202F72" w:rsidTr="007D212D">
        <w:trPr>
          <w:cantSplit/>
          <w:trHeight w:val="176"/>
        </w:trPr>
        <w:tc>
          <w:tcPr>
            <w:tcW w:w="2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3" w:type="pct"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4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02F72" w:rsidRPr="00202F72" w:rsidTr="007D212D">
        <w:trPr>
          <w:cantSplit/>
          <w:trHeight w:val="49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Объем реализации услуг, в том числе по потребителям: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тыс. м</w:t>
            </w:r>
            <w:r w:rsidRPr="00202F72">
              <w:rPr>
                <w:rFonts w:ascii="Times New Roman" w:eastAsia="Calibri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</w:rPr>
              <w:t>89,986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</w:rPr>
              <w:t>89,986</w:t>
            </w:r>
          </w:p>
        </w:tc>
      </w:tr>
      <w:tr w:rsidR="00202F72" w:rsidRPr="00202F72" w:rsidTr="007D212D">
        <w:trPr>
          <w:cantSplit/>
          <w:trHeight w:val="24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- населению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тыс. м</w:t>
            </w:r>
            <w:r w:rsidRPr="00202F72">
              <w:rPr>
                <w:rFonts w:ascii="Times New Roman" w:eastAsia="Calibri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cantSplit/>
          <w:trHeight w:val="24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- бюджетным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тыс. м</w:t>
            </w:r>
            <w:r w:rsidRPr="00202F72">
              <w:rPr>
                <w:rFonts w:ascii="Times New Roman" w:eastAsia="Calibri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cantSplit/>
          <w:trHeight w:val="24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- прочим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тыс. м</w:t>
            </w:r>
            <w:r w:rsidRPr="00202F72">
              <w:rPr>
                <w:rFonts w:ascii="Times New Roman" w:eastAsia="Calibri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2F72">
              <w:rPr>
                <w:rFonts w:ascii="Times New Roman" w:hAnsi="Times New Roman" w:cs="Times New Roman"/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89,986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89,986</w:t>
            </w:r>
          </w:p>
        </w:tc>
      </w:tr>
    </w:tbl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lastRenderedPageBreak/>
        <w:t>Раздел 3. Перечень плановых мероприятий по ремонту объектов централизованных систем водоснабжения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060"/>
        <w:gridCol w:w="1431"/>
        <w:gridCol w:w="1491"/>
        <w:gridCol w:w="2347"/>
        <w:gridCol w:w="829"/>
      </w:tblGrid>
      <w:tr w:rsidR="00202F72" w:rsidRPr="00202F72" w:rsidTr="007D212D">
        <w:trPr>
          <w:cantSplit/>
          <w:trHeight w:val="240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п/п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Наименование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Срок </w:t>
            </w:r>
          </w:p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реализации мероприятий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Финансовые 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 xml:space="preserve">потребности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на реализацию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 xml:space="preserve">мероприятий,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тыс. руб.</w:t>
            </w:r>
          </w:p>
        </w:tc>
        <w:tc>
          <w:tcPr>
            <w:tcW w:w="1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Ожидаемый эффект</w:t>
            </w:r>
          </w:p>
        </w:tc>
      </w:tr>
      <w:tr w:rsidR="00202F72" w:rsidRPr="00202F72" w:rsidTr="007D212D">
        <w:trPr>
          <w:cantSplit/>
          <w:trHeight w:val="480"/>
        </w:trPr>
        <w:tc>
          <w:tcPr>
            <w:tcW w:w="2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наименование 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F72" w:rsidRPr="00202F72" w:rsidRDefault="00202F72" w:rsidP="00202F72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тыс. руб./%</w:t>
            </w:r>
          </w:p>
        </w:tc>
      </w:tr>
      <w:tr w:rsidR="00202F72" w:rsidRPr="00202F72" w:rsidTr="007D212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202F72" w:rsidRPr="00202F72" w:rsidTr="007D212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422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A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A30C2A">
              <w:rPr>
                <w:rFonts w:ascii="Times New Roman" w:eastAsia="Calibri" w:hAnsi="Times New Roman" w:cs="Times New Roman"/>
                <w:sz w:val="24"/>
              </w:rPr>
              <w:t>24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200,000</w:t>
            </w: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402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2025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205,326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78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2026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209,575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2027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215,571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2028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221,952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48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A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A30C2A">
              <w:rPr>
                <w:rFonts w:ascii="Times New Roman" w:eastAsia="Calibri" w:hAnsi="Times New Roman" w:cs="Times New Roman"/>
                <w:sz w:val="24"/>
              </w:rPr>
              <w:t>24</w:t>
            </w:r>
            <w:r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381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2025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2026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2027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2028</w:t>
            </w:r>
            <w:r w:rsidR="00202F72" w:rsidRPr="00202F72"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F72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1052,424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09"/>
        <w:gridCol w:w="1362"/>
        <w:gridCol w:w="2717"/>
      </w:tblGrid>
      <w:tr w:rsidR="00202F72" w:rsidRPr="00202F72" w:rsidTr="007D212D">
        <w:trPr>
          <w:trHeight w:val="315"/>
        </w:trPr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№</w:t>
            </w:r>
            <w:r w:rsidRPr="00202F72"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4321,614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4442,797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4594,747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5114,143</w:t>
            </w:r>
          </w:p>
        </w:tc>
      </w:tr>
      <w:tr w:rsidR="00202F72" w:rsidRPr="00202F72" w:rsidTr="007D212D">
        <w:tc>
          <w:tcPr>
            <w:tcW w:w="27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0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141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5357,982</w:t>
            </w:r>
          </w:p>
        </w:tc>
      </w:tr>
    </w:tbl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 xml:space="preserve">Раздел 5. График реализации мероприятий производственной программы 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>в сфере питьевого водоснабжения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0"/>
        <w:gridCol w:w="786"/>
        <w:gridCol w:w="1315"/>
        <w:gridCol w:w="1317"/>
        <w:gridCol w:w="1186"/>
        <w:gridCol w:w="1184"/>
      </w:tblGrid>
      <w:tr w:rsidR="00202F72" w:rsidRPr="00202F72" w:rsidTr="007D212D">
        <w:tc>
          <w:tcPr>
            <w:tcW w:w="274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№</w:t>
            </w:r>
          </w:p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 xml:space="preserve">Срок выполнения мероприятий </w:t>
            </w:r>
          </w:p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производственной программы (тыс. руб.)</w:t>
            </w:r>
          </w:p>
        </w:tc>
      </w:tr>
      <w:tr w:rsidR="00202F72" w:rsidRPr="00202F72" w:rsidTr="007D212D"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 квартал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 квартал.</w:t>
            </w:r>
          </w:p>
        </w:tc>
      </w:tr>
      <w:tr w:rsidR="00202F72" w:rsidRPr="00202F72" w:rsidTr="007D212D">
        <w:tc>
          <w:tcPr>
            <w:tcW w:w="27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2F72" w:rsidRPr="00202F72" w:rsidTr="007D212D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 xml:space="preserve">Текущий ремонт и техническое обслуживание объектов централизованных </w:t>
            </w:r>
            <w:r w:rsidRPr="00202F72">
              <w:rPr>
                <w:rFonts w:ascii="Times New Roman" w:hAnsi="Times New Roman" w:cs="Times New Roman"/>
                <w:sz w:val="24"/>
              </w:rPr>
              <w:lastRenderedPageBreak/>
              <w:t>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2024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50,000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50,000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50,000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50,000</w:t>
            </w:r>
          </w:p>
        </w:tc>
      </w:tr>
      <w:tr w:rsidR="00202F72" w:rsidRPr="00202F72" w:rsidTr="007D212D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51,332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51,332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51,331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51,331</w:t>
            </w:r>
          </w:p>
        </w:tc>
      </w:tr>
      <w:tr w:rsidR="00202F72" w:rsidRPr="00202F72" w:rsidTr="007D212D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52,394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52,394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52,394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52,393</w:t>
            </w:r>
          </w:p>
        </w:tc>
      </w:tr>
      <w:tr w:rsidR="00202F72" w:rsidRPr="00202F72" w:rsidTr="007D212D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53,893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53,893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53,893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53,892</w:t>
            </w:r>
          </w:p>
        </w:tc>
      </w:tr>
      <w:tr w:rsidR="00202F72" w:rsidRPr="00202F72" w:rsidTr="007D212D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55,488</w:t>
            </w: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55,488</w:t>
            </w: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55,488</w:t>
            </w: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55,488</w:t>
            </w:r>
          </w:p>
        </w:tc>
      </w:tr>
      <w:tr w:rsidR="00202F72" w:rsidRPr="00202F72" w:rsidTr="007D212D">
        <w:trPr>
          <w:trHeight w:val="403"/>
        </w:trPr>
        <w:tc>
          <w:tcPr>
            <w:tcW w:w="274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trHeight w:val="367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F72" w:rsidRPr="00202F72" w:rsidTr="007D212D">
        <w:trPr>
          <w:trHeight w:val="204"/>
        </w:trPr>
        <w:tc>
          <w:tcPr>
            <w:tcW w:w="274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pct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 xml:space="preserve">Раздел 6. Плановые показатели надежности, качества и энергетической эффективности 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F72">
        <w:rPr>
          <w:rFonts w:ascii="Times New Roman" w:hAnsi="Times New Roman" w:cs="Times New Roman"/>
          <w:sz w:val="24"/>
        </w:rPr>
        <w:t>централизованных систем холодного водоснабжения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379"/>
        <w:gridCol w:w="1175"/>
        <w:gridCol w:w="711"/>
        <w:gridCol w:w="711"/>
        <w:gridCol w:w="711"/>
        <w:gridCol w:w="711"/>
        <w:gridCol w:w="711"/>
      </w:tblGrid>
      <w:tr w:rsidR="00202F72" w:rsidRPr="00202F72" w:rsidTr="007D212D">
        <w:trPr>
          <w:trHeight w:val="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202F72"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 xml:space="preserve">Ед.     </w:t>
            </w:r>
            <w:r w:rsidRPr="00202F7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02F72" w:rsidRPr="00202F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02F72" w:rsidRPr="00202F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72" w:rsidRPr="00202F72" w:rsidRDefault="00A30C2A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202F72" w:rsidRPr="00202F7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2F72" w:rsidRPr="00202F72" w:rsidTr="007D212D"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" w:type="pc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" w:type="pc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1" w:type="pc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0" w:type="pct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2F72" w:rsidRPr="00202F72" w:rsidTr="007D212D">
        <w:trPr>
          <w:trHeight w:val="27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69" w:type="pct"/>
            <w:gridSpan w:val="7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Показатели качества питьевой воды</w:t>
            </w:r>
          </w:p>
        </w:tc>
      </w:tr>
      <w:tr w:rsidR="00202F72" w:rsidRPr="00202F72" w:rsidTr="007D212D">
        <w:trPr>
          <w:trHeight w:val="91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trHeight w:val="91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trHeight w:val="329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69" w:type="pct"/>
            <w:gridSpan w:val="7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202F72" w:rsidRPr="00202F72" w:rsidTr="007D212D">
        <w:trPr>
          <w:trHeight w:val="91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trHeight w:val="341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69" w:type="pct"/>
            <w:gridSpan w:val="7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Показатели энергетической эффективности</w:t>
            </w:r>
          </w:p>
        </w:tc>
      </w:tr>
      <w:tr w:rsidR="00202F72" w:rsidRPr="00202F72" w:rsidTr="007D212D">
        <w:trPr>
          <w:trHeight w:val="802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2F72" w:rsidRPr="00202F72" w:rsidTr="007D212D">
        <w:trPr>
          <w:trHeight w:val="91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202F72" w:rsidRPr="00202F72" w:rsidRDefault="00202F72" w:rsidP="00202F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3,277</w:t>
            </w:r>
          </w:p>
        </w:tc>
        <w:tc>
          <w:tcPr>
            <w:tcW w:w="399" w:type="pct"/>
            <w:vAlign w:val="bottom"/>
          </w:tcPr>
          <w:p w:rsidR="00202F72" w:rsidRPr="00202F72" w:rsidRDefault="00202F72" w:rsidP="00202F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3,277</w:t>
            </w:r>
          </w:p>
        </w:tc>
        <w:tc>
          <w:tcPr>
            <w:tcW w:w="341" w:type="pct"/>
            <w:vAlign w:val="bottom"/>
          </w:tcPr>
          <w:p w:rsidR="00202F72" w:rsidRPr="00202F72" w:rsidRDefault="00202F72" w:rsidP="00202F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3,277</w:t>
            </w:r>
          </w:p>
        </w:tc>
        <w:tc>
          <w:tcPr>
            <w:tcW w:w="341" w:type="pct"/>
            <w:vAlign w:val="bottom"/>
          </w:tcPr>
          <w:p w:rsidR="00202F72" w:rsidRPr="00202F72" w:rsidRDefault="00202F72" w:rsidP="00202F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3,277</w:t>
            </w:r>
          </w:p>
        </w:tc>
        <w:tc>
          <w:tcPr>
            <w:tcW w:w="350" w:type="pct"/>
            <w:vAlign w:val="bottom"/>
          </w:tcPr>
          <w:p w:rsidR="00202F72" w:rsidRPr="00202F72" w:rsidRDefault="00202F72" w:rsidP="00202F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2F72">
              <w:rPr>
                <w:rFonts w:ascii="Times New Roman" w:hAnsi="Times New Roman" w:cs="Times New Roman"/>
                <w:color w:val="000000"/>
              </w:rPr>
              <w:t>3,277</w:t>
            </w:r>
          </w:p>
        </w:tc>
      </w:tr>
      <w:tr w:rsidR="00202F72" w:rsidRPr="00202F72" w:rsidTr="007D212D">
        <w:trPr>
          <w:trHeight w:val="910"/>
        </w:trPr>
        <w:tc>
          <w:tcPr>
            <w:tcW w:w="231" w:type="pct"/>
            <w:shd w:val="clear" w:color="auto" w:fill="auto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2380" w:type="pct"/>
            <w:shd w:val="clear" w:color="auto" w:fill="auto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202F72">
              <w:rPr>
                <w:rFonts w:ascii="Times New Roman" w:hAnsi="Times New Roman" w:cs="Times New Roman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02F72" w:rsidRPr="00202F72" w:rsidRDefault="00202F72" w:rsidP="00202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02F72">
              <w:rPr>
                <w:rFonts w:ascii="Times New Roman" w:hAnsi="Times New Roman" w:cs="Times New Roman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vAlign w:val="center"/>
          </w:tcPr>
          <w:p w:rsidR="00202F72" w:rsidRPr="00202F72" w:rsidRDefault="00202F72" w:rsidP="00202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F72" w:rsidRPr="00202F72" w:rsidRDefault="00202F72" w:rsidP="00202F72">
      <w:pPr>
        <w:widowControl w:val="0"/>
        <w:spacing w:after="0" w:line="240" w:lineRule="auto"/>
        <w:ind w:left="1134" w:firstLine="142"/>
        <w:jc w:val="right"/>
        <w:rPr>
          <w:rFonts w:ascii="Times New Roman" w:hAnsi="Times New Roman" w:cs="Times New Roman"/>
        </w:rPr>
      </w:pPr>
      <w:r w:rsidRPr="00202F72">
        <w:rPr>
          <w:rFonts w:ascii="Times New Roman" w:hAnsi="Times New Roman" w:cs="Times New Roman"/>
          <w:sz w:val="28"/>
          <w:szCs w:val="28"/>
        </w:rPr>
        <w:t>»</w:t>
      </w:r>
      <w:r w:rsidRPr="00202F72">
        <w:rPr>
          <w:rFonts w:ascii="Times New Roman" w:hAnsi="Times New Roman" w:cs="Times New Roman"/>
        </w:rPr>
        <w:t>.</w:t>
      </w:r>
    </w:p>
    <w:p w:rsidR="00202F72" w:rsidRPr="00202F72" w:rsidRDefault="00202F72" w:rsidP="0020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F72">
        <w:rPr>
          <w:rFonts w:ascii="Times New Roman" w:hAnsi="Times New Roman" w:cs="Times New Roman"/>
        </w:rPr>
        <w:br w:type="page"/>
      </w:r>
    </w:p>
    <w:p w:rsidR="00202F72" w:rsidRPr="00202F72" w:rsidRDefault="00202F72" w:rsidP="00202F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2F72" w:rsidRPr="00202F72" w:rsidRDefault="00202F72" w:rsidP="00202F72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202F72" w:rsidRPr="00202F72" w:rsidRDefault="00202F72" w:rsidP="00202F72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от </w:t>
      </w:r>
      <w:r w:rsidR="002240FF">
        <w:rPr>
          <w:rFonts w:ascii="Times New Roman" w:hAnsi="Times New Roman" w:cs="Times New Roman"/>
          <w:sz w:val="28"/>
          <w:szCs w:val="28"/>
        </w:rPr>
        <w:t>ХХ</w:t>
      </w:r>
      <w:r w:rsidR="002240FF" w:rsidRPr="00202F72">
        <w:rPr>
          <w:rFonts w:ascii="Times New Roman" w:hAnsi="Times New Roman" w:cs="Times New Roman"/>
          <w:sz w:val="28"/>
          <w:szCs w:val="28"/>
        </w:rPr>
        <w:t>.1</w:t>
      </w:r>
      <w:r w:rsidR="002240FF">
        <w:rPr>
          <w:rFonts w:ascii="Times New Roman" w:hAnsi="Times New Roman" w:cs="Times New Roman"/>
          <w:sz w:val="28"/>
          <w:szCs w:val="28"/>
        </w:rPr>
        <w:t>1</w:t>
      </w:r>
      <w:r w:rsidR="002240FF" w:rsidRPr="00202F72">
        <w:rPr>
          <w:rFonts w:ascii="Times New Roman" w:hAnsi="Times New Roman" w:cs="Times New Roman"/>
          <w:sz w:val="28"/>
          <w:szCs w:val="28"/>
        </w:rPr>
        <w:t>.202</w:t>
      </w:r>
      <w:r w:rsidR="002240FF">
        <w:rPr>
          <w:rFonts w:ascii="Times New Roman" w:hAnsi="Times New Roman" w:cs="Times New Roman"/>
          <w:sz w:val="28"/>
          <w:szCs w:val="28"/>
        </w:rPr>
        <w:t>2</w:t>
      </w:r>
      <w:r w:rsidR="002240FF" w:rsidRPr="00202F72">
        <w:rPr>
          <w:rFonts w:ascii="Times New Roman" w:hAnsi="Times New Roman" w:cs="Times New Roman"/>
          <w:sz w:val="28"/>
          <w:szCs w:val="28"/>
        </w:rPr>
        <w:t xml:space="preserve"> №</w:t>
      </w:r>
      <w:r w:rsidR="002240FF">
        <w:rPr>
          <w:rFonts w:ascii="Times New Roman" w:hAnsi="Times New Roman" w:cs="Times New Roman"/>
          <w:sz w:val="28"/>
          <w:szCs w:val="28"/>
        </w:rPr>
        <w:t xml:space="preserve"> ХХ</w:t>
      </w:r>
    </w:p>
    <w:p w:rsidR="00202F72" w:rsidRPr="00202F72" w:rsidRDefault="00202F72" w:rsidP="00202F72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02F72" w:rsidRPr="00202F72" w:rsidRDefault="00202F72" w:rsidP="00202F72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02F72" w:rsidRPr="00202F72" w:rsidRDefault="00202F72" w:rsidP="00202F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>Тарифы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</w:t>
      </w:r>
    </w:p>
    <w:p w:rsidR="00202F72" w:rsidRPr="00202F72" w:rsidRDefault="00202F72" w:rsidP="00202F7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02F72" w:rsidRPr="00202F72" w:rsidRDefault="00202F72" w:rsidP="00202F7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2">
        <w:rPr>
          <w:rFonts w:ascii="Times New Roman" w:hAnsi="Times New Roman" w:cs="Times New Roman"/>
          <w:sz w:val="28"/>
          <w:szCs w:val="28"/>
        </w:rPr>
        <w:t xml:space="preserve">Экономически обоснованные тарифы для потребителей </w:t>
      </w:r>
    </w:p>
    <w:p w:rsidR="00202F72" w:rsidRPr="00202F72" w:rsidRDefault="00202F72" w:rsidP="00202F72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90"/>
        <w:gridCol w:w="3017"/>
        <w:gridCol w:w="3014"/>
      </w:tblGrid>
      <w:tr w:rsidR="00202F72" w:rsidRPr="00202F72" w:rsidTr="007D212D">
        <w:trPr>
          <w:trHeight w:val="657"/>
        </w:trPr>
        <w:tc>
          <w:tcPr>
            <w:tcW w:w="367" w:type="pct"/>
            <w:vMerge w:val="restart"/>
            <w:shd w:val="clear" w:color="auto" w:fill="auto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501" w:type="pct"/>
            <w:vMerge w:val="restart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 xml:space="preserve">Год (период) </w:t>
            </w:r>
          </w:p>
        </w:tc>
        <w:tc>
          <w:tcPr>
            <w:tcW w:w="3132" w:type="pct"/>
            <w:gridSpan w:val="2"/>
            <w:shd w:val="clear" w:color="auto" w:fill="auto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202F72" w:rsidRPr="00202F72" w:rsidTr="007D212D">
        <w:trPr>
          <w:trHeight w:val="270"/>
        </w:trPr>
        <w:tc>
          <w:tcPr>
            <w:tcW w:w="367" w:type="pct"/>
            <w:vMerge/>
            <w:shd w:val="clear" w:color="auto" w:fill="auto"/>
            <w:vAlign w:val="center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  <w:vMerge/>
            <w:vAlign w:val="center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bCs/>
                <w:sz w:val="24"/>
              </w:rPr>
              <w:t>без</w:t>
            </w:r>
            <w:r w:rsidRPr="00202F72">
              <w:rPr>
                <w:rFonts w:ascii="Times New Roman" w:hAnsi="Times New Roman" w:cs="Times New Roman"/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65" w:type="pct"/>
          </w:tcPr>
          <w:p w:rsidR="00202F72" w:rsidRPr="00202F72" w:rsidRDefault="00202F72" w:rsidP="0020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с НДС</w:t>
            </w:r>
          </w:p>
        </w:tc>
      </w:tr>
      <w:tr w:rsidR="00A30C2A" w:rsidRPr="00202F72" w:rsidTr="000D77F6">
        <w:trPr>
          <w:trHeight w:val="48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01.01.2024-30.06.2024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55,06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66,07</w:t>
            </w:r>
          </w:p>
        </w:tc>
      </w:tr>
      <w:tr w:rsidR="00A30C2A" w:rsidRPr="00202F72" w:rsidTr="000D77F6">
        <w:trPr>
          <w:trHeight w:val="419"/>
        </w:trPr>
        <w:tc>
          <w:tcPr>
            <w:tcW w:w="367" w:type="pct"/>
            <w:vMerge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01.07.2024-31.12.2024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68,65</w:t>
            </w:r>
          </w:p>
        </w:tc>
      </w:tr>
      <w:tr w:rsidR="00A30C2A" w:rsidRPr="00202F72" w:rsidTr="000D77F6">
        <w:trPr>
          <w:trHeight w:val="55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01.01.2025-30.06.2025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57,21</w:t>
            </w:r>
          </w:p>
        </w:tc>
      </w:tr>
      <w:tr w:rsidR="00A30C2A" w:rsidRPr="00202F72" w:rsidTr="000D77F6">
        <w:trPr>
          <w:trHeight w:val="561"/>
        </w:trPr>
        <w:tc>
          <w:tcPr>
            <w:tcW w:w="367" w:type="pct"/>
            <w:vMerge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01.07.2025-31.12.2025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69,85</w:t>
            </w:r>
          </w:p>
        </w:tc>
      </w:tr>
      <w:tr w:rsidR="00A30C2A" w:rsidRPr="00202F72" w:rsidTr="000D77F6">
        <w:trPr>
          <w:trHeight w:val="555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01.01.2026-30.06.2026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69,85</w:t>
            </w:r>
          </w:p>
        </w:tc>
      </w:tr>
      <w:tr w:rsidR="00A30C2A" w:rsidRPr="00202F72" w:rsidTr="000D77F6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01.07.2026-31.12.2026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61,16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73,39</w:t>
            </w:r>
          </w:p>
        </w:tc>
      </w:tr>
      <w:tr w:rsidR="00A30C2A" w:rsidRPr="00202F72" w:rsidTr="000D77F6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01.01.2027-30.06.2027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55,42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66,50</w:t>
            </w:r>
          </w:p>
        </w:tc>
      </w:tr>
      <w:tr w:rsidR="00A30C2A" w:rsidRPr="00202F72" w:rsidTr="000D77F6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01.07.2027-31.12.2027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58,25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69,90</w:t>
            </w:r>
          </w:p>
        </w:tc>
      </w:tr>
      <w:tr w:rsidR="00A30C2A" w:rsidRPr="00202F72" w:rsidTr="000D77F6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01.01.2028-31.12.2028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58,25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69,90</w:t>
            </w:r>
          </w:p>
        </w:tc>
      </w:tr>
      <w:tr w:rsidR="00A30C2A" w:rsidRPr="00202F72" w:rsidTr="000D77F6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pct"/>
          </w:tcPr>
          <w:p w:rsidR="00A30C2A" w:rsidRPr="00A30C2A" w:rsidRDefault="00A30C2A" w:rsidP="00A3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A">
              <w:rPr>
                <w:rFonts w:ascii="Times New Roman" w:hAnsi="Times New Roman" w:cs="Times New Roman"/>
                <w:sz w:val="24"/>
                <w:szCs w:val="24"/>
              </w:rPr>
              <w:t>01.07.2028-31.12.2028</w:t>
            </w:r>
          </w:p>
        </w:tc>
        <w:tc>
          <w:tcPr>
            <w:tcW w:w="1567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60,84</w:t>
            </w:r>
          </w:p>
        </w:tc>
        <w:tc>
          <w:tcPr>
            <w:tcW w:w="1565" w:type="pct"/>
            <w:vAlign w:val="center"/>
          </w:tcPr>
          <w:p w:rsidR="00A30C2A" w:rsidRPr="00202F72" w:rsidRDefault="00A30C2A" w:rsidP="00A30C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F72">
              <w:rPr>
                <w:rFonts w:ascii="Times New Roman" w:hAnsi="Times New Roman" w:cs="Times New Roman"/>
                <w:sz w:val="24"/>
              </w:rPr>
              <w:t>73,01</w:t>
            </w:r>
          </w:p>
        </w:tc>
      </w:tr>
    </w:tbl>
    <w:p w:rsidR="00202F72" w:rsidRPr="00202F72" w:rsidRDefault="00202F72" w:rsidP="00202F7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sectPr w:rsidR="00202F72" w:rsidRPr="00202F72" w:rsidSect="00045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71" w:rsidRDefault="00D27E71" w:rsidP="0031799B">
      <w:pPr>
        <w:spacing w:after="0" w:line="240" w:lineRule="auto"/>
      </w:pPr>
      <w:r>
        <w:separator/>
      </w:r>
    </w:p>
  </w:endnote>
  <w:endnote w:type="continuationSeparator" w:id="0">
    <w:p w:rsidR="00D27E71" w:rsidRDefault="00D27E7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71" w:rsidRDefault="00D27E71" w:rsidP="0031799B">
      <w:pPr>
        <w:spacing w:after="0" w:line="240" w:lineRule="auto"/>
      </w:pPr>
      <w:r>
        <w:separator/>
      </w:r>
    </w:p>
  </w:footnote>
  <w:footnote w:type="continuationSeparator" w:id="0">
    <w:p w:rsidR="00D27E71" w:rsidRDefault="00D27E7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534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02F72"/>
    <w:rsid w:val="002240FF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63EA7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0E40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30C2A"/>
    <w:rsid w:val="00A43195"/>
    <w:rsid w:val="00A54CD1"/>
    <w:rsid w:val="00A735C5"/>
    <w:rsid w:val="00A8227F"/>
    <w:rsid w:val="00A834AC"/>
    <w:rsid w:val="00A84370"/>
    <w:rsid w:val="00AB3ECC"/>
    <w:rsid w:val="00AD52B2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46B21"/>
    <w:rsid w:val="00C502D0"/>
    <w:rsid w:val="00C5596B"/>
    <w:rsid w:val="00C73DCC"/>
    <w:rsid w:val="00C90D3D"/>
    <w:rsid w:val="00D01047"/>
    <w:rsid w:val="00D16B35"/>
    <w:rsid w:val="00D206A1"/>
    <w:rsid w:val="00D27E7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2E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D5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52B2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onsPlusNormal">
    <w:name w:val="ConsPlusNormal"/>
    <w:rsid w:val="00202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0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2A04-7CF6-4E90-836E-45E06B6E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Новикова Анастасия Александровна</cp:lastModifiedBy>
  <cp:revision>2</cp:revision>
  <cp:lastPrinted>2021-10-08T05:51:00Z</cp:lastPrinted>
  <dcterms:created xsi:type="dcterms:W3CDTF">2023-11-15T22:53:00Z</dcterms:created>
  <dcterms:modified xsi:type="dcterms:W3CDTF">2023-11-15T22:53:00Z</dcterms:modified>
</cp:coreProperties>
</file>