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>АО «</w:t>
            </w:r>
            <w:proofErr w:type="spellStart"/>
            <w:r w:rsidR="002B589C" w:rsidRPr="002B589C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» потребителям сельского поселения «село Усть-Хайрюзово» </w:t>
            </w:r>
            <w:proofErr w:type="spellStart"/>
            <w:r w:rsidR="002B589C" w:rsidRPr="002B589C">
              <w:rPr>
                <w:rFonts w:ascii="Times New Roman" w:hAnsi="Times New Roman"/>
                <w:b/>
                <w:sz w:val="28"/>
              </w:rPr>
              <w:t>Тигильского</w:t>
            </w:r>
            <w:proofErr w:type="spellEnd"/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муниципального района на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Утвердить производственную программу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 xml:space="preserve">» </w:t>
      </w:r>
      <w:r w:rsidRPr="004E7FC6">
        <w:rPr>
          <w:rFonts w:ascii="Times New Roman" w:hAnsi="Times New Roman"/>
          <w:sz w:val="28"/>
        </w:rPr>
        <w:t xml:space="preserve">в сфере холодного водоснабжения </w:t>
      </w:r>
      <w:r w:rsidR="002B589C" w:rsidRPr="002B589C">
        <w:rPr>
          <w:rFonts w:ascii="Times New Roman" w:hAnsi="Times New Roman"/>
          <w:sz w:val="28"/>
        </w:rPr>
        <w:t xml:space="preserve">сельского поселения «село Усть-Хайрюзово» </w:t>
      </w:r>
      <w:proofErr w:type="spellStart"/>
      <w:r w:rsidR="002B589C" w:rsidRPr="002B589C">
        <w:rPr>
          <w:rFonts w:ascii="Times New Roman" w:hAnsi="Times New Roman"/>
          <w:sz w:val="28"/>
        </w:rPr>
        <w:t>Тигильского</w:t>
      </w:r>
      <w:proofErr w:type="spellEnd"/>
      <w:r w:rsidR="002B589C" w:rsidRPr="002B589C">
        <w:rPr>
          <w:rFonts w:ascii="Times New Roman" w:hAnsi="Times New Roman"/>
          <w:sz w:val="28"/>
        </w:rPr>
        <w:t xml:space="preserve"> муниципального района на 2024 – 2028 годы</w:t>
      </w:r>
      <w:r w:rsidRPr="004E7FC6">
        <w:rPr>
          <w:rFonts w:ascii="Times New Roman" w:hAnsi="Times New Roman"/>
          <w:sz w:val="28"/>
        </w:rPr>
        <w:t xml:space="preserve"> согласно приложению 1. </w:t>
      </w:r>
    </w:p>
    <w:p w:rsidR="00C328F9" w:rsidRPr="004E7FC6" w:rsidRDefault="00C328F9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328F9">
        <w:rPr>
          <w:rFonts w:ascii="Times New Roman" w:hAnsi="Times New Roman"/>
          <w:sz w:val="28"/>
        </w:rPr>
        <w:t>Утвердить долгосрочные параметры регулирования АО «</w:t>
      </w:r>
      <w:proofErr w:type="spellStart"/>
      <w:r w:rsidRPr="00C328F9">
        <w:rPr>
          <w:rFonts w:ascii="Times New Roman" w:hAnsi="Times New Roman"/>
          <w:sz w:val="28"/>
        </w:rPr>
        <w:t>Корякэнерго</w:t>
      </w:r>
      <w:proofErr w:type="spellEnd"/>
      <w:r w:rsidRPr="00C328F9">
        <w:rPr>
          <w:rFonts w:ascii="Times New Roman" w:hAnsi="Times New Roman"/>
          <w:sz w:val="28"/>
        </w:rPr>
        <w:t>» на долгосрочный период регулирования для установления тарифов на питьевую воду (питьевое водоснабжение) потребителям сельского поселения «село Усть-</w:t>
      </w:r>
      <w:r w:rsidRPr="00C328F9">
        <w:rPr>
          <w:rFonts w:ascii="Times New Roman" w:hAnsi="Times New Roman"/>
          <w:sz w:val="28"/>
        </w:rPr>
        <w:lastRenderedPageBreak/>
        <w:t xml:space="preserve">Хайрюзово» </w:t>
      </w:r>
      <w:proofErr w:type="spellStart"/>
      <w:r w:rsidRPr="00C328F9">
        <w:rPr>
          <w:rFonts w:ascii="Times New Roman" w:hAnsi="Times New Roman"/>
          <w:sz w:val="28"/>
        </w:rPr>
        <w:t>Тигильского</w:t>
      </w:r>
      <w:proofErr w:type="spellEnd"/>
      <w:r w:rsidRPr="00C328F9">
        <w:rPr>
          <w:rFonts w:ascii="Times New Roman" w:hAnsi="Times New Roman"/>
          <w:sz w:val="28"/>
        </w:rPr>
        <w:t xml:space="preserve"> муниципального района на 2024 – 2028 годы согласно приложению 2.</w:t>
      </w:r>
    </w:p>
    <w:p w:rsidR="004E7FC6" w:rsidRPr="004E7FC6" w:rsidRDefault="00C328F9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="004E7FC6" w:rsidRPr="004E7FC6">
        <w:rPr>
          <w:rFonts w:ascii="Times New Roman" w:hAnsi="Times New Roman"/>
          <w:sz w:val="28"/>
        </w:rPr>
        <w:t xml:space="preserve"> потребителям </w:t>
      </w:r>
      <w:r w:rsidR="002B589C" w:rsidRPr="002B589C">
        <w:rPr>
          <w:rFonts w:ascii="Times New Roman" w:hAnsi="Times New Roman"/>
          <w:sz w:val="28"/>
        </w:rPr>
        <w:t xml:space="preserve">сельского поселения «село Усть-Хайрюзово» </w:t>
      </w:r>
      <w:proofErr w:type="spellStart"/>
      <w:r w:rsidR="002B589C" w:rsidRPr="002B589C">
        <w:rPr>
          <w:rFonts w:ascii="Times New Roman" w:hAnsi="Times New Roman"/>
          <w:sz w:val="28"/>
        </w:rPr>
        <w:t>Тигильского</w:t>
      </w:r>
      <w:proofErr w:type="spellEnd"/>
      <w:r w:rsidR="002B589C" w:rsidRPr="002B589C">
        <w:rPr>
          <w:rFonts w:ascii="Times New Roman" w:hAnsi="Times New Roman"/>
          <w:sz w:val="28"/>
        </w:rPr>
        <w:t xml:space="preserve"> муниципального района на 2024 – 2028 годы</w:t>
      </w:r>
      <w:r w:rsidR="004E7FC6" w:rsidRPr="004E7FC6">
        <w:rPr>
          <w:rFonts w:ascii="Times New Roman" w:hAnsi="Times New Roman"/>
          <w:sz w:val="28"/>
        </w:rPr>
        <w:t xml:space="preserve"> согласно приложению </w:t>
      </w:r>
      <w:r w:rsidR="000315A8"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>.</w:t>
      </w:r>
    </w:p>
    <w:p w:rsidR="00971DDE" w:rsidRDefault="00C328F9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2B589C" w:rsidRPr="002B589C">
        <w:rPr>
          <w:rFonts w:ascii="Times New Roman" w:hAnsi="Times New Roman"/>
          <w:sz w:val="28"/>
        </w:rPr>
        <w:t xml:space="preserve">сельского поселения «село Усть-Хайрюзово» </w:t>
      </w:r>
      <w:proofErr w:type="spellStart"/>
      <w:r w:rsidR="002B589C" w:rsidRPr="002B589C">
        <w:rPr>
          <w:rFonts w:ascii="Times New Roman" w:hAnsi="Times New Roman"/>
          <w:sz w:val="28"/>
        </w:rPr>
        <w:t>Тигильского</w:t>
      </w:r>
      <w:proofErr w:type="spellEnd"/>
      <w:r w:rsidR="002B589C" w:rsidRPr="002B589C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на 202</w:t>
      </w:r>
      <w:r w:rsidR="000315A8">
        <w:rPr>
          <w:rFonts w:ascii="Times New Roman" w:hAnsi="Times New Roman"/>
          <w:sz w:val="28"/>
        </w:rPr>
        <w:t>4</w:t>
      </w:r>
      <w:r w:rsidR="002B589C">
        <w:rPr>
          <w:rFonts w:ascii="Times New Roman" w:hAnsi="Times New Roman"/>
          <w:sz w:val="28"/>
        </w:rPr>
        <w:t xml:space="preserve"> - 2028</w:t>
      </w:r>
      <w:r>
        <w:rPr>
          <w:rFonts w:ascii="Times New Roman" w:hAnsi="Times New Roman"/>
          <w:sz w:val="28"/>
        </w:rPr>
        <w:t xml:space="preserve"> год</w:t>
      </w:r>
      <w:r w:rsidR="002B589C">
        <w:rPr>
          <w:rFonts w:ascii="Times New Roman" w:hAnsi="Times New Roman"/>
          <w:sz w:val="28"/>
        </w:rPr>
        <w:t>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315A8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D946D3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C328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C328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C328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C328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C328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2B589C" w:rsidTr="00D946D3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C328F9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C328F9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C328F9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C328F9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946D3" w:rsidTr="00D946D3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bookmarkStart w:id="2" w:name="_GoBack" w:colFirst="5" w:colLast="7"/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6D3" w:rsidRDefault="00D946D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6D3" w:rsidRDefault="00D946D3" w:rsidP="00C3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56,223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6D3" w:rsidRDefault="00D946D3" w:rsidP="00C3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54,632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6D3">
              <w:rPr>
                <w:rFonts w:ascii="Times New Roman" w:hAnsi="Times New Roman"/>
                <w:sz w:val="24"/>
              </w:rPr>
              <w:t>54,632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6D3">
              <w:rPr>
                <w:rFonts w:ascii="Times New Roman" w:hAnsi="Times New Roman"/>
                <w:sz w:val="24"/>
              </w:rPr>
              <w:t>54,632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6D3">
              <w:rPr>
                <w:rFonts w:ascii="Times New Roman" w:hAnsi="Times New Roman"/>
                <w:sz w:val="24"/>
              </w:rPr>
              <w:t>54,632</w:t>
            </w:r>
          </w:p>
        </w:tc>
      </w:tr>
      <w:tr w:rsidR="00D946D3" w:rsidTr="00D946D3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6D3" w:rsidRDefault="00D946D3" w:rsidP="00C3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46D3">
              <w:rPr>
                <w:rFonts w:ascii="Times New Roman" w:hAnsi="Times New Roman"/>
                <w:sz w:val="24"/>
              </w:rPr>
              <w:t>43,144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46D3">
              <w:rPr>
                <w:rFonts w:ascii="Times New Roman" w:hAnsi="Times New Roman"/>
                <w:sz w:val="24"/>
              </w:rPr>
              <w:t>43,144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46D3">
              <w:rPr>
                <w:rFonts w:ascii="Times New Roman" w:hAnsi="Times New Roman"/>
                <w:sz w:val="24"/>
              </w:rPr>
              <w:t>43,144</w:t>
            </w:r>
          </w:p>
        </w:tc>
      </w:tr>
      <w:tr w:rsidR="00D946D3" w:rsidTr="00D946D3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6D3" w:rsidRDefault="00D946D3" w:rsidP="00C3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2,094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2,094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46D3">
              <w:rPr>
                <w:rFonts w:ascii="Times New Roman" w:hAnsi="Times New Roman"/>
                <w:sz w:val="24"/>
              </w:rPr>
              <w:t>2,094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46D3">
              <w:rPr>
                <w:rFonts w:ascii="Times New Roman" w:hAnsi="Times New Roman"/>
                <w:sz w:val="24"/>
              </w:rPr>
              <w:t>2,094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46D3">
              <w:rPr>
                <w:rFonts w:ascii="Times New Roman" w:hAnsi="Times New Roman"/>
                <w:sz w:val="24"/>
              </w:rPr>
              <w:t>2,094</w:t>
            </w:r>
          </w:p>
        </w:tc>
      </w:tr>
      <w:tr w:rsidR="00D946D3" w:rsidTr="00D946D3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6D3" w:rsidRDefault="00D946D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6D3" w:rsidRDefault="00D946D3" w:rsidP="00C3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10,985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 w:rsidP="00C3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9,394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6D3">
              <w:rPr>
                <w:rFonts w:ascii="Times New Roman" w:hAnsi="Times New Roman"/>
              </w:rPr>
              <w:t>9,394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6D3">
              <w:rPr>
                <w:rFonts w:ascii="Times New Roman" w:hAnsi="Times New Roman"/>
              </w:rPr>
              <w:t>9,394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Pr="00D946D3" w:rsidRDefault="00D946D3" w:rsidP="00D94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6D3">
              <w:rPr>
                <w:rFonts w:ascii="Times New Roman" w:hAnsi="Times New Roman"/>
              </w:rPr>
              <w:t>9,394</w:t>
            </w:r>
          </w:p>
        </w:tc>
      </w:tr>
      <w:bookmarkEnd w:id="2"/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C328F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363,000</w:t>
            </w:r>
          </w:p>
          <w:p w:rsidR="00C328F9" w:rsidRDefault="00C328F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374,464</w:t>
            </w:r>
          </w:p>
          <w:p w:rsidR="00C328F9" w:rsidRDefault="00C328F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385,548</w:t>
            </w:r>
          </w:p>
          <w:p w:rsidR="00C328F9" w:rsidRDefault="00C328F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396,960</w:t>
            </w:r>
          </w:p>
          <w:p w:rsidR="00C328F9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408,710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F6" w:rsidRDefault="00C328F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1872,000</w:t>
            </w:r>
          </w:p>
          <w:p w:rsidR="004E7FC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1931,118</w:t>
            </w:r>
          </w:p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1988,278</w:t>
            </w:r>
          </w:p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2047,132</w:t>
            </w:r>
          </w:p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2107,727</w:t>
            </w:r>
          </w:p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11874,937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8726F6">
              <w:rPr>
                <w:rFonts w:ascii="Times New Roman" w:hAnsi="Times New Roman"/>
                <w:sz w:val="24"/>
              </w:rPr>
              <w:t>586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8726F6" w:rsidP="008726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726F6">
              <w:rPr>
                <w:rFonts w:ascii="Times New Roman" w:hAnsi="Times New Roman"/>
                <w:sz w:val="24"/>
              </w:rPr>
              <w:t>20142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8726F6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8726F6">
              <w:rPr>
                <w:rFonts w:ascii="Times New Roman" w:hAnsi="Times New Roman"/>
                <w:sz w:val="24"/>
              </w:rPr>
              <w:t>542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8726F6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8726F6">
              <w:rPr>
                <w:rFonts w:ascii="Times New Roman" w:hAnsi="Times New Roman"/>
                <w:sz w:val="24"/>
              </w:rPr>
              <w:t>632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8726F6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8726F6">
              <w:rPr>
                <w:rFonts w:ascii="Times New Roman" w:hAnsi="Times New Roman"/>
                <w:sz w:val="24"/>
              </w:rPr>
              <w:t>881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8726F6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726F6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90,750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90,750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90,750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90,750</w:t>
            </w:r>
          </w:p>
        </w:tc>
      </w:tr>
      <w:tr w:rsidR="008726F6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93,616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93,616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93,616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93,616</w:t>
            </w:r>
          </w:p>
        </w:tc>
      </w:tr>
      <w:tr w:rsidR="008726F6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96,387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96,387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96,387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96,387</w:t>
            </w:r>
          </w:p>
        </w:tc>
      </w:tr>
      <w:tr w:rsidR="008726F6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99,240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99,240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99,240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99,240</w:t>
            </w:r>
          </w:p>
        </w:tc>
      </w:tr>
      <w:tr w:rsidR="008726F6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102,118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102,118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102,118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102,118</w:t>
            </w:r>
          </w:p>
        </w:tc>
      </w:tr>
      <w:tr w:rsidR="008726F6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468,000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468,000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468,000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468,000</w:t>
            </w:r>
          </w:p>
        </w:tc>
      </w:tr>
      <w:tr w:rsidR="008726F6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482,780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482,780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482,780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482,780</w:t>
            </w:r>
          </w:p>
        </w:tc>
      </w:tr>
      <w:tr w:rsidR="008726F6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497,070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497,070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497,070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497,070</w:t>
            </w:r>
          </w:p>
        </w:tc>
      </w:tr>
      <w:tr w:rsidR="008726F6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511,783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511,783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511,783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511,783</w:t>
            </w:r>
          </w:p>
        </w:tc>
      </w:tr>
      <w:tr w:rsidR="008726F6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526,932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526,932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526,932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6" w:rsidRDefault="008726F6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526,932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</w:t>
            </w:r>
            <w:r>
              <w:rPr>
                <w:rFonts w:ascii="Times New Roman" w:hAnsi="Times New Roman"/>
                <w:sz w:val="23"/>
              </w:rPr>
              <w:lastRenderedPageBreak/>
              <w:t>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726F6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2,09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726F6" w:rsidRDefault="008726F6" w:rsidP="008726F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8726F6" w:rsidRDefault="008726F6" w:rsidP="008726F6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16.11.2023 № </w:t>
      </w:r>
      <w:proofErr w:type="spellStart"/>
      <w:r>
        <w:rPr>
          <w:rFonts w:ascii="Times New Roman" w:hAnsi="Times New Roman"/>
          <w:sz w:val="28"/>
        </w:rPr>
        <w:t>ххх</w:t>
      </w:r>
      <w:proofErr w:type="spellEnd"/>
    </w:p>
    <w:p w:rsidR="008726F6" w:rsidRDefault="008726F6" w:rsidP="008726F6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8726F6" w:rsidRDefault="008726F6" w:rsidP="008726F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8726F6">
        <w:rPr>
          <w:rFonts w:ascii="Times New Roman" w:hAnsi="Times New Roman"/>
          <w:sz w:val="28"/>
        </w:rPr>
        <w:t>олгосрочные параметры регулирования АО «</w:t>
      </w:r>
      <w:proofErr w:type="spellStart"/>
      <w:r w:rsidRPr="008726F6">
        <w:rPr>
          <w:rFonts w:ascii="Times New Roman" w:hAnsi="Times New Roman"/>
          <w:sz w:val="28"/>
        </w:rPr>
        <w:t>Корякэнерго</w:t>
      </w:r>
      <w:proofErr w:type="spellEnd"/>
      <w:r w:rsidRPr="008726F6">
        <w:rPr>
          <w:rFonts w:ascii="Times New Roman" w:hAnsi="Times New Roman"/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сельского поселения «село Усть-Хайрюзово» </w:t>
      </w:r>
      <w:proofErr w:type="spellStart"/>
      <w:r w:rsidRPr="008726F6">
        <w:rPr>
          <w:rFonts w:ascii="Times New Roman" w:hAnsi="Times New Roman"/>
          <w:sz w:val="28"/>
        </w:rPr>
        <w:t>Тигильского</w:t>
      </w:r>
      <w:proofErr w:type="spellEnd"/>
      <w:r w:rsidRPr="008726F6">
        <w:rPr>
          <w:rFonts w:ascii="Times New Roman" w:hAnsi="Times New Roman"/>
          <w:sz w:val="28"/>
        </w:rPr>
        <w:t xml:space="preserve"> муниципального района на 2024 – 2028 годы</w:t>
      </w:r>
    </w:p>
    <w:p w:rsidR="008726F6" w:rsidRDefault="008726F6" w:rsidP="008726F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8726F6" w:rsidTr="00F0737E">
        <w:tc>
          <w:tcPr>
            <w:tcW w:w="405" w:type="pct"/>
            <w:vMerge w:val="restart"/>
          </w:tcPr>
          <w:p w:rsidR="008726F6" w:rsidRDefault="008726F6" w:rsidP="00F0737E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8726F6" w:rsidRPr="00035FFD" w:rsidRDefault="008726F6" w:rsidP="00F073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8726F6" w:rsidTr="00F0737E">
        <w:tc>
          <w:tcPr>
            <w:tcW w:w="405" w:type="pct"/>
            <w:vMerge/>
          </w:tcPr>
          <w:p w:rsidR="008726F6" w:rsidRDefault="008726F6" w:rsidP="00F0737E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8726F6" w:rsidRPr="00035FFD" w:rsidRDefault="008726F6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8726F6" w:rsidRPr="00035FFD" w:rsidRDefault="008726F6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8726F6" w:rsidRPr="00035FFD" w:rsidRDefault="008726F6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8726F6" w:rsidRPr="00035FFD" w:rsidRDefault="008726F6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8726F6" w:rsidRPr="00035FFD" w:rsidRDefault="008726F6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726F6" w:rsidTr="00F0737E">
        <w:tc>
          <w:tcPr>
            <w:tcW w:w="405" w:type="pct"/>
          </w:tcPr>
          <w:p w:rsidR="008726F6" w:rsidRDefault="008726F6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8726F6" w:rsidRPr="0042517F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 w:rsidRPr="008726F6">
              <w:rPr>
                <w:rFonts w:ascii="Times New Roman" w:hAnsi="Times New Roman"/>
                <w:sz w:val="28"/>
                <w:lang w:val="en-US"/>
              </w:rPr>
              <w:t>951</w:t>
            </w:r>
          </w:p>
        </w:tc>
        <w:tc>
          <w:tcPr>
            <w:tcW w:w="1011" w:type="pct"/>
          </w:tcPr>
          <w:p w:rsidR="008726F6" w:rsidRPr="0042517F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2,13</w:t>
            </w:r>
          </w:p>
        </w:tc>
      </w:tr>
      <w:tr w:rsidR="008726F6" w:rsidTr="00F0737E">
        <w:tc>
          <w:tcPr>
            <w:tcW w:w="405" w:type="pct"/>
          </w:tcPr>
          <w:p w:rsidR="008726F6" w:rsidRDefault="008726F6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2,12</w:t>
            </w:r>
          </w:p>
        </w:tc>
      </w:tr>
      <w:tr w:rsidR="008726F6" w:rsidTr="00F0737E">
        <w:tc>
          <w:tcPr>
            <w:tcW w:w="405" w:type="pct"/>
          </w:tcPr>
          <w:p w:rsidR="008726F6" w:rsidRDefault="008726F6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2,11</w:t>
            </w:r>
          </w:p>
        </w:tc>
      </w:tr>
      <w:tr w:rsidR="008726F6" w:rsidTr="00F0737E">
        <w:tc>
          <w:tcPr>
            <w:tcW w:w="405" w:type="pct"/>
          </w:tcPr>
          <w:p w:rsidR="008726F6" w:rsidRDefault="008726F6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2,10</w:t>
            </w:r>
          </w:p>
        </w:tc>
      </w:tr>
      <w:tr w:rsidR="008726F6" w:rsidTr="00F0737E">
        <w:tc>
          <w:tcPr>
            <w:tcW w:w="405" w:type="pct"/>
          </w:tcPr>
          <w:p w:rsidR="008726F6" w:rsidRDefault="008726F6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8726F6" w:rsidRDefault="008726F6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2,09</w:t>
            </w:r>
          </w:p>
        </w:tc>
      </w:tr>
    </w:tbl>
    <w:p w:rsidR="008726F6" w:rsidRDefault="008726F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8726F6" w:rsidRDefault="008726F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8726F6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8D47E8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8D47E8" w:rsidRPr="008D47E8">
        <w:rPr>
          <w:rFonts w:ascii="Times New Roman" w:hAnsi="Times New Roman"/>
          <w:sz w:val="28"/>
        </w:rPr>
        <w:t xml:space="preserve">сельского поселения «село Усть-Хайрюзово» </w:t>
      </w:r>
      <w:proofErr w:type="spellStart"/>
      <w:r w:rsidR="008D47E8" w:rsidRPr="008D47E8">
        <w:rPr>
          <w:rFonts w:ascii="Times New Roman" w:hAnsi="Times New Roman"/>
          <w:sz w:val="28"/>
        </w:rPr>
        <w:t>Тигильского</w:t>
      </w:r>
      <w:proofErr w:type="spellEnd"/>
      <w:r w:rsidR="008D47E8" w:rsidRPr="008D47E8">
        <w:rPr>
          <w:rFonts w:ascii="Times New Roman" w:hAnsi="Times New Roman"/>
          <w:sz w:val="28"/>
        </w:rPr>
        <w:t xml:space="preserve"> муниципального района 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DB5193" w:rsidRPr="00DB5193" w:rsidTr="00D946D3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8726F6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348,37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418,04</w:t>
            </w:r>
          </w:p>
        </w:tc>
      </w:tr>
      <w:tr w:rsidR="00DB5193" w:rsidRPr="00DB5193" w:rsidTr="00D946D3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8726F6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348,66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418,39</w:t>
            </w:r>
          </w:p>
        </w:tc>
      </w:tr>
      <w:tr w:rsidR="00DB5193" w:rsidRPr="00DB5193" w:rsidTr="00D946D3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8726F6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348,66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418,39</w:t>
            </w:r>
          </w:p>
        </w:tc>
      </w:tr>
      <w:tr w:rsidR="00DB5193" w:rsidRPr="00DB5193" w:rsidTr="00D946D3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8726F6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387,68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</w:tr>
      <w:tr w:rsidR="00DB5193" w:rsidRPr="00DB5193" w:rsidTr="00D946D3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D946D3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387,68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</w:tr>
      <w:tr w:rsidR="00DB5193" w:rsidRPr="00DB5193" w:rsidTr="00D946D3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D946D3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413,51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496,21</w:t>
            </w:r>
          </w:p>
        </w:tc>
      </w:tr>
      <w:tr w:rsidR="00DB5193" w:rsidRPr="00DB5193" w:rsidTr="00D946D3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D946D3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413,51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496,21</w:t>
            </w:r>
          </w:p>
        </w:tc>
      </w:tr>
      <w:tr w:rsidR="00D946D3" w:rsidRPr="00DB5193" w:rsidTr="00D946D3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946D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946D3" w:rsidRPr="00DB5193" w:rsidRDefault="00D946D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946D3" w:rsidRPr="00D946D3" w:rsidRDefault="00D946D3" w:rsidP="00D94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450,65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946D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540,78</w:t>
            </w:r>
          </w:p>
        </w:tc>
      </w:tr>
      <w:tr w:rsidR="00D946D3" w:rsidRPr="00DB5193" w:rsidTr="00D946D3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946D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D946D3" w:rsidRPr="00DB5193" w:rsidRDefault="00D946D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946D3" w:rsidRPr="00D946D3" w:rsidRDefault="00D946D3" w:rsidP="00D94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450,65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946D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540,78</w:t>
            </w:r>
          </w:p>
        </w:tc>
      </w:tr>
      <w:tr w:rsidR="005A0779" w:rsidRPr="00DB5193" w:rsidTr="00D946D3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946D3" w:rsidRDefault="00D946D3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D3">
              <w:rPr>
                <w:rFonts w:ascii="Times New Roman" w:hAnsi="Times New Roman"/>
                <w:sz w:val="24"/>
                <w:szCs w:val="24"/>
              </w:rPr>
              <w:t>504,16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604,99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DB5193" w:rsidRPr="00DB5193" w:rsidTr="00597BD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112648"/>
    <w:rsid w:val="002B589C"/>
    <w:rsid w:val="004722E2"/>
    <w:rsid w:val="004E7FC6"/>
    <w:rsid w:val="005A0779"/>
    <w:rsid w:val="00666483"/>
    <w:rsid w:val="00753851"/>
    <w:rsid w:val="008726F6"/>
    <w:rsid w:val="008D47E8"/>
    <w:rsid w:val="00971DDE"/>
    <w:rsid w:val="009777C6"/>
    <w:rsid w:val="00AB4D6F"/>
    <w:rsid w:val="00B04511"/>
    <w:rsid w:val="00B71656"/>
    <w:rsid w:val="00C328F9"/>
    <w:rsid w:val="00D946D3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11</cp:revision>
  <dcterms:created xsi:type="dcterms:W3CDTF">2023-08-09T01:58:00Z</dcterms:created>
  <dcterms:modified xsi:type="dcterms:W3CDTF">2023-10-31T09:38:00Z</dcterms:modified>
</cp:coreProperties>
</file>