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6B556A" w:rsidRPr="006B556A" w:rsidRDefault="00A519F8" w:rsidP="006B556A">
            <w:pPr>
              <w:ind w:left="30" w:firstLine="713"/>
              <w:jc w:val="center"/>
              <w:rPr>
                <w:b/>
                <w:sz w:val="28"/>
              </w:rPr>
            </w:pPr>
            <w:r>
              <w:rPr>
                <w:b/>
                <w:sz w:val="28"/>
              </w:rPr>
              <w:t xml:space="preserve">О внесении изменений в постановление Региональной службы по тарифам и ценам Камчатского края от </w:t>
            </w:r>
            <w:r w:rsidR="006B556A">
              <w:rPr>
                <w:b/>
                <w:sz w:val="28"/>
              </w:rPr>
              <w:t>24</w:t>
            </w:r>
            <w:r>
              <w:rPr>
                <w:b/>
                <w:sz w:val="28"/>
              </w:rPr>
              <w:t>.11.2022 № 4</w:t>
            </w:r>
            <w:r w:rsidR="006B556A">
              <w:rPr>
                <w:b/>
                <w:sz w:val="28"/>
              </w:rPr>
              <w:t>13</w:t>
            </w:r>
            <w:r>
              <w:rPr>
                <w:b/>
                <w:sz w:val="28"/>
              </w:rPr>
              <w:t xml:space="preserve"> «</w:t>
            </w:r>
            <w:r w:rsidR="006B556A" w:rsidRPr="006B556A">
              <w:rPr>
                <w:b/>
                <w:sz w:val="28"/>
              </w:rPr>
              <w:t xml:space="preserve">Об утверждении цен (тарифов) на электрическую энергию, поставляемую </w:t>
            </w:r>
          </w:p>
          <w:p w:rsidR="00DC0247" w:rsidRDefault="006B556A" w:rsidP="006B556A">
            <w:pPr>
              <w:ind w:left="30"/>
              <w:jc w:val="center"/>
              <w:rPr>
                <w:b/>
                <w:sz w:val="28"/>
              </w:rPr>
            </w:pPr>
            <w:r w:rsidRPr="006B556A">
              <w:rPr>
                <w:b/>
                <w:sz w:val="28"/>
              </w:rPr>
              <w:t>АО «Корякэнерго» потребителям Камчатского края на 2023-2027 годы</w:t>
            </w:r>
            <w:r>
              <w:rPr>
                <w:b/>
                <w:sz w:val="28"/>
              </w:rPr>
              <w:t>»</w:t>
            </w:r>
            <w:r w:rsidR="00BD5C78">
              <w:rPr>
                <w:b/>
                <w:sz w:val="28"/>
              </w:rPr>
              <w:t xml:space="preserve"> </w:t>
            </w:r>
          </w:p>
        </w:tc>
      </w:tr>
    </w:tbl>
    <w:p w:rsidR="00DC0247" w:rsidRDefault="00DC0247">
      <w:pPr>
        <w:ind w:firstLine="709"/>
        <w:jc w:val="both"/>
        <w:rPr>
          <w:sz w:val="28"/>
        </w:rPr>
      </w:pPr>
    </w:p>
    <w:p w:rsidR="00DC0247" w:rsidRDefault="00DC0247">
      <w:pPr>
        <w:ind w:firstLine="709"/>
        <w:jc w:val="both"/>
        <w:rPr>
          <w:sz w:val="28"/>
        </w:rPr>
      </w:pPr>
    </w:p>
    <w:p w:rsidR="00DC0247" w:rsidRPr="005E46BA" w:rsidRDefault="00B94BFA">
      <w:pPr>
        <w:ind w:firstLine="709"/>
        <w:jc w:val="both"/>
        <w:rPr>
          <w:sz w:val="28"/>
          <w:szCs w:val="28"/>
        </w:rPr>
      </w:pPr>
      <w:r w:rsidRPr="00B94BFA">
        <w:rPr>
          <w:sz w:val="28"/>
          <w:szCs w:val="28"/>
        </w:rPr>
        <w:t xml:space="preserve">В соответствии с Федеральным законом от 26.03.2003 № 35-ФЗ </w:t>
      </w:r>
      <w:r w:rsidRPr="00B94BFA">
        <w:rPr>
          <w:sz w:val="28"/>
          <w:szCs w:val="28"/>
        </w:rPr>
        <w:br/>
        <w:t xml:space="preserve">«Об электроэнергетике», постановлением Правительства </w:t>
      </w:r>
      <w:r w:rsidRPr="005E46BA">
        <w:rPr>
          <w:sz w:val="28"/>
          <w:szCs w:val="28"/>
        </w:rPr>
        <w:t xml:space="preserve">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5E46BA">
        <w:rPr>
          <w:sz w:val="28"/>
          <w:szCs w:val="28"/>
        </w:rPr>
        <w:br/>
        <w:t>«Об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ХХ.ХХ.2023 № ХХ</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5E46BA" w:rsidRDefault="00B94BFA" w:rsidP="00C112C6">
      <w:pPr>
        <w:pStyle w:val="af1"/>
        <w:numPr>
          <w:ilvl w:val="0"/>
          <w:numId w:val="1"/>
        </w:numPr>
        <w:suppressAutoHyphens/>
        <w:adjustRightInd w:val="0"/>
        <w:ind w:left="0" w:firstLine="709"/>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5D04C8" w:rsidRPr="005E46BA">
        <w:rPr>
          <w:bCs/>
          <w:szCs w:val="28"/>
        </w:rPr>
        <w:t>4</w:t>
      </w:r>
      <w:r w:rsidRPr="005E46BA">
        <w:rPr>
          <w:bCs/>
          <w:szCs w:val="28"/>
        </w:rPr>
        <w:t>.11.2022 № 4</w:t>
      </w:r>
      <w:r w:rsidR="005D04C8" w:rsidRPr="005E46BA">
        <w:rPr>
          <w:bCs/>
          <w:szCs w:val="28"/>
        </w:rPr>
        <w:t>13</w:t>
      </w:r>
      <w:r w:rsidRPr="005E46BA">
        <w:rPr>
          <w:bCs/>
          <w:szCs w:val="28"/>
        </w:rPr>
        <w:t xml:space="preserve"> «</w:t>
      </w:r>
      <w:r w:rsidR="005D04C8" w:rsidRPr="005E46BA">
        <w:rPr>
          <w:bCs/>
          <w:szCs w:val="28"/>
        </w:rPr>
        <w:t>Об утверждении цен (тарифов) на электрическую энергию, поставляемую АО «Корякэнерго» потребителям</w:t>
      </w:r>
      <w:r w:rsidR="005D04C8" w:rsidRPr="005E46BA">
        <w:rPr>
          <w:szCs w:val="28"/>
        </w:rPr>
        <w:t xml:space="preserve"> Камчатского края на</w:t>
      </w:r>
      <w:r w:rsidR="005D04C8" w:rsidRPr="005E46BA">
        <w:rPr>
          <w:bCs/>
          <w:szCs w:val="28"/>
        </w:rPr>
        <w:t xml:space="preserve"> 2023-2027 годы</w:t>
      </w:r>
      <w:r w:rsidRPr="005E46BA">
        <w:rPr>
          <w:bCs/>
          <w:szCs w:val="28"/>
        </w:rPr>
        <w:t>»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поставляемую АО «Корякэнерго»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15</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ены (тарифы) на электрическую энергию АО «Корякэнерго» для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5161AE" w:rsidRPr="005E46BA">
        <w:rPr>
          <w:sz w:val="28"/>
          <w:szCs w:val="28"/>
        </w:rPr>
        <w:t>16</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3E2170" w:rsidRPr="005E46BA" w:rsidRDefault="00626DFA" w:rsidP="00377972">
      <w:pPr>
        <w:tabs>
          <w:tab w:val="left" w:pos="851"/>
        </w:tabs>
        <w:ind w:right="-1" w:firstLine="709"/>
        <w:contextualSpacing/>
        <w:jc w:val="both"/>
        <w:rPr>
          <w:sz w:val="28"/>
          <w:szCs w:val="28"/>
        </w:rPr>
      </w:pPr>
      <w:r w:rsidRPr="005E46BA">
        <w:rPr>
          <w:bCs/>
          <w:sz w:val="28"/>
          <w:szCs w:val="28"/>
        </w:rPr>
        <w:t>« 6</w:t>
      </w:r>
      <w:r w:rsidRPr="005E46BA">
        <w:rPr>
          <w:bCs/>
          <w:sz w:val="28"/>
          <w:szCs w:val="28"/>
          <w:vertAlign w:val="superscript"/>
        </w:rPr>
        <w:t>1</w:t>
      </w:r>
      <w:r w:rsidRPr="005E46BA">
        <w:rPr>
          <w:bCs/>
          <w:sz w:val="28"/>
          <w:szCs w:val="28"/>
        </w:rPr>
        <w:t xml:space="preserve">. Утвердить и ввести в действие на 2024 год </w:t>
      </w:r>
      <w:r w:rsidRPr="005E46BA">
        <w:rPr>
          <w:sz w:val="28"/>
          <w:szCs w:val="28"/>
        </w:rPr>
        <w:t xml:space="preserve">цены (тарифы) на электрическую энергию (мощность), поставляемую АО «Корякэнерго» по объектам электроснабжения рыбоперерабатывающих компаний, осуществляющих деятельность на территории, расположенной осуществляющих деятельность в п. Озерновский, Усть-Большерецкого района Камчатского края, в с. Соболево, Соболевского муниципального района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w:t>
      </w:r>
      <w:r w:rsidRPr="005E46BA">
        <w:rPr>
          <w:sz w:val="28"/>
          <w:szCs w:val="28"/>
          <w:lang w:val="x-none"/>
        </w:rPr>
        <w:t>согласно приложению</w:t>
      </w:r>
      <w:r w:rsidRPr="005E46BA">
        <w:rPr>
          <w:sz w:val="28"/>
          <w:szCs w:val="28"/>
        </w:rPr>
        <w:t xml:space="preserve"> </w:t>
      </w:r>
      <w:r w:rsidR="005161AE" w:rsidRPr="005E46BA">
        <w:rPr>
          <w:sz w:val="28"/>
          <w:szCs w:val="28"/>
        </w:rPr>
        <w:t>17</w:t>
      </w:r>
      <w:r w:rsidRPr="005E46BA">
        <w:rPr>
          <w:sz w:val="28"/>
          <w:szCs w:val="28"/>
        </w:rPr>
        <w:t>»</w:t>
      </w:r>
      <w:r w:rsidR="003E2170" w:rsidRPr="005E46BA">
        <w:rPr>
          <w:sz w:val="28"/>
          <w:szCs w:val="28"/>
        </w:rPr>
        <w:t>;</w:t>
      </w:r>
    </w:p>
    <w:p w:rsidR="00626DFA" w:rsidRPr="005E46BA" w:rsidRDefault="00626DFA" w:rsidP="00377972">
      <w:pPr>
        <w:pStyle w:val="af1"/>
        <w:numPr>
          <w:ilvl w:val="0"/>
          <w:numId w:val="2"/>
        </w:numPr>
        <w:tabs>
          <w:tab w:val="left" w:pos="851"/>
        </w:tabs>
        <w:ind w:right="-1"/>
        <w:jc w:val="both"/>
        <w:rPr>
          <w:szCs w:val="28"/>
        </w:rPr>
      </w:pPr>
      <w:r w:rsidRPr="005E46BA">
        <w:rPr>
          <w:szCs w:val="28"/>
        </w:rPr>
        <w:t xml:space="preserve">дополнить </w:t>
      </w:r>
      <w:r w:rsidRPr="005E46BA">
        <w:rPr>
          <w:bCs/>
          <w:szCs w:val="28"/>
        </w:rPr>
        <w:t>частью 7</w:t>
      </w:r>
      <w:r w:rsidRPr="005E46BA">
        <w:rPr>
          <w:bCs/>
          <w:szCs w:val="28"/>
          <w:vertAlign w:val="superscript"/>
        </w:rPr>
        <w:t>1</w:t>
      </w:r>
      <w:r w:rsidRPr="005E46BA">
        <w:rPr>
          <w:bCs/>
          <w:szCs w:val="28"/>
        </w:rPr>
        <w:t xml:space="preserve"> следующего содержания:</w:t>
      </w:r>
    </w:p>
    <w:p w:rsidR="003E2170" w:rsidRPr="005E46BA" w:rsidRDefault="00626DFA" w:rsidP="00377972">
      <w:pPr>
        <w:tabs>
          <w:tab w:val="left" w:pos="851"/>
        </w:tabs>
        <w:ind w:right="-1" w:firstLine="709"/>
        <w:contextualSpacing/>
        <w:jc w:val="both"/>
        <w:rPr>
          <w:sz w:val="28"/>
          <w:szCs w:val="28"/>
        </w:rPr>
      </w:pPr>
      <w:r w:rsidRPr="005E46BA">
        <w:rPr>
          <w:bCs/>
          <w:sz w:val="28"/>
          <w:szCs w:val="28"/>
        </w:rPr>
        <w:t>« 7</w:t>
      </w:r>
      <w:r w:rsidRPr="005E46BA">
        <w:rPr>
          <w:bCs/>
          <w:sz w:val="28"/>
          <w:szCs w:val="28"/>
          <w:vertAlign w:val="superscript"/>
        </w:rPr>
        <w:t>1</w:t>
      </w:r>
      <w:r w:rsidRPr="005E46BA">
        <w:rPr>
          <w:bCs/>
          <w:sz w:val="28"/>
          <w:szCs w:val="28"/>
        </w:rPr>
        <w:t xml:space="preserve">.Утвердить и ввести в действие на 2024 год </w:t>
      </w:r>
      <w:r w:rsidRPr="005E46BA">
        <w:rPr>
          <w:sz w:val="28"/>
          <w:szCs w:val="28"/>
        </w:rPr>
        <w:t>цены (тарифы) на электрическую энергию (мощность), поставляемую АО «Корякэнерго» по объектам электроснабжения рыбоперерабатывающих предприятий, осуществляющих деятельность на территории с. Устьевое Соболевского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Pr="005E46BA">
        <w:rPr>
          <w:sz w:val="28"/>
          <w:szCs w:val="28"/>
          <w:lang w:val="x-none"/>
        </w:rPr>
        <w:t xml:space="preserve"> согласно приложению</w:t>
      </w:r>
      <w:r w:rsidR="005161AE" w:rsidRPr="005E46BA">
        <w:rPr>
          <w:sz w:val="28"/>
          <w:szCs w:val="28"/>
        </w:rPr>
        <w:t xml:space="preserve"> 18</w:t>
      </w:r>
      <w:r w:rsidR="003E2170" w:rsidRPr="005E46BA">
        <w:rPr>
          <w:sz w:val="28"/>
          <w:szCs w:val="28"/>
        </w:rPr>
        <w:t>»;</w:t>
      </w:r>
    </w:p>
    <w:p w:rsidR="003E2170" w:rsidRPr="005E46BA" w:rsidRDefault="003E2170" w:rsidP="00377972">
      <w:pPr>
        <w:pStyle w:val="af1"/>
        <w:numPr>
          <w:ilvl w:val="0"/>
          <w:numId w:val="2"/>
        </w:numPr>
        <w:tabs>
          <w:tab w:val="left" w:pos="851"/>
        </w:tabs>
        <w:ind w:right="-1"/>
        <w:jc w:val="both"/>
        <w:rPr>
          <w:szCs w:val="28"/>
        </w:rPr>
      </w:pPr>
      <w:r w:rsidRPr="005E46BA">
        <w:rPr>
          <w:szCs w:val="28"/>
        </w:rPr>
        <w:t xml:space="preserve">дополнить </w:t>
      </w:r>
      <w:r w:rsidRPr="005E46BA">
        <w:rPr>
          <w:bCs/>
          <w:szCs w:val="28"/>
        </w:rPr>
        <w:t>частью 8</w:t>
      </w:r>
      <w:r w:rsidRPr="005E46BA">
        <w:rPr>
          <w:bCs/>
          <w:szCs w:val="28"/>
          <w:vertAlign w:val="superscript"/>
        </w:rPr>
        <w:t>1</w:t>
      </w:r>
      <w:r w:rsidRPr="005E46BA">
        <w:rPr>
          <w:bCs/>
          <w:szCs w:val="28"/>
        </w:rPr>
        <w:t xml:space="preserve"> следующего содержания:</w:t>
      </w:r>
    </w:p>
    <w:p w:rsidR="003E2170" w:rsidRPr="005E46BA" w:rsidRDefault="003E2170" w:rsidP="00377972">
      <w:pPr>
        <w:tabs>
          <w:tab w:val="left" w:pos="851"/>
        </w:tabs>
        <w:ind w:right="-1" w:firstLine="709"/>
        <w:contextualSpacing/>
        <w:jc w:val="both"/>
        <w:rPr>
          <w:sz w:val="28"/>
          <w:szCs w:val="28"/>
        </w:rPr>
      </w:pPr>
      <w:r w:rsidRPr="005E46BA">
        <w:rPr>
          <w:bCs/>
          <w:sz w:val="28"/>
          <w:szCs w:val="28"/>
        </w:rPr>
        <w:t>«8</w:t>
      </w:r>
      <w:r w:rsidRPr="005E46BA">
        <w:rPr>
          <w:bCs/>
          <w:sz w:val="28"/>
          <w:szCs w:val="28"/>
          <w:vertAlign w:val="superscript"/>
        </w:rPr>
        <w:t>1</w:t>
      </w:r>
      <w:r w:rsidRPr="005E46BA">
        <w:rPr>
          <w:bCs/>
          <w:sz w:val="28"/>
          <w:szCs w:val="28"/>
        </w:rPr>
        <w:t xml:space="preserve">. Утвердить и ввести в действие </w:t>
      </w:r>
      <w:r w:rsidRPr="005E46BA">
        <w:rPr>
          <w:sz w:val="28"/>
          <w:szCs w:val="28"/>
        </w:rPr>
        <w:t>на 2024 год сбытовые надбавки гарантирующего поставщика электрической энергии</w:t>
      </w:r>
      <w:r w:rsidRPr="005E46BA">
        <w:rPr>
          <w:b/>
          <w:sz w:val="28"/>
          <w:szCs w:val="28"/>
        </w:rPr>
        <w:t xml:space="preserve"> </w:t>
      </w:r>
      <w:r w:rsidRPr="005E46BA">
        <w:rPr>
          <w:sz w:val="28"/>
          <w:szCs w:val="28"/>
        </w:rPr>
        <w:t>АО «Корякэнерго», поставляющего электрическую энергию (мощность) на розничном рынке,</w:t>
      </w:r>
      <w:r w:rsidRPr="005E46BA">
        <w:rPr>
          <w:sz w:val="28"/>
          <w:szCs w:val="28"/>
          <w:lang w:val="x-none"/>
        </w:rPr>
        <w:t xml:space="preserve"> согласно приложению</w:t>
      </w:r>
      <w:r w:rsidRPr="005E46BA">
        <w:rPr>
          <w:sz w:val="28"/>
          <w:szCs w:val="28"/>
        </w:rPr>
        <w:t xml:space="preserve"> </w:t>
      </w:r>
      <w:r w:rsidR="005161AE" w:rsidRPr="005E46BA">
        <w:rPr>
          <w:sz w:val="28"/>
          <w:szCs w:val="28"/>
        </w:rPr>
        <w:t>19</w:t>
      </w:r>
      <w:r w:rsidRPr="005E46BA">
        <w:rPr>
          <w:sz w:val="28"/>
          <w:szCs w:val="28"/>
        </w:rPr>
        <w:t>»;</w:t>
      </w:r>
    </w:p>
    <w:p w:rsidR="005161AE" w:rsidRPr="005E46BA" w:rsidRDefault="005161AE" w:rsidP="00377972">
      <w:pPr>
        <w:ind w:firstLine="709"/>
        <w:contextualSpacing/>
        <w:jc w:val="both"/>
        <w:rPr>
          <w:sz w:val="28"/>
          <w:szCs w:val="28"/>
        </w:rPr>
      </w:pPr>
      <w:r w:rsidRPr="005E46BA">
        <w:rPr>
          <w:sz w:val="28"/>
          <w:szCs w:val="28"/>
        </w:rPr>
        <w:t>7) ч</w:t>
      </w:r>
      <w:r w:rsidRPr="005E46BA">
        <w:rPr>
          <w:bCs/>
          <w:sz w:val="28"/>
          <w:szCs w:val="28"/>
        </w:rPr>
        <w:t>асть 10 изложить в следующей редакции:</w:t>
      </w:r>
      <w:r w:rsidRPr="005E46BA">
        <w:rPr>
          <w:sz w:val="28"/>
          <w:szCs w:val="28"/>
        </w:rPr>
        <w:t xml:space="preserve"> «Утвердить и ввести в действие на 2024 год:</w:t>
      </w:r>
    </w:p>
    <w:p w:rsidR="005161AE" w:rsidRPr="005E46BA" w:rsidRDefault="005161AE" w:rsidP="00377972">
      <w:pPr>
        <w:tabs>
          <w:tab w:val="left" w:pos="993"/>
        </w:tabs>
        <w:ind w:firstLine="709"/>
        <w:contextualSpacing/>
        <w:jc w:val="both"/>
        <w:rPr>
          <w:sz w:val="28"/>
          <w:szCs w:val="28"/>
        </w:rPr>
      </w:pPr>
      <w:r w:rsidRPr="005E46BA">
        <w:rPr>
          <w:sz w:val="28"/>
          <w:szCs w:val="28"/>
        </w:rPr>
        <w:t>1)</w:t>
      </w:r>
      <w:r w:rsidRPr="005E46BA">
        <w:rPr>
          <w:sz w:val="28"/>
          <w:szCs w:val="28"/>
        </w:rPr>
        <w:tab/>
        <w:t>единые (котловые) тарифы на услуги по передаче электрической энергии по сетям АО «</w:t>
      </w:r>
      <w:r w:rsidRPr="005E46BA">
        <w:rPr>
          <w:bCs/>
          <w:sz w:val="28"/>
          <w:szCs w:val="28"/>
        </w:rPr>
        <w:t>Корякэнерго</w:t>
      </w:r>
      <w:r w:rsidRPr="005E46BA">
        <w:rPr>
          <w:sz w:val="28"/>
          <w:szCs w:val="28"/>
        </w:rPr>
        <w:t>», поставляемой потребителям, не относящимся к населению и приравненным к нему категориям потребителей, согласно приложению 20;</w:t>
      </w:r>
    </w:p>
    <w:p w:rsidR="00E0635E" w:rsidRPr="005E46BA" w:rsidRDefault="005161AE" w:rsidP="00E0635E">
      <w:pPr>
        <w:tabs>
          <w:tab w:val="left" w:pos="993"/>
        </w:tabs>
        <w:ind w:firstLine="709"/>
        <w:contextualSpacing/>
        <w:jc w:val="both"/>
        <w:rPr>
          <w:sz w:val="28"/>
          <w:szCs w:val="28"/>
        </w:rPr>
      </w:pPr>
      <w:r w:rsidRPr="005E46BA">
        <w:rPr>
          <w:sz w:val="28"/>
          <w:szCs w:val="28"/>
        </w:rPr>
        <w:t>2)</w:t>
      </w:r>
      <w:r w:rsidRPr="005E46BA">
        <w:rPr>
          <w:sz w:val="28"/>
          <w:szCs w:val="28"/>
        </w:rPr>
        <w:tab/>
        <w:t>е</w:t>
      </w:r>
      <w:r w:rsidRPr="005E46BA">
        <w:rPr>
          <w:bCs/>
          <w:sz w:val="28"/>
          <w:szCs w:val="28"/>
          <w:lang w:val="x-none"/>
        </w:rPr>
        <w:t>диные (котловые) тарифы</w:t>
      </w:r>
      <w:r w:rsidRPr="005E46BA">
        <w:rPr>
          <w:bCs/>
          <w:sz w:val="28"/>
          <w:szCs w:val="28"/>
        </w:rPr>
        <w:t xml:space="preserve"> </w:t>
      </w:r>
      <w:r w:rsidRPr="005E46BA">
        <w:rPr>
          <w:bCs/>
          <w:sz w:val="28"/>
          <w:szCs w:val="28"/>
          <w:lang w:val="x-none"/>
        </w:rPr>
        <w:t>на услуги по передаче электрической энергии по сетям</w:t>
      </w:r>
      <w:r w:rsidRPr="005E46BA">
        <w:rPr>
          <w:bCs/>
          <w:sz w:val="28"/>
          <w:szCs w:val="28"/>
        </w:rPr>
        <w:t xml:space="preserve"> АО «Корякэнерго»,</w:t>
      </w:r>
      <w:r w:rsidRPr="005E46BA">
        <w:rPr>
          <w:bCs/>
          <w:sz w:val="28"/>
          <w:szCs w:val="28"/>
          <w:lang w:val="x-none"/>
        </w:rPr>
        <w:t xml:space="preserve"> поставляемой населению и приравненным к нему категориям потребителей, </w:t>
      </w:r>
      <w:r w:rsidRPr="005E46BA">
        <w:rPr>
          <w:sz w:val="28"/>
          <w:szCs w:val="28"/>
        </w:rPr>
        <w:t>согласно приложению 21»</w:t>
      </w:r>
      <w:r w:rsidR="00E0635E" w:rsidRPr="005E46BA">
        <w:rPr>
          <w:sz w:val="28"/>
          <w:szCs w:val="28"/>
        </w:rPr>
        <w:t>;</w:t>
      </w:r>
    </w:p>
    <w:p w:rsidR="00E0635E" w:rsidRPr="005E46BA" w:rsidRDefault="00E0635E" w:rsidP="00E0635E">
      <w:pPr>
        <w:tabs>
          <w:tab w:val="left" w:pos="993"/>
        </w:tabs>
        <w:ind w:firstLine="709"/>
        <w:contextualSpacing/>
        <w:jc w:val="both"/>
        <w:rPr>
          <w:sz w:val="28"/>
          <w:szCs w:val="28"/>
        </w:rPr>
      </w:pPr>
      <w:r w:rsidRPr="005E46BA">
        <w:rPr>
          <w:sz w:val="28"/>
          <w:szCs w:val="28"/>
        </w:rPr>
        <w:t>8) приложение 5 изложить в редакции согласно приложению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15-21, изложив их в редакции, согласно приложениям 2 - 8 к настоящему постановлению.</w:t>
      </w:r>
    </w:p>
    <w:p w:rsidR="00215EA2" w:rsidRPr="00674D71" w:rsidRDefault="00E0635E" w:rsidP="00215EA2">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Признать утратившим силу с 01 января 2024 года приложение № 11 постановления Региональной службы по тарифам и ценам Камчатского края от 24.11.2022 № 413 «Об утверждении цен (тарифов) на электрическую энергию, поставляемую АО «Корякэнерго» потребителям Камчатского края на 2023-2027 годы».</w:t>
      </w:r>
      <w:r w:rsidR="00215EA2" w:rsidRPr="00674D71">
        <w:rPr>
          <w:sz w:val="28"/>
          <w:szCs w:val="28"/>
        </w:rPr>
        <w:t xml:space="preserve"> </w:t>
      </w:r>
    </w:p>
    <w:p w:rsidR="00B94BFA" w:rsidRPr="003E2170" w:rsidRDefault="00B94BFA" w:rsidP="00E0635E">
      <w:pPr>
        <w:tabs>
          <w:tab w:val="left" w:pos="851"/>
        </w:tabs>
        <w:ind w:right="-1" w:firstLine="709"/>
        <w:contextualSpacing/>
        <w:jc w:val="both"/>
        <w:rPr>
          <w:sz w:val="28"/>
          <w:szCs w:val="28"/>
        </w:rPr>
      </w:pP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F83312" w:rsidRPr="005E46BA" w:rsidRDefault="00F83312" w:rsidP="00F83312">
      <w:pPr>
        <w:ind w:left="4819"/>
        <w:rPr>
          <w:sz w:val="28"/>
        </w:rPr>
      </w:pPr>
      <w:r w:rsidRPr="005E46BA">
        <w:rPr>
          <w:sz w:val="28"/>
        </w:rPr>
        <w:t>«Приложение 5</w:t>
      </w:r>
    </w:p>
    <w:p w:rsidR="00F83312" w:rsidRPr="00C44AD7" w:rsidRDefault="00F83312" w:rsidP="00F83312">
      <w:pPr>
        <w:ind w:left="4819"/>
        <w:rPr>
          <w:sz w:val="28"/>
        </w:rPr>
      </w:pPr>
      <w:r w:rsidRPr="005E46BA">
        <w:rPr>
          <w:sz w:val="28"/>
        </w:rPr>
        <w:t>к постановлению Региональной</w:t>
      </w:r>
      <w:r w:rsidRPr="00C44AD7">
        <w:rPr>
          <w:sz w:val="28"/>
        </w:rPr>
        <w:t xml:space="preserve"> службы   </w:t>
      </w:r>
    </w:p>
    <w:p w:rsidR="00F83312" w:rsidRPr="00C44AD7" w:rsidRDefault="00F83312" w:rsidP="00F83312">
      <w:pPr>
        <w:ind w:left="4819"/>
        <w:rPr>
          <w:sz w:val="28"/>
        </w:rPr>
      </w:pPr>
      <w:r w:rsidRPr="00C44AD7">
        <w:rPr>
          <w:sz w:val="28"/>
        </w:rPr>
        <w:t>по тарифам и ценам Камчатского края</w:t>
      </w:r>
    </w:p>
    <w:p w:rsidR="00F83312" w:rsidRPr="00C44AD7" w:rsidRDefault="00F83312" w:rsidP="00F83312">
      <w:pPr>
        <w:ind w:left="4819"/>
        <w:rPr>
          <w:sz w:val="28"/>
        </w:rPr>
      </w:pPr>
      <w:r w:rsidRPr="00C44AD7">
        <w:rPr>
          <w:sz w:val="28"/>
        </w:rPr>
        <w:t>от 24.11.2022 № 413</w:t>
      </w:r>
    </w:p>
    <w:p w:rsidR="00F83312" w:rsidRDefault="00F83312">
      <w:pPr>
        <w:ind w:left="4819"/>
        <w:rPr>
          <w:sz w:val="28"/>
        </w:rPr>
      </w:pPr>
    </w:p>
    <w:p w:rsidR="001117B4" w:rsidRPr="00136C92" w:rsidRDefault="001117B4" w:rsidP="001117B4">
      <w:pPr>
        <w:rPr>
          <w:szCs w:val="28"/>
          <w:highlight w:val="yellow"/>
        </w:rPr>
      </w:pPr>
    </w:p>
    <w:p w:rsidR="001117B4" w:rsidRPr="001117B4" w:rsidRDefault="001117B4" w:rsidP="003A2C7D">
      <w:pPr>
        <w:autoSpaceDE w:val="0"/>
        <w:autoSpaceDN w:val="0"/>
        <w:adjustRightInd w:val="0"/>
        <w:contextualSpacing/>
        <w:jc w:val="center"/>
        <w:rPr>
          <w:rFonts w:eastAsia="Calibri"/>
          <w:sz w:val="28"/>
          <w:szCs w:val="28"/>
        </w:rPr>
      </w:pPr>
      <w:r w:rsidRPr="001117B4">
        <w:rPr>
          <w:rFonts w:eastAsia="Calibri"/>
          <w:sz w:val="28"/>
          <w:szCs w:val="28"/>
        </w:rPr>
        <w:t xml:space="preserve">Необходимая валовая выручка АО «Корякэнерго» </w:t>
      </w:r>
    </w:p>
    <w:p w:rsidR="001117B4" w:rsidRPr="001117B4" w:rsidRDefault="001117B4" w:rsidP="003A2C7D">
      <w:pPr>
        <w:autoSpaceDE w:val="0"/>
        <w:autoSpaceDN w:val="0"/>
        <w:adjustRightInd w:val="0"/>
        <w:contextualSpacing/>
        <w:jc w:val="center"/>
        <w:rPr>
          <w:rFonts w:eastAsia="Calibri"/>
          <w:sz w:val="28"/>
          <w:szCs w:val="28"/>
        </w:rPr>
      </w:pPr>
      <w:r w:rsidRPr="001117B4">
        <w:rPr>
          <w:rFonts w:eastAsia="Calibri"/>
          <w:sz w:val="28"/>
          <w:szCs w:val="28"/>
        </w:rPr>
        <w:t xml:space="preserve"> на долгосрочный период регулирования (без учета оплаты потерь) </w:t>
      </w:r>
    </w:p>
    <w:p w:rsidR="001117B4" w:rsidRDefault="001117B4" w:rsidP="003A2C7D">
      <w:pPr>
        <w:autoSpaceDE w:val="0"/>
        <w:autoSpaceDN w:val="0"/>
        <w:adjustRightInd w:val="0"/>
        <w:contextualSpacing/>
        <w:jc w:val="center"/>
        <w:rPr>
          <w:rFonts w:eastAsia="Calibri"/>
          <w:sz w:val="28"/>
          <w:szCs w:val="28"/>
        </w:rPr>
      </w:pPr>
      <w:r w:rsidRPr="001117B4">
        <w:rPr>
          <w:rFonts w:eastAsia="Calibri"/>
          <w:sz w:val="28"/>
          <w:szCs w:val="28"/>
        </w:rPr>
        <w:t>на 2023 – 2027 годы</w:t>
      </w:r>
    </w:p>
    <w:p w:rsidR="003A2C7D" w:rsidRPr="001117B4" w:rsidRDefault="003A2C7D" w:rsidP="003A2C7D">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1117B4"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НВВ сетевой организации</w:t>
            </w:r>
          </w:p>
          <w:p w:rsidR="001117B4" w:rsidRPr="001117B4" w:rsidRDefault="001117B4" w:rsidP="001117B4">
            <w:pPr>
              <w:autoSpaceDE w:val="0"/>
              <w:autoSpaceDN w:val="0"/>
              <w:adjustRightInd w:val="0"/>
              <w:jc w:val="center"/>
              <w:rPr>
                <w:rFonts w:eastAsia="Calibri"/>
              </w:rPr>
            </w:pPr>
            <w:r w:rsidRPr="001117B4">
              <w:rPr>
                <w:rFonts w:eastAsia="Calibri"/>
              </w:rPr>
              <w:t>без учета оплаты потерь</w:t>
            </w:r>
          </w:p>
        </w:tc>
      </w:tr>
      <w:tr w:rsidR="001117B4" w:rsidRPr="00093E5B" w:rsidTr="007A251D">
        <w:tc>
          <w:tcPr>
            <w:tcW w:w="737" w:type="dxa"/>
            <w:vMerge/>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r w:rsidRPr="001117B4">
              <w:rPr>
                <w:rFonts w:eastAsia="Calibri"/>
              </w:rPr>
              <w:t>тыс. руб.</w:t>
            </w:r>
          </w:p>
        </w:tc>
      </w:tr>
      <w:tr w:rsidR="001117B4" w:rsidRPr="00093E5B" w:rsidTr="007A251D">
        <w:tc>
          <w:tcPr>
            <w:tcW w:w="737" w:type="dxa"/>
            <w:vMerge w:val="restart"/>
            <w:tcBorders>
              <w:top w:val="single" w:sz="4" w:space="0" w:color="auto"/>
              <w:left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1.</w:t>
            </w:r>
          </w:p>
        </w:tc>
        <w:tc>
          <w:tcPr>
            <w:tcW w:w="3861" w:type="dxa"/>
            <w:vMerge w:val="restart"/>
            <w:tcBorders>
              <w:top w:val="single" w:sz="4" w:space="0" w:color="auto"/>
              <w:left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АО «Корякэнерго»</w:t>
            </w: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2023 год</w:t>
            </w:r>
          </w:p>
        </w:tc>
        <w:tc>
          <w:tcPr>
            <w:tcW w:w="3402"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102 069</w:t>
            </w:r>
          </w:p>
        </w:tc>
      </w:tr>
      <w:tr w:rsidR="001117B4" w:rsidRPr="00093E5B" w:rsidTr="007A251D">
        <w:tc>
          <w:tcPr>
            <w:tcW w:w="737"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2024 год</w:t>
            </w: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jc w:val="center"/>
              <w:rPr>
                <w:rFonts w:eastAsia="Calibri"/>
                <w:highlight w:val="yellow"/>
              </w:rPr>
            </w:pPr>
            <w:r w:rsidRPr="001117B4">
              <w:rPr>
                <w:rFonts w:eastAsia="Calibri"/>
                <w:highlight w:val="yellow"/>
              </w:rPr>
              <w:t>113 223</w:t>
            </w:r>
          </w:p>
        </w:tc>
      </w:tr>
      <w:tr w:rsidR="001117B4" w:rsidRPr="00136C92" w:rsidTr="007A251D">
        <w:tc>
          <w:tcPr>
            <w:tcW w:w="737"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2025 год</w:t>
            </w: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jc w:val="center"/>
              <w:rPr>
                <w:rFonts w:eastAsia="Calibri"/>
                <w:highlight w:val="yellow"/>
              </w:rPr>
            </w:pPr>
            <w:r w:rsidRPr="001117B4">
              <w:rPr>
                <w:rFonts w:eastAsia="Calibri"/>
                <w:highlight w:val="yellow"/>
              </w:rPr>
              <w:t>116 457</w:t>
            </w:r>
          </w:p>
        </w:tc>
      </w:tr>
      <w:tr w:rsidR="001117B4" w:rsidRPr="00136C92" w:rsidTr="007A251D">
        <w:tc>
          <w:tcPr>
            <w:tcW w:w="737"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2026 год</w:t>
            </w: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jc w:val="center"/>
              <w:rPr>
                <w:rFonts w:eastAsia="Calibri"/>
                <w:highlight w:val="yellow"/>
              </w:rPr>
            </w:pPr>
            <w:r w:rsidRPr="001117B4">
              <w:rPr>
                <w:rFonts w:eastAsia="Calibri"/>
                <w:highlight w:val="yellow"/>
              </w:rPr>
              <w:t>119 788</w:t>
            </w:r>
          </w:p>
        </w:tc>
      </w:tr>
      <w:tr w:rsidR="001117B4" w:rsidRPr="00136C92" w:rsidTr="007A251D">
        <w:tc>
          <w:tcPr>
            <w:tcW w:w="737" w:type="dxa"/>
            <w:vMerge/>
            <w:tcBorders>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1117B4" w:rsidRPr="001117B4" w:rsidRDefault="001117B4" w:rsidP="001117B4">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1117B4" w:rsidRPr="001117B4" w:rsidRDefault="001117B4" w:rsidP="001117B4">
            <w:pPr>
              <w:autoSpaceDE w:val="0"/>
              <w:autoSpaceDN w:val="0"/>
              <w:adjustRightInd w:val="0"/>
              <w:jc w:val="center"/>
              <w:rPr>
                <w:rFonts w:eastAsia="Calibri"/>
              </w:rPr>
            </w:pPr>
            <w:r w:rsidRPr="001117B4">
              <w:rPr>
                <w:rFonts w:eastAsia="Calibri"/>
              </w:rPr>
              <w:t>2027 год</w:t>
            </w:r>
          </w:p>
        </w:tc>
        <w:tc>
          <w:tcPr>
            <w:tcW w:w="3402" w:type="dxa"/>
            <w:tcBorders>
              <w:top w:val="single" w:sz="4" w:space="0" w:color="auto"/>
              <w:left w:val="single" w:sz="4" w:space="0" w:color="auto"/>
              <w:bottom w:val="single" w:sz="4" w:space="0" w:color="auto"/>
              <w:right w:val="single" w:sz="4" w:space="0" w:color="auto"/>
            </w:tcBorders>
          </w:tcPr>
          <w:p w:rsidR="001117B4" w:rsidRPr="001117B4" w:rsidRDefault="001117B4" w:rsidP="001117B4">
            <w:pPr>
              <w:jc w:val="center"/>
              <w:rPr>
                <w:rFonts w:eastAsia="Calibri"/>
                <w:highlight w:val="yellow"/>
              </w:rPr>
            </w:pPr>
            <w:r w:rsidRPr="001117B4">
              <w:rPr>
                <w:rFonts w:eastAsia="Calibri"/>
                <w:highlight w:val="yellow"/>
              </w:rPr>
              <w:t>123 219</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15</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от 24.11.2022 № 413</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C44AD7" w:rsidRPr="00C44AD7" w:rsidRDefault="00C44AD7" w:rsidP="00823EB9">
      <w:pPr>
        <w:autoSpaceDE w:val="0"/>
        <w:autoSpaceDN w:val="0"/>
        <w:adjustRightInd w:val="0"/>
        <w:contextualSpacing/>
        <w:jc w:val="center"/>
        <w:rPr>
          <w:rFonts w:eastAsia="Calibri"/>
          <w:sz w:val="28"/>
          <w:szCs w:val="28"/>
          <w:lang w:eastAsia="en-US"/>
        </w:rPr>
      </w:pPr>
      <w:r w:rsidRPr="00C44AD7">
        <w:rPr>
          <w:rFonts w:eastAsia="Calibri"/>
          <w:sz w:val="28"/>
          <w:szCs w:val="28"/>
          <w:lang w:eastAsia="en-US"/>
        </w:rPr>
        <w:t>Цены (тарифы) на электрическую энергию (мощность), поставляемую АО «Корякэнерго»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w:t>
      </w:r>
      <w:r>
        <w:rPr>
          <w:rFonts w:eastAsia="Calibri"/>
          <w:sz w:val="28"/>
          <w:szCs w:val="28"/>
          <w:lang w:eastAsia="en-US"/>
        </w:rPr>
        <w:t>4</w:t>
      </w:r>
      <w:r w:rsidRPr="00C44AD7">
        <w:rPr>
          <w:rFonts w:eastAsia="Calibri"/>
          <w:sz w:val="28"/>
          <w:szCs w:val="28"/>
          <w:lang w:eastAsia="en-US"/>
        </w:rPr>
        <w:t xml:space="preserve"> год</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34,489</w:t>
            </w: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34,588</w:t>
            </w: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Одноставочные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24,142</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24,212</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34,489</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34,588</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43,111</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43,235</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Одноставочные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24,142</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24,212</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39,662</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09518B" w:rsidRDefault="00C44AD7" w:rsidP="00C44AD7">
            <w:pPr>
              <w:widowControl w:val="0"/>
              <w:autoSpaceDE w:val="0"/>
              <w:autoSpaceDN w:val="0"/>
              <w:jc w:val="center"/>
              <w:rPr>
                <w:sz w:val="20"/>
                <w:highlight w:val="yellow"/>
              </w:rPr>
            </w:pPr>
            <w:r w:rsidRPr="0009518B">
              <w:rPr>
                <w:sz w:val="20"/>
                <w:highlight w:val="yellow"/>
              </w:rPr>
              <w:t>39,777</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Одноставочные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Одноставочные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Одноставочные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C44AD7" w:rsidRPr="00C222F0" w:rsidRDefault="00C44AD7" w:rsidP="0097613E">
      <w:pPr>
        <w:ind w:firstLine="567"/>
        <w:contextualSpacing/>
        <w:jc w:val="both"/>
        <w:rPr>
          <w:sz w:val="16"/>
          <w:szCs w:val="16"/>
        </w:rPr>
      </w:pPr>
      <w:r w:rsidRPr="00C222F0">
        <w:rPr>
          <w:sz w:val="16"/>
          <w:szCs w:val="16"/>
        </w:rPr>
        <w:t>&lt;1&gt; Интервалы тарифных зон суток (по месяцам календарного года) утверждаются Федеральной антимонопольной службой</w:t>
      </w:r>
    </w:p>
    <w:p w:rsidR="00C44AD7" w:rsidRPr="00C222F0" w:rsidRDefault="00C44AD7" w:rsidP="0097613E">
      <w:pPr>
        <w:ind w:firstLine="567"/>
        <w:contextualSpacing/>
        <w:jc w:val="both"/>
        <w:rPr>
          <w:rFonts w:eastAsia="Calibri"/>
          <w:sz w:val="16"/>
          <w:szCs w:val="16"/>
          <w:lang w:eastAsia="en-US"/>
        </w:rPr>
      </w:pPr>
      <w:r w:rsidRPr="00C222F0">
        <w:rPr>
          <w:sz w:val="16"/>
          <w:szCs w:val="16"/>
        </w:rPr>
        <w:t xml:space="preserve">&lt;2&gt; </w:t>
      </w:r>
      <w:r w:rsidRPr="00C222F0">
        <w:rPr>
          <w:rFonts w:eastAsia="Calibri"/>
          <w:sz w:val="16"/>
          <w:szCs w:val="16"/>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w:t>
      </w:r>
      <w:r w:rsidR="00474667" w:rsidRPr="00C222F0">
        <w:rPr>
          <w:rFonts w:eastAsia="Calibri"/>
          <w:sz w:val="16"/>
          <w:szCs w:val="16"/>
          <w:lang w:eastAsia="en-US"/>
        </w:rPr>
        <w:t>4</w:t>
      </w:r>
      <w:r w:rsidRPr="00C222F0">
        <w:rPr>
          <w:rFonts w:eastAsia="Calibri"/>
          <w:sz w:val="16"/>
          <w:szCs w:val="16"/>
          <w:lang w:eastAsia="en-US"/>
        </w:rPr>
        <w:t xml:space="preserve"> год – </w:t>
      </w:r>
      <w:r w:rsidRPr="00C222F0">
        <w:rPr>
          <w:rFonts w:eastAsia="Calibri"/>
          <w:sz w:val="16"/>
          <w:szCs w:val="16"/>
          <w:highlight w:val="yellow"/>
          <w:lang w:eastAsia="en-US"/>
        </w:rPr>
        <w:t>2 104 931</w:t>
      </w:r>
      <w:r w:rsidRPr="00C222F0">
        <w:rPr>
          <w:rFonts w:eastAsia="Calibri"/>
          <w:sz w:val="16"/>
          <w:szCs w:val="16"/>
          <w:lang w:eastAsia="en-US"/>
        </w:rPr>
        <w:t xml:space="preserve"> тыс. руб.</w:t>
      </w:r>
    </w:p>
    <w:p w:rsidR="00C44AD7" w:rsidRPr="00C222F0" w:rsidRDefault="00C44AD7" w:rsidP="0097613E">
      <w:pPr>
        <w:ind w:firstLine="567"/>
        <w:contextualSpacing/>
        <w:jc w:val="both"/>
        <w:rPr>
          <w:rFonts w:eastAsia="Calibri"/>
          <w:sz w:val="16"/>
          <w:szCs w:val="16"/>
          <w:lang w:eastAsia="en-US"/>
        </w:rPr>
      </w:pPr>
      <w:r w:rsidRPr="00C222F0">
        <w:rPr>
          <w:rFonts w:eastAsia="Calibri"/>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sidR="00474667" w:rsidRPr="00C222F0">
        <w:rPr>
          <w:rFonts w:eastAsia="Calibri"/>
          <w:sz w:val="16"/>
          <w:szCs w:val="16"/>
          <w:lang w:eastAsia="en-US"/>
        </w:rPr>
        <w:t>2024</w:t>
      </w:r>
      <w:r w:rsidRPr="00C222F0">
        <w:rPr>
          <w:rFonts w:eastAsia="Calibri"/>
          <w:sz w:val="16"/>
          <w:szCs w:val="16"/>
          <w:lang w:eastAsia="en-US"/>
        </w:rPr>
        <w:t xml:space="preserve"> год – </w:t>
      </w:r>
      <w:r w:rsidRPr="00C222F0">
        <w:rPr>
          <w:rFonts w:eastAsia="Calibri"/>
          <w:sz w:val="16"/>
          <w:szCs w:val="16"/>
          <w:highlight w:val="yellow"/>
          <w:lang w:eastAsia="en-US"/>
        </w:rPr>
        <w:t>866 441</w:t>
      </w:r>
      <w:r w:rsidRPr="00C222F0">
        <w:rPr>
          <w:rFonts w:eastAsia="Calibri"/>
          <w:sz w:val="16"/>
          <w:szCs w:val="16"/>
          <w:lang w:eastAsia="en-US"/>
        </w:rPr>
        <w:t xml:space="preserve"> тыс. руб.</w:t>
      </w:r>
    </w:p>
    <w:p w:rsidR="00C44AD7" w:rsidRPr="00C222F0" w:rsidRDefault="00C44AD7" w:rsidP="0097613E">
      <w:pPr>
        <w:ind w:right="84" w:firstLine="567"/>
        <w:contextualSpacing/>
        <w:jc w:val="both"/>
        <w:rPr>
          <w:rFonts w:eastAsia="Calibri"/>
          <w:sz w:val="16"/>
          <w:szCs w:val="16"/>
          <w:lang w:eastAsia="en-US"/>
        </w:rPr>
      </w:pPr>
      <w:r w:rsidRPr="00C222F0">
        <w:rPr>
          <w:rFonts w:eastAsia="Calibri"/>
          <w:sz w:val="16"/>
          <w:szCs w:val="16"/>
          <w:lang w:eastAsia="en-US"/>
        </w:rPr>
        <w:t xml:space="preserve">&lt;3&gt; </w:t>
      </w:r>
      <w:r w:rsidRPr="00C222F0">
        <w:rPr>
          <w:rFonts w:eastAsia="Calibri"/>
          <w:bCs/>
          <w:sz w:val="16"/>
          <w:szCs w:val="16"/>
          <w:lang w:val="x-none" w:eastAsia="en-US"/>
        </w:rPr>
        <w:t>Для расчетов з</w:t>
      </w:r>
      <w:r w:rsidRPr="00C222F0">
        <w:rPr>
          <w:rFonts w:eastAsia="Calibri"/>
          <w:sz w:val="16"/>
          <w:szCs w:val="16"/>
          <w:lang w:val="x-none" w:eastAsia="en-US"/>
        </w:rPr>
        <w:t>а отпускаемую электрическую энергию на генераторном напряжении применяются тарифы</w:t>
      </w:r>
      <w:r w:rsidRPr="00C222F0">
        <w:rPr>
          <w:rFonts w:eastAsia="Calibri"/>
          <w:sz w:val="16"/>
          <w:szCs w:val="16"/>
          <w:lang w:eastAsia="en-US"/>
        </w:rPr>
        <w:t>:</w:t>
      </w:r>
      <w:r w:rsidRPr="00C222F0">
        <w:rPr>
          <w:rFonts w:eastAsia="Calibri"/>
          <w:sz w:val="16"/>
          <w:szCs w:val="16"/>
          <w:lang w:val="x-none" w:eastAsia="en-US"/>
        </w:rPr>
        <w:t xml:space="preserve"> </w:t>
      </w:r>
    </w:p>
    <w:p w:rsidR="00C44AD7" w:rsidRPr="00C222F0" w:rsidRDefault="00C44AD7" w:rsidP="0097613E">
      <w:pPr>
        <w:ind w:right="84" w:firstLine="567"/>
        <w:contextualSpacing/>
        <w:jc w:val="both"/>
        <w:rPr>
          <w:rFonts w:eastAsia="Calibri"/>
          <w:sz w:val="16"/>
          <w:szCs w:val="16"/>
          <w:lang w:eastAsia="en-US"/>
        </w:rPr>
      </w:pPr>
      <w:r w:rsidRPr="00C222F0">
        <w:rPr>
          <w:rFonts w:eastAsia="Calibri"/>
          <w:sz w:val="16"/>
          <w:szCs w:val="16"/>
          <w:lang w:eastAsia="en-US"/>
        </w:rPr>
        <w:t xml:space="preserve">- с </w:t>
      </w:r>
      <w:r w:rsidR="00474667" w:rsidRPr="00C222F0">
        <w:rPr>
          <w:rFonts w:eastAsia="Calibri"/>
          <w:sz w:val="16"/>
          <w:szCs w:val="16"/>
          <w:lang w:eastAsia="en-US"/>
        </w:rPr>
        <w:t>01.01.2024 по 31.12.2024</w:t>
      </w:r>
      <w:r w:rsidRPr="00C222F0">
        <w:rPr>
          <w:rFonts w:eastAsia="Calibri"/>
          <w:sz w:val="16"/>
          <w:szCs w:val="16"/>
          <w:lang w:eastAsia="en-US"/>
        </w:rPr>
        <w:t xml:space="preserve"> – </w:t>
      </w:r>
      <w:r w:rsidRPr="00C222F0">
        <w:rPr>
          <w:rFonts w:eastAsia="Calibri"/>
          <w:sz w:val="16"/>
          <w:szCs w:val="16"/>
          <w:highlight w:val="yellow"/>
          <w:lang w:eastAsia="en-US"/>
        </w:rPr>
        <w:t>29,936</w:t>
      </w:r>
      <w:r w:rsidRPr="00C222F0">
        <w:rPr>
          <w:rFonts w:eastAsia="Calibri"/>
          <w:sz w:val="16"/>
          <w:szCs w:val="16"/>
          <w:lang w:eastAsia="en-US"/>
        </w:rPr>
        <w:t xml:space="preserve"> руб./кВт*ч (без НДС).</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6E12FD">
        <w:rPr>
          <w:sz w:val="28"/>
        </w:rPr>
        <w:t>6</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821B6" w:rsidP="005821B6">
      <w:pPr>
        <w:ind w:left="4819"/>
        <w:rPr>
          <w:sz w:val="28"/>
        </w:rPr>
      </w:pPr>
      <w:r w:rsidRPr="005821B6">
        <w:rPr>
          <w:sz w:val="28"/>
        </w:rPr>
        <w:t>от 28.11.2022 № 439</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EB483D" w:rsidRDefault="00EB483D" w:rsidP="00EB483D">
      <w:pPr>
        <w:widowControl w:val="0"/>
        <w:suppressAutoHyphens/>
        <w:ind w:left="357"/>
        <w:contextualSpacing/>
        <w:jc w:val="center"/>
        <w:rPr>
          <w:rFonts w:eastAsia="Arial Unicode MS"/>
          <w:sz w:val="28"/>
          <w:szCs w:val="28"/>
          <w:lang w:eastAsia="en-US" w:bidi="en-US"/>
        </w:rPr>
      </w:pPr>
      <w:r w:rsidRPr="00EB483D">
        <w:rPr>
          <w:rFonts w:eastAsia="Arial Unicode MS"/>
          <w:sz w:val="28"/>
          <w:szCs w:val="28"/>
          <w:lang w:eastAsia="en-US" w:bidi="en-US"/>
        </w:rPr>
        <w:t xml:space="preserve">Цены (тарифы) на электрическую энергию АО «Корякэнерго» для населения и приравненных к нему категорий потребителей по Камчатскому краю, </w:t>
      </w:r>
    </w:p>
    <w:p w:rsidR="00EB483D" w:rsidRDefault="00EB483D" w:rsidP="00EB483D">
      <w:pPr>
        <w:widowControl w:val="0"/>
        <w:suppressAutoHyphens/>
        <w:ind w:left="357"/>
        <w:contextualSpacing/>
        <w:jc w:val="center"/>
        <w:rPr>
          <w:rFonts w:eastAsia="Arial Unicode MS"/>
          <w:sz w:val="28"/>
          <w:szCs w:val="28"/>
          <w:lang w:eastAsia="en-US" w:bidi="en-US"/>
        </w:rPr>
      </w:pPr>
      <w:r>
        <w:rPr>
          <w:rFonts w:eastAsia="Arial Unicode MS"/>
          <w:sz w:val="28"/>
          <w:szCs w:val="28"/>
          <w:lang w:eastAsia="en-US" w:bidi="en-US"/>
        </w:rPr>
        <w:t>на 2024</w:t>
      </w:r>
      <w:r w:rsidRPr="00EB483D">
        <w:rPr>
          <w:rFonts w:eastAsia="Arial Unicode MS"/>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 xml:space="preserve">Цена (тариф), руб./кВт·ч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EB483D" w:rsidRDefault="00EB483D" w:rsidP="00EB483D">
            <w:pPr>
              <w:jc w:val="center"/>
              <w:rPr>
                <w:highlight w:val="yellow"/>
              </w:rPr>
            </w:pPr>
            <w:r w:rsidRPr="00EB483D">
              <w:rPr>
                <w:rFonts w:eastAsia="Arial Unicode MS" w:cs="Tahoma"/>
                <w:sz w:val="20"/>
                <w:szCs w:val="20"/>
                <w:highlight w:val="yellow"/>
                <w:lang w:bidi="en-US"/>
              </w:rPr>
              <w:t>41,506</w:t>
            </w:r>
          </w:p>
        </w:tc>
        <w:tc>
          <w:tcPr>
            <w:tcW w:w="2127" w:type="dxa"/>
            <w:tcBorders>
              <w:right w:val="single" w:sz="4" w:space="0" w:color="auto"/>
            </w:tcBorders>
          </w:tcPr>
          <w:p w:rsidR="00EB483D" w:rsidRPr="00EB483D" w:rsidRDefault="00EB483D" w:rsidP="00EB483D">
            <w:pPr>
              <w:jc w:val="center"/>
              <w:rPr>
                <w:highlight w:val="yellow"/>
              </w:rPr>
            </w:pPr>
            <w:r w:rsidRPr="00EB483D">
              <w:rPr>
                <w:rFonts w:eastAsia="Arial Unicode MS" w:cs="Tahoma"/>
                <w:sz w:val="20"/>
                <w:szCs w:val="20"/>
                <w:highlight w:val="yellow"/>
                <w:lang w:bidi="en-US"/>
              </w:rPr>
              <w:t>41,506</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EB483D">
            <w:pPr>
              <w:widowControl w:val="0"/>
              <w:suppressAutoHyphens/>
              <w:jc w:val="both"/>
              <w:rPr>
                <w:rFonts w:eastAsia="Arial Unicode MS"/>
                <w:sz w:val="20"/>
                <w:szCs w:val="20"/>
                <w:lang w:bidi="en-US"/>
              </w:rPr>
            </w:pP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EB483D" w:rsidRDefault="00EB483D" w:rsidP="00EB483D">
            <w:pPr>
              <w:widowControl w:val="0"/>
              <w:suppressAutoHyphens/>
              <w:jc w:val="center"/>
              <w:rPr>
                <w:rFonts w:eastAsia="Arial Unicode MS" w:cs="Tahoma"/>
                <w:sz w:val="20"/>
                <w:szCs w:val="20"/>
                <w:highlight w:val="yellow"/>
                <w:lang w:bidi="en-US"/>
              </w:rPr>
            </w:pPr>
            <w:r w:rsidRPr="00EB483D">
              <w:rPr>
                <w:rFonts w:eastAsia="Arial Unicode MS" w:cs="Tahoma"/>
                <w:sz w:val="20"/>
                <w:szCs w:val="20"/>
                <w:highlight w:val="yellow"/>
                <w:lang w:bidi="en-US"/>
              </w:rPr>
              <w:t>47,732</w:t>
            </w:r>
          </w:p>
        </w:tc>
        <w:tc>
          <w:tcPr>
            <w:tcW w:w="2127" w:type="dxa"/>
            <w:tcBorders>
              <w:right w:val="single" w:sz="4" w:space="0" w:color="auto"/>
            </w:tcBorders>
          </w:tcPr>
          <w:p w:rsidR="00EB483D" w:rsidRPr="0047574F" w:rsidRDefault="00EB483D" w:rsidP="00EB483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EB483D">
            <w:pPr>
              <w:widowControl w:val="0"/>
              <w:suppressAutoHyphens/>
              <w:jc w:val="both"/>
              <w:rPr>
                <w:rFonts w:eastAsia="Arial Unicode MS"/>
                <w:sz w:val="20"/>
                <w:szCs w:val="20"/>
                <w:lang w:bidi="en-US"/>
              </w:rPr>
            </w:pP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EB483D" w:rsidRDefault="00EB483D" w:rsidP="00EB483D">
            <w:pPr>
              <w:widowControl w:val="0"/>
              <w:suppressAutoHyphens/>
              <w:jc w:val="center"/>
              <w:rPr>
                <w:rFonts w:eastAsia="Arial Unicode MS" w:cs="Tahoma"/>
                <w:sz w:val="20"/>
                <w:szCs w:val="20"/>
                <w:highlight w:val="yellow"/>
                <w:lang w:bidi="en-US"/>
              </w:rPr>
            </w:pPr>
            <w:r w:rsidRPr="00EB483D">
              <w:rPr>
                <w:rFonts w:eastAsia="Arial Unicode MS" w:cs="Tahoma"/>
                <w:sz w:val="20"/>
                <w:szCs w:val="20"/>
                <w:highlight w:val="yellow"/>
                <w:lang w:bidi="en-US"/>
              </w:rPr>
              <w:t>29,054</w:t>
            </w:r>
          </w:p>
        </w:tc>
        <w:tc>
          <w:tcPr>
            <w:tcW w:w="2127" w:type="dxa"/>
            <w:tcBorders>
              <w:right w:val="single" w:sz="4" w:space="0" w:color="auto"/>
            </w:tcBorders>
          </w:tcPr>
          <w:p w:rsidR="00EB483D" w:rsidRPr="0047574F" w:rsidRDefault="00EB483D" w:rsidP="00EB483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EB483D">
            <w:pPr>
              <w:widowControl w:val="0"/>
              <w:suppressAutoHyphens/>
              <w:jc w:val="both"/>
              <w:rPr>
                <w:rFonts w:eastAsia="Arial Unicode MS"/>
                <w:sz w:val="20"/>
                <w:szCs w:val="20"/>
                <w:lang w:bidi="en-US"/>
              </w:rPr>
            </w:pP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EB483D" w:rsidRDefault="00EB483D" w:rsidP="00EB483D">
            <w:pPr>
              <w:widowControl w:val="0"/>
              <w:suppressAutoHyphens/>
              <w:jc w:val="center"/>
              <w:rPr>
                <w:rFonts w:eastAsia="Arial Unicode MS" w:cs="Tahoma"/>
                <w:sz w:val="20"/>
                <w:szCs w:val="20"/>
                <w:highlight w:val="yellow"/>
                <w:lang w:bidi="en-US"/>
              </w:rPr>
            </w:pPr>
            <w:r w:rsidRPr="00EB483D">
              <w:rPr>
                <w:rFonts w:eastAsia="Arial Unicode MS" w:cs="Tahoma"/>
                <w:sz w:val="20"/>
                <w:szCs w:val="20"/>
                <w:highlight w:val="yellow"/>
                <w:lang w:bidi="en-US"/>
              </w:rPr>
              <w:t>51,882</w:t>
            </w:r>
          </w:p>
        </w:tc>
        <w:tc>
          <w:tcPr>
            <w:tcW w:w="2127" w:type="dxa"/>
            <w:tcBorders>
              <w:right w:val="single" w:sz="4" w:space="0" w:color="auto"/>
            </w:tcBorders>
          </w:tcPr>
          <w:p w:rsidR="00EB483D" w:rsidRPr="0047574F" w:rsidRDefault="00EB483D" w:rsidP="00EB483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EB483D">
            <w:pPr>
              <w:widowControl w:val="0"/>
              <w:suppressAutoHyphens/>
              <w:jc w:val="both"/>
              <w:rPr>
                <w:rFonts w:eastAsia="Arial Unicode MS"/>
                <w:sz w:val="20"/>
                <w:szCs w:val="20"/>
                <w:lang w:bidi="en-US"/>
              </w:rPr>
            </w:pP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EB483D" w:rsidRDefault="00EB483D" w:rsidP="00EB483D">
            <w:pPr>
              <w:widowControl w:val="0"/>
              <w:suppressAutoHyphens/>
              <w:jc w:val="center"/>
              <w:rPr>
                <w:rFonts w:eastAsia="Arial Unicode MS" w:cs="Tahoma"/>
                <w:sz w:val="20"/>
                <w:szCs w:val="20"/>
                <w:highlight w:val="yellow"/>
                <w:lang w:bidi="en-US"/>
              </w:rPr>
            </w:pPr>
            <w:r w:rsidRPr="00EB483D">
              <w:rPr>
                <w:rFonts w:eastAsia="Arial Unicode MS" w:cs="Tahoma"/>
                <w:sz w:val="20"/>
                <w:szCs w:val="20"/>
                <w:highlight w:val="yellow"/>
                <w:lang w:bidi="en-US"/>
              </w:rPr>
              <w:t>41,506</w:t>
            </w:r>
          </w:p>
        </w:tc>
        <w:tc>
          <w:tcPr>
            <w:tcW w:w="2127" w:type="dxa"/>
            <w:tcBorders>
              <w:right w:val="single" w:sz="4" w:space="0" w:color="auto"/>
            </w:tcBorders>
          </w:tcPr>
          <w:p w:rsidR="00EB483D" w:rsidRPr="0047574F" w:rsidRDefault="00EB483D" w:rsidP="00EB483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EB483D">
            <w:pPr>
              <w:widowControl w:val="0"/>
              <w:suppressAutoHyphens/>
              <w:jc w:val="both"/>
              <w:rPr>
                <w:rFonts w:eastAsia="Arial Unicode MS"/>
                <w:sz w:val="20"/>
                <w:szCs w:val="20"/>
                <w:lang w:bidi="en-US"/>
              </w:rPr>
            </w:pP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EB483D" w:rsidRDefault="00EB483D" w:rsidP="00EB483D">
            <w:pPr>
              <w:widowControl w:val="0"/>
              <w:suppressAutoHyphens/>
              <w:jc w:val="center"/>
              <w:rPr>
                <w:rFonts w:eastAsia="Arial Unicode MS" w:cs="Tahoma"/>
                <w:sz w:val="20"/>
                <w:szCs w:val="20"/>
                <w:highlight w:val="yellow"/>
                <w:lang w:bidi="en-US"/>
              </w:rPr>
            </w:pPr>
            <w:r w:rsidRPr="00EB483D">
              <w:rPr>
                <w:rFonts w:eastAsia="Arial Unicode MS" w:cs="Tahoma"/>
                <w:sz w:val="20"/>
                <w:szCs w:val="20"/>
                <w:highlight w:val="yellow"/>
                <w:lang w:bidi="en-US"/>
              </w:rPr>
              <w:t>29,054</w:t>
            </w:r>
          </w:p>
        </w:tc>
        <w:tc>
          <w:tcPr>
            <w:tcW w:w="2127" w:type="dxa"/>
            <w:tcBorders>
              <w:right w:val="single" w:sz="4" w:space="0" w:color="auto"/>
            </w:tcBorders>
          </w:tcPr>
          <w:p w:rsidR="00EB483D" w:rsidRPr="0047574F" w:rsidRDefault="00EB483D" w:rsidP="00EB483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7A251D" w:rsidP="007A251D">
            <w:pPr>
              <w:widowControl w:val="0"/>
              <w:suppressAutoHyphens/>
              <w:jc w:val="center"/>
              <w:rPr>
                <w:rFonts w:eastAsia="Arial Unicode MS" w:cs="Tahoma"/>
                <w:sz w:val="20"/>
                <w:szCs w:val="20"/>
                <w:lang w:bidi="en-US"/>
              </w:rPr>
            </w:pPr>
            <w:r w:rsidRPr="007A251D">
              <w:rPr>
                <w:rFonts w:eastAsia="Arial Unicode MS" w:cs="Tahoma"/>
                <w:sz w:val="20"/>
                <w:szCs w:val="20"/>
                <w:highlight w:val="yellow"/>
                <w:lang w:bidi="en-US"/>
              </w:rPr>
              <w:t>29,054</w:t>
            </w: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7A251D" w:rsidRPr="001714C3" w:rsidTr="007A251D">
        <w:tc>
          <w:tcPr>
            <w:tcW w:w="704" w:type="dxa"/>
            <w:vMerge/>
          </w:tcPr>
          <w:p w:rsidR="007A251D" w:rsidRPr="001714C3" w:rsidRDefault="007A251D" w:rsidP="007A251D">
            <w:pPr>
              <w:widowControl w:val="0"/>
              <w:suppressAutoHyphens/>
              <w:jc w:val="both"/>
              <w:rPr>
                <w:rFonts w:eastAsia="Arial Unicode MS"/>
                <w:sz w:val="20"/>
                <w:szCs w:val="20"/>
                <w:lang w:bidi="en-US"/>
              </w:rPr>
            </w:pPr>
          </w:p>
        </w:tc>
        <w:tc>
          <w:tcPr>
            <w:tcW w:w="4394" w:type="dxa"/>
          </w:tcPr>
          <w:p w:rsidR="007A251D" w:rsidRPr="001714C3" w:rsidRDefault="007A251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7A251D" w:rsidRPr="007A251D" w:rsidRDefault="007A251D" w:rsidP="007A251D">
            <w:pPr>
              <w:widowControl w:val="0"/>
              <w:suppressAutoHyphens/>
              <w:jc w:val="center"/>
              <w:rPr>
                <w:rFonts w:eastAsia="Arial Unicode MS" w:cs="Tahoma"/>
                <w:sz w:val="20"/>
                <w:szCs w:val="20"/>
                <w:highlight w:val="yellow"/>
                <w:lang w:bidi="en-US"/>
              </w:rPr>
            </w:pPr>
            <w:r w:rsidRPr="007A251D">
              <w:rPr>
                <w:rFonts w:eastAsia="Arial Unicode MS" w:cs="Tahoma"/>
                <w:sz w:val="20"/>
                <w:szCs w:val="20"/>
                <w:highlight w:val="yellow"/>
                <w:lang w:bidi="en-US"/>
              </w:rPr>
              <w:t>33,412</w:t>
            </w:r>
          </w:p>
        </w:tc>
        <w:tc>
          <w:tcPr>
            <w:tcW w:w="2127" w:type="dxa"/>
            <w:tcBorders>
              <w:right w:val="single" w:sz="4" w:space="0" w:color="auto"/>
            </w:tcBorders>
          </w:tcPr>
          <w:p w:rsidR="007A251D" w:rsidRPr="0047574F" w:rsidRDefault="007A251D" w:rsidP="007A251D">
            <w:pPr>
              <w:widowControl w:val="0"/>
              <w:suppressAutoHyphens/>
              <w:jc w:val="center"/>
              <w:rPr>
                <w:rFonts w:eastAsia="Arial Unicode MS" w:cs="Tahoma"/>
                <w:sz w:val="20"/>
                <w:highlight w:val="yellow"/>
                <w:lang w:bidi="en-US"/>
              </w:rPr>
            </w:pPr>
          </w:p>
        </w:tc>
      </w:tr>
      <w:tr w:rsidR="007A251D" w:rsidRPr="001714C3" w:rsidTr="007A251D">
        <w:tc>
          <w:tcPr>
            <w:tcW w:w="704" w:type="dxa"/>
            <w:vMerge/>
          </w:tcPr>
          <w:p w:rsidR="007A251D" w:rsidRPr="001714C3" w:rsidRDefault="007A251D" w:rsidP="007A251D">
            <w:pPr>
              <w:widowControl w:val="0"/>
              <w:suppressAutoHyphens/>
              <w:jc w:val="both"/>
              <w:rPr>
                <w:rFonts w:eastAsia="Arial Unicode MS"/>
                <w:sz w:val="20"/>
                <w:szCs w:val="20"/>
                <w:lang w:bidi="en-US"/>
              </w:rPr>
            </w:pPr>
          </w:p>
        </w:tc>
        <w:tc>
          <w:tcPr>
            <w:tcW w:w="4394" w:type="dxa"/>
          </w:tcPr>
          <w:p w:rsidR="007A251D" w:rsidRPr="001714C3" w:rsidRDefault="007A251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A251D" w:rsidRPr="007A251D" w:rsidRDefault="007A251D" w:rsidP="007A251D">
            <w:pPr>
              <w:widowControl w:val="0"/>
              <w:suppressAutoHyphens/>
              <w:jc w:val="center"/>
              <w:rPr>
                <w:rFonts w:eastAsia="Arial Unicode MS" w:cs="Tahoma"/>
                <w:sz w:val="20"/>
                <w:szCs w:val="20"/>
                <w:highlight w:val="yellow"/>
                <w:lang w:bidi="en-US"/>
              </w:rPr>
            </w:pPr>
            <w:r w:rsidRPr="007A251D">
              <w:rPr>
                <w:rFonts w:eastAsia="Arial Unicode MS" w:cs="Tahoma"/>
                <w:sz w:val="20"/>
                <w:szCs w:val="20"/>
                <w:highlight w:val="yellow"/>
                <w:lang w:bidi="en-US"/>
              </w:rPr>
              <w:t>20,338</w:t>
            </w:r>
          </w:p>
        </w:tc>
        <w:tc>
          <w:tcPr>
            <w:tcW w:w="2127" w:type="dxa"/>
            <w:tcBorders>
              <w:right w:val="single" w:sz="4" w:space="0" w:color="auto"/>
            </w:tcBorders>
          </w:tcPr>
          <w:p w:rsidR="007A251D" w:rsidRPr="0047574F" w:rsidRDefault="007A251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7A251D" w:rsidRPr="001714C3" w:rsidTr="007A251D">
        <w:tc>
          <w:tcPr>
            <w:tcW w:w="704" w:type="dxa"/>
            <w:vMerge/>
          </w:tcPr>
          <w:p w:rsidR="007A251D" w:rsidRPr="001714C3" w:rsidRDefault="007A251D" w:rsidP="007A251D">
            <w:pPr>
              <w:widowControl w:val="0"/>
              <w:suppressAutoHyphens/>
              <w:jc w:val="both"/>
              <w:rPr>
                <w:rFonts w:eastAsia="Arial Unicode MS"/>
                <w:sz w:val="20"/>
                <w:szCs w:val="20"/>
                <w:lang w:bidi="en-US"/>
              </w:rPr>
            </w:pPr>
          </w:p>
        </w:tc>
        <w:tc>
          <w:tcPr>
            <w:tcW w:w="4394" w:type="dxa"/>
          </w:tcPr>
          <w:p w:rsidR="007A251D" w:rsidRPr="001714C3" w:rsidRDefault="007A251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7A251D" w:rsidRPr="007A251D" w:rsidRDefault="007A251D" w:rsidP="007A251D">
            <w:pPr>
              <w:widowControl w:val="0"/>
              <w:suppressAutoHyphens/>
              <w:jc w:val="center"/>
              <w:rPr>
                <w:rFonts w:eastAsia="Arial Unicode MS" w:cs="Tahoma"/>
                <w:sz w:val="20"/>
                <w:szCs w:val="20"/>
                <w:highlight w:val="yellow"/>
                <w:lang w:bidi="en-US"/>
              </w:rPr>
            </w:pPr>
            <w:r w:rsidRPr="007A251D">
              <w:rPr>
                <w:rFonts w:eastAsia="Arial Unicode MS" w:cs="Tahoma"/>
                <w:sz w:val="20"/>
                <w:szCs w:val="20"/>
                <w:highlight w:val="yellow"/>
                <w:lang w:bidi="en-US"/>
              </w:rPr>
              <w:t>36,318</w:t>
            </w:r>
          </w:p>
        </w:tc>
        <w:tc>
          <w:tcPr>
            <w:tcW w:w="2127" w:type="dxa"/>
            <w:tcBorders>
              <w:right w:val="single" w:sz="4" w:space="0" w:color="auto"/>
            </w:tcBorders>
          </w:tcPr>
          <w:p w:rsidR="007A251D" w:rsidRPr="0047574F" w:rsidRDefault="007A251D" w:rsidP="007A251D">
            <w:pPr>
              <w:widowControl w:val="0"/>
              <w:suppressAutoHyphens/>
              <w:jc w:val="center"/>
              <w:rPr>
                <w:rFonts w:eastAsia="Arial Unicode MS" w:cs="Tahoma"/>
                <w:sz w:val="20"/>
                <w:highlight w:val="yellow"/>
                <w:lang w:bidi="en-US"/>
              </w:rPr>
            </w:pPr>
          </w:p>
        </w:tc>
      </w:tr>
      <w:tr w:rsidR="007A251D" w:rsidRPr="001714C3" w:rsidTr="007A251D">
        <w:tc>
          <w:tcPr>
            <w:tcW w:w="704" w:type="dxa"/>
            <w:vMerge/>
          </w:tcPr>
          <w:p w:rsidR="007A251D" w:rsidRPr="001714C3" w:rsidRDefault="007A251D" w:rsidP="007A251D">
            <w:pPr>
              <w:widowControl w:val="0"/>
              <w:suppressAutoHyphens/>
              <w:jc w:val="both"/>
              <w:rPr>
                <w:rFonts w:eastAsia="Arial Unicode MS"/>
                <w:sz w:val="20"/>
                <w:szCs w:val="20"/>
                <w:lang w:bidi="en-US"/>
              </w:rPr>
            </w:pPr>
          </w:p>
        </w:tc>
        <w:tc>
          <w:tcPr>
            <w:tcW w:w="4394" w:type="dxa"/>
          </w:tcPr>
          <w:p w:rsidR="007A251D" w:rsidRPr="001714C3" w:rsidRDefault="007A251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7A251D" w:rsidRPr="007A251D" w:rsidRDefault="007A251D" w:rsidP="007A251D">
            <w:pPr>
              <w:widowControl w:val="0"/>
              <w:suppressAutoHyphens/>
              <w:jc w:val="center"/>
              <w:rPr>
                <w:rFonts w:eastAsia="Arial Unicode MS" w:cs="Tahoma"/>
                <w:sz w:val="20"/>
                <w:szCs w:val="20"/>
                <w:highlight w:val="yellow"/>
                <w:lang w:bidi="en-US"/>
              </w:rPr>
            </w:pPr>
            <w:r w:rsidRPr="007A251D">
              <w:rPr>
                <w:rFonts w:eastAsia="Arial Unicode MS" w:cs="Tahoma"/>
                <w:sz w:val="20"/>
                <w:szCs w:val="20"/>
                <w:highlight w:val="yellow"/>
                <w:lang w:bidi="en-US"/>
              </w:rPr>
              <w:t>29,054</w:t>
            </w:r>
          </w:p>
        </w:tc>
        <w:tc>
          <w:tcPr>
            <w:tcW w:w="2127" w:type="dxa"/>
            <w:tcBorders>
              <w:right w:val="single" w:sz="4" w:space="0" w:color="auto"/>
            </w:tcBorders>
          </w:tcPr>
          <w:p w:rsidR="007A251D" w:rsidRPr="0047574F" w:rsidRDefault="007A251D" w:rsidP="007A251D">
            <w:pPr>
              <w:widowControl w:val="0"/>
              <w:suppressAutoHyphens/>
              <w:jc w:val="center"/>
              <w:rPr>
                <w:rFonts w:eastAsia="Arial Unicode MS" w:cs="Tahoma"/>
                <w:sz w:val="20"/>
                <w:highlight w:val="yellow"/>
                <w:lang w:bidi="en-US"/>
              </w:rPr>
            </w:pPr>
          </w:p>
        </w:tc>
      </w:tr>
      <w:tr w:rsidR="007A251D" w:rsidRPr="001714C3" w:rsidTr="007A251D">
        <w:tc>
          <w:tcPr>
            <w:tcW w:w="704" w:type="dxa"/>
            <w:vMerge/>
          </w:tcPr>
          <w:p w:rsidR="007A251D" w:rsidRPr="001714C3" w:rsidRDefault="007A251D" w:rsidP="007A251D">
            <w:pPr>
              <w:widowControl w:val="0"/>
              <w:suppressAutoHyphens/>
              <w:jc w:val="both"/>
              <w:rPr>
                <w:rFonts w:eastAsia="Arial Unicode MS"/>
                <w:sz w:val="20"/>
                <w:szCs w:val="20"/>
                <w:lang w:bidi="en-US"/>
              </w:rPr>
            </w:pPr>
          </w:p>
        </w:tc>
        <w:tc>
          <w:tcPr>
            <w:tcW w:w="4394" w:type="dxa"/>
          </w:tcPr>
          <w:p w:rsidR="007A251D" w:rsidRPr="001714C3" w:rsidRDefault="007A251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7A251D" w:rsidRPr="007A251D" w:rsidRDefault="007A251D" w:rsidP="007A251D">
            <w:pPr>
              <w:widowControl w:val="0"/>
              <w:suppressAutoHyphens/>
              <w:jc w:val="center"/>
              <w:rPr>
                <w:rFonts w:eastAsia="Arial Unicode MS" w:cs="Tahoma"/>
                <w:sz w:val="20"/>
                <w:szCs w:val="20"/>
                <w:highlight w:val="yellow"/>
                <w:lang w:bidi="en-US"/>
              </w:rPr>
            </w:pPr>
            <w:r w:rsidRPr="007A251D">
              <w:rPr>
                <w:rFonts w:eastAsia="Arial Unicode MS" w:cs="Tahoma"/>
                <w:sz w:val="20"/>
                <w:szCs w:val="20"/>
                <w:highlight w:val="yellow"/>
                <w:lang w:bidi="en-US"/>
              </w:rPr>
              <w:t>20,338</w:t>
            </w:r>
          </w:p>
        </w:tc>
        <w:tc>
          <w:tcPr>
            <w:tcW w:w="2127" w:type="dxa"/>
            <w:tcBorders>
              <w:right w:val="single" w:sz="4" w:space="0" w:color="auto"/>
            </w:tcBorders>
          </w:tcPr>
          <w:p w:rsidR="007A251D" w:rsidRPr="0047574F" w:rsidRDefault="007A251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4.1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EB483D" w:rsidRPr="001714C3" w:rsidRDefault="00EB483D" w:rsidP="007A251D">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6.1.1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двум зонам суток</w:t>
            </w:r>
          </w:p>
        </w:tc>
        <w:tc>
          <w:tcPr>
            <w:tcW w:w="2127" w:type="dxa"/>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трем зонам суток</w:t>
            </w:r>
          </w:p>
        </w:tc>
        <w:tc>
          <w:tcPr>
            <w:tcW w:w="2127" w:type="dxa"/>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EB483D" w:rsidRPr="001714C3" w:rsidRDefault="00EB483D" w:rsidP="007A251D">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EB483D" w:rsidRPr="001714C3" w:rsidRDefault="00EB483D" w:rsidP="007A251D">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EB483D" w:rsidRPr="001714C3" w:rsidRDefault="00EB483D" w:rsidP="007A251D">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EB483D" w:rsidRPr="001714C3" w:rsidRDefault="00EB483D" w:rsidP="007A251D">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1714C3" w:rsidRDefault="00EB483D" w:rsidP="007A251D">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val="en-US" w:bidi="en-US"/>
              </w:rPr>
            </w:pPr>
            <w:r w:rsidRPr="001714C3">
              <w:rPr>
                <w:rFonts w:eastAsia="Arial Unicode MS"/>
                <w:sz w:val="20"/>
                <w:szCs w:val="20"/>
                <w:lang w:bidi="en-US"/>
              </w:rPr>
              <w:t>6.6.1</w:t>
            </w:r>
          </w:p>
        </w:tc>
        <w:tc>
          <w:tcPr>
            <w:tcW w:w="4394" w:type="dxa"/>
            <w:tcBorders>
              <w:right w:val="single" w:sz="4" w:space="0" w:color="auto"/>
            </w:tcBorders>
          </w:tcPr>
          <w:p w:rsidR="00EB483D" w:rsidRPr="001714C3" w:rsidRDefault="00EB483D" w:rsidP="007A251D">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1714C3"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r w:rsidR="00EB483D" w:rsidRPr="005A02CA" w:rsidTr="007A251D">
        <w:tc>
          <w:tcPr>
            <w:tcW w:w="704" w:type="dxa"/>
            <w:vMerge/>
          </w:tcPr>
          <w:p w:rsidR="00EB483D" w:rsidRPr="001714C3" w:rsidRDefault="00EB483D" w:rsidP="007A251D">
            <w:pPr>
              <w:widowControl w:val="0"/>
              <w:suppressAutoHyphens/>
              <w:rPr>
                <w:rFonts w:eastAsia="Arial Unicode MS"/>
                <w:sz w:val="20"/>
                <w:szCs w:val="20"/>
                <w:lang w:bidi="en-US"/>
              </w:rPr>
            </w:pPr>
          </w:p>
        </w:tc>
        <w:tc>
          <w:tcPr>
            <w:tcW w:w="4394" w:type="dxa"/>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EB483D" w:rsidRPr="0047574F" w:rsidRDefault="00EB483D" w:rsidP="007A251D">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EB483D" w:rsidRPr="0047574F" w:rsidRDefault="00EB483D" w:rsidP="007A251D">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16</w:t>
      </w:r>
    </w:p>
    <w:p w:rsidR="00EB483D" w:rsidRPr="00DD2EF2" w:rsidRDefault="00EB483D" w:rsidP="008B45E0">
      <w:pPr>
        <w:autoSpaceDE w:val="0"/>
        <w:autoSpaceDN w:val="0"/>
        <w:adjustRightInd w:val="0"/>
        <w:contextualSpacing/>
        <w:jc w:val="both"/>
        <w:rPr>
          <w:rFonts w:eastAsia="Calibri"/>
          <w:sz w:val="28"/>
          <w:szCs w:val="28"/>
        </w:rPr>
      </w:pPr>
    </w:p>
    <w:p w:rsidR="00EB483D" w:rsidRPr="00DD2EF2" w:rsidRDefault="00EB483D" w:rsidP="008B45E0">
      <w:pPr>
        <w:widowControl w:val="0"/>
        <w:suppressAutoHyphens/>
        <w:ind w:left="360"/>
        <w:contextualSpacing/>
        <w:jc w:val="center"/>
        <w:rPr>
          <w:rFonts w:eastAsia="Calibri"/>
          <w:sz w:val="28"/>
          <w:szCs w:val="28"/>
        </w:rPr>
      </w:pPr>
      <w:r w:rsidRPr="00DD2EF2">
        <w:rPr>
          <w:rFonts w:eastAsia="Arial Unicode MS"/>
          <w:sz w:val="28"/>
          <w:szCs w:val="28"/>
          <w:lang w:eastAsia="en-US" w:bidi="en-US"/>
        </w:rPr>
        <w:t>Балансовые показатели планового объема полезного отпуска электрической энергии</w:t>
      </w:r>
      <w:r w:rsidRPr="00DD2EF2">
        <w:rPr>
          <w:rFonts w:eastAsia="Calibri"/>
          <w:sz w:val="28"/>
          <w:szCs w:val="28"/>
        </w:rPr>
        <w:t xml:space="preserve"> АО «Корякэнерго»</w:t>
      </w:r>
      <w:r w:rsidRPr="00DD2EF2">
        <w:rPr>
          <w:rFonts w:eastAsia="Arial Unicode MS"/>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EB483D" w:rsidRPr="00823EB9" w:rsidRDefault="00EB483D"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DD2EF2">
              <w:rPr>
                <w:rFonts w:eastAsia="Arial Unicode MS" w:cs="Tahoma"/>
                <w:sz w:val="20"/>
                <w:szCs w:val="20"/>
                <w:highlight w:val="yellow"/>
                <w:lang w:bidi="en-US"/>
              </w:rPr>
              <w:t>9,051</w:t>
            </w:r>
          </w:p>
        </w:tc>
        <w:tc>
          <w:tcPr>
            <w:tcW w:w="2552" w:type="dxa"/>
            <w:tcBorders>
              <w:right w:val="single" w:sz="4" w:space="0" w:color="auto"/>
            </w:tcBorders>
          </w:tcPr>
          <w:p w:rsidR="00EB483D" w:rsidRDefault="00DD2EF2" w:rsidP="007A251D">
            <w:pPr>
              <w:widowControl w:val="0"/>
              <w:suppressAutoHyphens/>
              <w:jc w:val="center"/>
              <w:rPr>
                <w:rFonts w:eastAsia="Arial Unicode MS" w:cs="Tahoma"/>
                <w:sz w:val="20"/>
                <w:lang w:bidi="en-US"/>
              </w:rPr>
            </w:pPr>
            <w:r w:rsidRPr="00DD2EF2">
              <w:rPr>
                <w:rFonts w:eastAsia="Arial Unicode MS" w:cs="Tahoma"/>
                <w:sz w:val="20"/>
                <w:highlight w:val="yellow"/>
                <w:lang w:bidi="en-US"/>
              </w:rPr>
              <w:t>9,051</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16</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5821B6" w:rsidRDefault="005821B6" w:rsidP="005821B6">
      <w:pPr>
        <w:ind w:left="4819"/>
        <w:rPr>
          <w:sz w:val="28"/>
        </w:rPr>
      </w:pPr>
      <w:r>
        <w:rPr>
          <w:sz w:val="28"/>
        </w:rPr>
        <w:t>Приложение</w:t>
      </w:r>
      <w:r w:rsidR="0047574F">
        <w:rPr>
          <w:sz w:val="28"/>
        </w:rPr>
        <w:t xml:space="preserve"> 3</w:t>
      </w:r>
    </w:p>
    <w:p w:rsidR="005821B6" w:rsidRDefault="005821B6" w:rsidP="005821B6">
      <w:pPr>
        <w:ind w:left="4819"/>
        <w:rPr>
          <w:sz w:val="28"/>
        </w:rPr>
      </w:pPr>
      <w:r>
        <w:rPr>
          <w:sz w:val="28"/>
        </w:rPr>
        <w:t>к постановлению Региональной службы по тарифам и ценам Камчатского края</w:t>
      </w:r>
    </w:p>
    <w:p w:rsidR="005821B6" w:rsidRDefault="0047574F" w:rsidP="005821B6">
      <w:pPr>
        <w:ind w:left="4819"/>
        <w:rPr>
          <w:sz w:val="28"/>
        </w:rPr>
      </w:pPr>
      <w:r>
        <w:rPr>
          <w:sz w:val="28"/>
        </w:rPr>
        <w:t>от ХХ.ХХ</w:t>
      </w:r>
      <w:r w:rsidR="005821B6">
        <w:rPr>
          <w:sz w:val="28"/>
        </w:rPr>
        <w:t>.2023 № ХХ-Н</w:t>
      </w:r>
    </w:p>
    <w:p w:rsidR="005821B6" w:rsidRPr="005821B6" w:rsidRDefault="005821B6" w:rsidP="005821B6">
      <w:pPr>
        <w:ind w:firstLine="567"/>
        <w:jc w:val="both"/>
        <w:rPr>
          <w:bCs/>
          <w:szCs w:val="28"/>
        </w:rPr>
      </w:pPr>
    </w:p>
    <w:p w:rsidR="005821B6" w:rsidRPr="005821B6" w:rsidRDefault="005821B6" w:rsidP="005821B6">
      <w:pPr>
        <w:ind w:left="4819"/>
        <w:rPr>
          <w:sz w:val="28"/>
        </w:rPr>
      </w:pPr>
      <w:r>
        <w:rPr>
          <w:sz w:val="28"/>
        </w:rPr>
        <w:t>«</w:t>
      </w:r>
      <w:r w:rsidR="0047574F">
        <w:rPr>
          <w:sz w:val="28"/>
        </w:rPr>
        <w:t>Приложение 7</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821B6" w:rsidP="005821B6">
      <w:pPr>
        <w:ind w:left="4819"/>
        <w:rPr>
          <w:sz w:val="28"/>
        </w:rPr>
      </w:pPr>
      <w:r w:rsidRPr="005821B6">
        <w:rPr>
          <w:sz w:val="28"/>
        </w:rPr>
        <w:t>от 28.11.2022 № 439</w:t>
      </w:r>
    </w:p>
    <w:p w:rsidR="005821B6" w:rsidRPr="001558F8" w:rsidRDefault="005821B6" w:rsidP="005821B6">
      <w:pPr>
        <w:ind w:left="4678"/>
        <w:jc w:val="both"/>
      </w:pPr>
    </w:p>
    <w:p w:rsidR="005821B6" w:rsidRPr="005821B6" w:rsidRDefault="005821B6" w:rsidP="005821B6">
      <w:pPr>
        <w:widowControl w:val="0"/>
        <w:suppressAutoHyphens/>
        <w:ind w:left="357"/>
        <w:jc w:val="center"/>
        <w:rPr>
          <w:rFonts w:eastAsia="Arial Unicode MS"/>
          <w:sz w:val="28"/>
          <w:szCs w:val="28"/>
          <w:lang w:eastAsia="en-US" w:bidi="en-US"/>
        </w:rPr>
      </w:pPr>
      <w:r w:rsidRPr="005821B6">
        <w:rPr>
          <w:rFonts w:eastAsia="Arial Unicode MS"/>
          <w:sz w:val="28"/>
          <w:szCs w:val="28"/>
          <w:lang w:eastAsia="en-US" w:bidi="en-US"/>
        </w:rPr>
        <w:t xml:space="preserve">Цены (тарифы) на электрическую энергию </w:t>
      </w:r>
      <w:r w:rsidR="005E46BA">
        <w:rPr>
          <w:bCs/>
          <w:sz w:val="28"/>
          <w:szCs w:val="28"/>
        </w:rPr>
        <w:t>АО</w:t>
      </w:r>
      <w:r w:rsidRPr="005821B6">
        <w:rPr>
          <w:bCs/>
          <w:sz w:val="28"/>
          <w:szCs w:val="28"/>
        </w:rPr>
        <w:t xml:space="preserve"> «</w:t>
      </w:r>
      <w:r w:rsidR="005E46BA">
        <w:rPr>
          <w:bCs/>
          <w:sz w:val="28"/>
          <w:szCs w:val="28"/>
        </w:rPr>
        <w:t>Корякэнерго</w:t>
      </w:r>
      <w:r w:rsidRPr="005821B6">
        <w:rPr>
          <w:bCs/>
          <w:sz w:val="28"/>
          <w:szCs w:val="28"/>
        </w:rPr>
        <w:t xml:space="preserve">» </w:t>
      </w:r>
      <w:r w:rsidRPr="005821B6">
        <w:rPr>
          <w:rFonts w:eastAsia="Arial Unicode MS"/>
          <w:sz w:val="28"/>
          <w:szCs w:val="28"/>
          <w:lang w:eastAsia="en-US" w:bidi="en-US"/>
        </w:rPr>
        <w:t xml:space="preserve">для населения и приравненных к нему категорий потребителей по Камчатскому краю, </w:t>
      </w:r>
    </w:p>
    <w:p w:rsidR="005821B6" w:rsidRPr="005821B6" w:rsidRDefault="005821B6" w:rsidP="005821B6">
      <w:pPr>
        <w:widowControl w:val="0"/>
        <w:suppressAutoHyphens/>
        <w:ind w:left="357"/>
        <w:jc w:val="center"/>
        <w:rPr>
          <w:rFonts w:eastAsia="Arial Unicode MS"/>
          <w:sz w:val="28"/>
          <w:szCs w:val="28"/>
          <w:lang w:eastAsia="en-US" w:bidi="en-US"/>
        </w:rPr>
      </w:pPr>
      <w:r>
        <w:rPr>
          <w:rFonts w:eastAsia="Arial Unicode MS"/>
          <w:sz w:val="28"/>
          <w:szCs w:val="28"/>
          <w:lang w:eastAsia="en-US" w:bidi="en-US"/>
        </w:rPr>
        <w:t>на 2024</w:t>
      </w:r>
      <w:r w:rsidRPr="005821B6">
        <w:rPr>
          <w:rFonts w:eastAsia="Arial Unicode MS"/>
          <w:sz w:val="28"/>
          <w:szCs w:val="28"/>
          <w:lang w:eastAsia="en-US" w:bidi="en-US"/>
        </w:rPr>
        <w:t xml:space="preserve"> год</w:t>
      </w:r>
    </w:p>
    <w:p w:rsidR="005821B6" w:rsidRPr="00B90784" w:rsidRDefault="005821B6" w:rsidP="005821B6">
      <w:pPr>
        <w:ind w:firstLine="567"/>
        <w:jc w:val="both"/>
      </w:pPr>
    </w:p>
    <w:tbl>
      <w:tblPr>
        <w:tblStyle w:val="35"/>
        <w:tblW w:w="9493" w:type="dxa"/>
        <w:tblLayout w:type="fixed"/>
        <w:tblLook w:val="04A0" w:firstRow="1" w:lastRow="0" w:firstColumn="1" w:lastColumn="0" w:noHBand="0" w:noVBand="1"/>
      </w:tblPr>
      <w:tblGrid>
        <w:gridCol w:w="704"/>
        <w:gridCol w:w="4394"/>
        <w:gridCol w:w="2197"/>
        <w:gridCol w:w="71"/>
        <w:gridCol w:w="2127"/>
      </w:tblGrid>
      <w:tr w:rsidR="0053772B" w:rsidRPr="001714C3" w:rsidTr="009876E8">
        <w:tc>
          <w:tcPr>
            <w:tcW w:w="704" w:type="dxa"/>
            <w:vMerge w:val="restart"/>
            <w:vAlign w:val="center"/>
          </w:tcPr>
          <w:p w:rsidR="0053772B" w:rsidRPr="001714C3" w:rsidRDefault="0053772B" w:rsidP="00BD5C78">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53772B" w:rsidRPr="001714C3" w:rsidRDefault="0053772B" w:rsidP="00BD5C78">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2197" w:type="dxa"/>
            <w:tcBorders>
              <w:right w:val="single" w:sz="4" w:space="0" w:color="auto"/>
            </w:tcBorders>
          </w:tcPr>
          <w:p w:rsidR="0053772B" w:rsidRPr="00C02EEA" w:rsidRDefault="0053772B" w:rsidP="00BD5C78">
            <w:pPr>
              <w:widowControl w:val="0"/>
              <w:suppressAutoHyphens/>
              <w:jc w:val="center"/>
              <w:rPr>
                <w:rFonts w:eastAsia="Arial Unicode MS" w:cs="Tahoma"/>
                <w:sz w:val="20"/>
                <w:szCs w:val="20"/>
                <w:lang w:bidi="en-US"/>
              </w:rPr>
            </w:pPr>
            <w:r w:rsidRPr="00C02EEA">
              <w:rPr>
                <w:rFonts w:eastAsia="Arial Unicode MS" w:cs="Tahoma"/>
                <w:sz w:val="20"/>
                <w:szCs w:val="20"/>
                <w:lang w:bidi="en-US"/>
              </w:rPr>
              <w:t xml:space="preserve">Цена (тариф), руб./кВт·ч </w:t>
            </w:r>
          </w:p>
          <w:p w:rsidR="0053772B" w:rsidRPr="00C02EEA" w:rsidRDefault="0053772B" w:rsidP="00BD5C78">
            <w:pPr>
              <w:widowControl w:val="0"/>
              <w:suppressAutoHyphens/>
              <w:jc w:val="center"/>
              <w:rPr>
                <w:rFonts w:eastAsia="Arial Unicode MS" w:cs="Tahoma"/>
                <w:sz w:val="20"/>
                <w:szCs w:val="20"/>
                <w:lang w:bidi="en-US"/>
              </w:rPr>
            </w:pPr>
            <w:r w:rsidRPr="00C02EEA">
              <w:rPr>
                <w:rFonts w:eastAsia="Arial Unicode MS" w:cs="Tahoma"/>
                <w:sz w:val="20"/>
                <w:szCs w:val="20"/>
                <w:lang w:bidi="en-US"/>
              </w:rPr>
              <w:t>(с учетом НДС)</w:t>
            </w:r>
          </w:p>
        </w:tc>
        <w:tc>
          <w:tcPr>
            <w:tcW w:w="2198" w:type="dxa"/>
            <w:gridSpan w:val="2"/>
            <w:tcBorders>
              <w:right w:val="single" w:sz="4" w:space="0" w:color="auto"/>
            </w:tcBorders>
          </w:tcPr>
          <w:p w:rsidR="0053772B" w:rsidRPr="00C02EEA" w:rsidRDefault="0053772B" w:rsidP="0053772B">
            <w:pPr>
              <w:widowControl w:val="0"/>
              <w:suppressAutoHyphens/>
              <w:jc w:val="center"/>
              <w:rPr>
                <w:rFonts w:eastAsia="Arial Unicode MS" w:cs="Tahoma"/>
                <w:sz w:val="20"/>
                <w:szCs w:val="20"/>
                <w:lang w:bidi="en-US"/>
              </w:rPr>
            </w:pPr>
            <w:r w:rsidRPr="00C02EEA">
              <w:rPr>
                <w:rFonts w:eastAsia="Arial Unicode MS" w:cs="Tahoma"/>
                <w:sz w:val="20"/>
                <w:szCs w:val="20"/>
                <w:lang w:bidi="en-US"/>
              </w:rPr>
              <w:t xml:space="preserve">Цена (тариф), руб./кВт·ч </w:t>
            </w:r>
          </w:p>
          <w:p w:rsidR="0053772B" w:rsidRPr="00C02EEA" w:rsidRDefault="0053772B" w:rsidP="0053772B">
            <w:pPr>
              <w:widowControl w:val="0"/>
              <w:suppressAutoHyphens/>
              <w:jc w:val="center"/>
              <w:rPr>
                <w:rFonts w:eastAsia="Arial Unicode MS" w:cs="Tahoma"/>
                <w:sz w:val="20"/>
                <w:szCs w:val="20"/>
                <w:lang w:bidi="en-US"/>
              </w:rPr>
            </w:pPr>
            <w:r w:rsidRPr="00C02EEA">
              <w:rPr>
                <w:rFonts w:eastAsia="Arial Unicode MS" w:cs="Tahoma"/>
                <w:sz w:val="20"/>
                <w:szCs w:val="20"/>
                <w:lang w:bidi="en-US"/>
              </w:rPr>
              <w:t>(с учетом НДС)</w:t>
            </w:r>
          </w:p>
        </w:tc>
      </w:tr>
      <w:tr w:rsidR="004C2A7E" w:rsidRPr="001714C3" w:rsidTr="004C2A7E">
        <w:tc>
          <w:tcPr>
            <w:tcW w:w="704" w:type="dxa"/>
            <w:vMerge/>
          </w:tcPr>
          <w:p w:rsidR="004C2A7E" w:rsidRPr="001714C3" w:rsidRDefault="004C2A7E" w:rsidP="004C2A7E">
            <w:pPr>
              <w:widowControl w:val="0"/>
              <w:suppressAutoHyphens/>
              <w:jc w:val="center"/>
              <w:rPr>
                <w:rFonts w:eastAsia="Arial Unicode MS"/>
                <w:sz w:val="20"/>
                <w:szCs w:val="20"/>
                <w:lang w:bidi="en-US"/>
              </w:rPr>
            </w:pPr>
          </w:p>
        </w:tc>
        <w:tc>
          <w:tcPr>
            <w:tcW w:w="4394" w:type="dxa"/>
            <w:vMerge/>
          </w:tcPr>
          <w:p w:rsidR="004C2A7E" w:rsidRPr="001714C3" w:rsidRDefault="004C2A7E" w:rsidP="004C2A7E">
            <w:pPr>
              <w:widowControl w:val="0"/>
              <w:suppressAutoHyphens/>
              <w:jc w:val="center"/>
              <w:rPr>
                <w:rFonts w:eastAsia="Arial Unicode MS" w:cs="Tahoma"/>
                <w:sz w:val="20"/>
                <w:szCs w:val="20"/>
                <w:lang w:bidi="en-US"/>
              </w:rPr>
            </w:pPr>
          </w:p>
        </w:tc>
        <w:tc>
          <w:tcPr>
            <w:tcW w:w="2268" w:type="dxa"/>
            <w:gridSpan w:val="2"/>
            <w:tcBorders>
              <w:right w:val="single" w:sz="4" w:space="0" w:color="auto"/>
            </w:tcBorders>
          </w:tcPr>
          <w:p w:rsidR="004C2A7E" w:rsidRPr="00C02EEA" w:rsidRDefault="004C2A7E" w:rsidP="004C2A7E">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I полугодие</w:t>
            </w:r>
          </w:p>
          <w:p w:rsidR="004C2A7E" w:rsidRPr="00C02EEA" w:rsidRDefault="004C2A7E" w:rsidP="004C2A7E">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01.01.2024 г.-30.06.2024 г.</w:t>
            </w:r>
          </w:p>
        </w:tc>
        <w:tc>
          <w:tcPr>
            <w:tcW w:w="2127" w:type="dxa"/>
            <w:tcBorders>
              <w:right w:val="single" w:sz="4" w:space="0" w:color="auto"/>
            </w:tcBorders>
          </w:tcPr>
          <w:p w:rsidR="004C2A7E" w:rsidRPr="00C02EEA" w:rsidRDefault="004C2A7E" w:rsidP="004C2A7E">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II полугодие</w:t>
            </w:r>
          </w:p>
          <w:p w:rsidR="004C2A7E" w:rsidRPr="00C02EEA" w:rsidRDefault="004C2A7E" w:rsidP="004C2A7E">
            <w:pPr>
              <w:pStyle w:val="ConsPlusCell"/>
              <w:widowControl/>
              <w:jc w:val="center"/>
              <w:rPr>
                <w:rFonts w:ascii="Times New Roman" w:hAnsi="Times New Roman" w:cs="Times New Roman"/>
                <w:sz w:val="20"/>
                <w:szCs w:val="20"/>
              </w:rPr>
            </w:pPr>
            <w:r w:rsidRPr="00C02EEA">
              <w:rPr>
                <w:rFonts w:ascii="Times New Roman" w:hAnsi="Times New Roman" w:cs="Times New Roman"/>
                <w:sz w:val="20"/>
                <w:szCs w:val="20"/>
              </w:rPr>
              <w:t>01.07.2024 г.-31.12.2024 г.</w:t>
            </w:r>
          </w:p>
        </w:tc>
      </w:tr>
      <w:tr w:rsidR="004C2A7E" w:rsidRPr="001714C3" w:rsidTr="004C2A7E">
        <w:tc>
          <w:tcPr>
            <w:tcW w:w="704" w:type="dxa"/>
          </w:tcPr>
          <w:p w:rsidR="004C2A7E" w:rsidRPr="001714C3" w:rsidRDefault="004C2A7E" w:rsidP="00BD5C78">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4C2A7E" w:rsidRPr="001714C3" w:rsidRDefault="004C2A7E" w:rsidP="00BD5C78">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gridSpan w:val="2"/>
            <w:tcBorders>
              <w:right w:val="single" w:sz="4" w:space="0" w:color="auto"/>
            </w:tcBorders>
          </w:tcPr>
          <w:p w:rsidR="004C2A7E" w:rsidRPr="001714C3" w:rsidRDefault="004C2A7E" w:rsidP="00BD5C78">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4C2A7E" w:rsidRPr="001714C3" w:rsidRDefault="0053772B" w:rsidP="00BD5C78">
            <w:pPr>
              <w:widowControl w:val="0"/>
              <w:suppressAutoHyphens/>
              <w:jc w:val="center"/>
              <w:rPr>
                <w:rFonts w:eastAsia="Arial Unicode MS" w:cs="Tahoma"/>
                <w:sz w:val="20"/>
                <w:lang w:bidi="en-US"/>
              </w:rPr>
            </w:pPr>
            <w:r>
              <w:rPr>
                <w:rFonts w:eastAsia="Arial Unicode MS" w:cs="Tahoma"/>
                <w:sz w:val="20"/>
                <w:lang w:bidi="en-US"/>
              </w:rPr>
              <w:t>4</w:t>
            </w:r>
          </w:p>
        </w:tc>
      </w:tr>
      <w:tr w:rsidR="004C2A7E" w:rsidRPr="001714C3" w:rsidTr="004C2A7E">
        <w:tc>
          <w:tcPr>
            <w:tcW w:w="704" w:type="dxa"/>
          </w:tcPr>
          <w:p w:rsidR="004C2A7E" w:rsidRPr="001714C3" w:rsidRDefault="004C2A7E" w:rsidP="00BD5C78">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4"/>
            <w:tcBorders>
              <w:right w:val="single" w:sz="4" w:space="0" w:color="auto"/>
            </w:tcBorders>
          </w:tcPr>
          <w:p w:rsidR="004C2A7E" w:rsidRPr="001714C3" w:rsidRDefault="004C2A7E" w:rsidP="00BD5C78">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4C2A7E" w:rsidRPr="001714C3" w:rsidRDefault="004C2A7E" w:rsidP="00BD5C78">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1714C3" w:rsidRDefault="004C2A7E" w:rsidP="00BD5C78">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1714C3" w:rsidRDefault="004C2A7E" w:rsidP="00BD5C78">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C2A7E" w:rsidRPr="001714C3" w:rsidTr="004C2A7E">
        <w:tc>
          <w:tcPr>
            <w:tcW w:w="704" w:type="dxa"/>
          </w:tcPr>
          <w:p w:rsidR="004C2A7E" w:rsidRPr="001714C3" w:rsidRDefault="004C2A7E" w:rsidP="00BD5C78">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4C2A7E" w:rsidRPr="001714C3" w:rsidRDefault="004C2A7E" w:rsidP="00BD5C78">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4C2A7E" w:rsidRPr="001714C3" w:rsidRDefault="004C2A7E" w:rsidP="00BD5C78">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25,513</w:t>
            </w:r>
          </w:p>
        </w:tc>
        <w:tc>
          <w:tcPr>
            <w:tcW w:w="2127" w:type="dxa"/>
            <w:tcBorders>
              <w:right w:val="single" w:sz="4" w:space="0" w:color="auto"/>
            </w:tcBorders>
          </w:tcPr>
          <w:p w:rsidR="004C2A7E" w:rsidRPr="0047574F" w:rsidRDefault="004C2A7E" w:rsidP="00BD5C78">
            <w:pPr>
              <w:widowControl w:val="0"/>
              <w:suppressAutoHyphens/>
              <w:jc w:val="center"/>
              <w:rPr>
                <w:rFonts w:eastAsia="Arial Unicode MS" w:cs="Tahoma"/>
                <w:sz w:val="20"/>
                <w:highlight w:val="yellow"/>
                <w:lang w:bidi="en-US"/>
              </w:rPr>
            </w:pPr>
            <w:r w:rsidRPr="0047574F">
              <w:rPr>
                <w:rFonts w:eastAsia="Arial Unicode MS" w:cs="Tahoma"/>
                <w:sz w:val="20"/>
                <w:szCs w:val="20"/>
                <w:highlight w:val="yellow"/>
                <w:lang w:bidi="en-US"/>
              </w:rPr>
              <w:t>25,513</w:t>
            </w:r>
          </w:p>
        </w:tc>
      </w:tr>
      <w:tr w:rsidR="004C2A7E" w:rsidRPr="001714C3" w:rsidTr="004C2A7E">
        <w:tc>
          <w:tcPr>
            <w:tcW w:w="704" w:type="dxa"/>
            <w:vMerge w:val="restart"/>
          </w:tcPr>
          <w:p w:rsidR="004C2A7E" w:rsidRPr="001714C3" w:rsidRDefault="004C2A7E" w:rsidP="00BD5C78">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4"/>
            <w:tcBorders>
              <w:right w:val="single" w:sz="4" w:space="0" w:color="auto"/>
            </w:tcBorders>
          </w:tcPr>
          <w:p w:rsidR="004C2A7E" w:rsidRPr="001714C3" w:rsidRDefault="004C2A7E" w:rsidP="00BD5C78">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29,339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29,339</w:t>
            </w: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r>
      <w:tr w:rsidR="00603E47" w:rsidRPr="001714C3" w:rsidTr="004C2A7E">
        <w:tc>
          <w:tcPr>
            <w:tcW w:w="704" w:type="dxa"/>
            <w:vMerge w:val="restart"/>
          </w:tcPr>
          <w:p w:rsidR="00603E47" w:rsidRPr="001714C3" w:rsidRDefault="00603E47" w:rsidP="00603E47">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31,891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31,891</w:t>
            </w: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25,513</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25,513</w:t>
            </w: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r>
      <w:tr w:rsidR="00603E47" w:rsidRPr="001714C3" w:rsidTr="004C2A7E">
        <w:tc>
          <w:tcPr>
            <w:tcW w:w="704" w:type="dxa"/>
          </w:tcPr>
          <w:p w:rsidR="00603E47" w:rsidRPr="001714C3" w:rsidRDefault="00603E47" w:rsidP="00603E47">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4"/>
            <w:tcBorders>
              <w:right w:val="single" w:sz="4" w:space="0" w:color="auto"/>
            </w:tcBorders>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3E47" w:rsidRPr="001714C3" w:rsidRDefault="00603E47" w:rsidP="00603E4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03E47" w:rsidRPr="001714C3" w:rsidTr="004C2A7E">
        <w:tc>
          <w:tcPr>
            <w:tcW w:w="704" w:type="dxa"/>
          </w:tcPr>
          <w:p w:rsidR="00603E47" w:rsidRPr="001714C3" w:rsidRDefault="00603E47" w:rsidP="00603E47">
            <w:pPr>
              <w:widowControl w:val="0"/>
              <w:suppressAutoHyphens/>
              <w:jc w:val="both"/>
              <w:rPr>
                <w:rFonts w:eastAsia="Arial Unicode MS"/>
                <w:sz w:val="20"/>
                <w:szCs w:val="20"/>
                <w:lang w:bidi="en-US"/>
              </w:rPr>
            </w:pPr>
            <w:r w:rsidRPr="001714C3">
              <w:rPr>
                <w:rFonts w:eastAsia="Arial Unicode MS"/>
                <w:sz w:val="20"/>
                <w:szCs w:val="20"/>
                <w:lang w:bidi="en-US"/>
              </w:rPr>
              <w:t>2.1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jc w:val="both"/>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tcPr>
          <w:p w:rsidR="00603E47" w:rsidRPr="001714C3" w:rsidRDefault="00603E47" w:rsidP="00603E47">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4"/>
            <w:tcBorders>
              <w:right w:val="single" w:sz="4" w:space="0" w:color="auto"/>
            </w:tcBorders>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3E47" w:rsidRPr="001714C3" w:rsidRDefault="00603E47" w:rsidP="00603E4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4"/>
            <w:tcBorders>
              <w:right w:val="single" w:sz="4" w:space="0" w:color="auto"/>
            </w:tcBorders>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3E47" w:rsidRPr="001714C3" w:rsidRDefault="00603E47" w:rsidP="00603E4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4.1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4"/>
            <w:tcBorders>
              <w:right w:val="single" w:sz="4" w:space="0" w:color="auto"/>
            </w:tcBorders>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03E47" w:rsidRPr="001714C3" w:rsidRDefault="00603E47" w:rsidP="00603E47">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4"/>
            <w:tcBorders>
              <w:right w:val="single" w:sz="4" w:space="0" w:color="auto"/>
            </w:tcBorders>
          </w:tcPr>
          <w:p w:rsidR="00603E47" w:rsidRPr="001714C3" w:rsidRDefault="00603E47" w:rsidP="00603E47">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603E47" w:rsidRPr="001714C3" w:rsidRDefault="00603E47" w:rsidP="00603E4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6.1.1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3"/>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двум зонам суток</w:t>
            </w:r>
          </w:p>
        </w:tc>
        <w:tc>
          <w:tcPr>
            <w:tcW w:w="2127" w:type="dxa"/>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3"/>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 дифференцированный по трем зонам суток</w:t>
            </w:r>
          </w:p>
        </w:tc>
        <w:tc>
          <w:tcPr>
            <w:tcW w:w="2127" w:type="dxa"/>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4"/>
            <w:tcBorders>
              <w:right w:val="single" w:sz="4" w:space="0" w:color="auto"/>
            </w:tcBorders>
          </w:tcPr>
          <w:p w:rsidR="00603E47" w:rsidRPr="001714C3" w:rsidRDefault="00603E47" w:rsidP="00603E4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4"/>
            <w:tcBorders>
              <w:right w:val="single" w:sz="4" w:space="0" w:color="auto"/>
            </w:tcBorders>
          </w:tcPr>
          <w:p w:rsidR="00603E47" w:rsidRPr="001714C3" w:rsidRDefault="00603E47" w:rsidP="00603E4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4"/>
            <w:tcBorders>
              <w:right w:val="single" w:sz="4" w:space="0" w:color="auto"/>
            </w:tcBorders>
          </w:tcPr>
          <w:p w:rsidR="00603E47" w:rsidRPr="001714C3" w:rsidRDefault="00603E47" w:rsidP="00603E4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4"/>
            <w:tcBorders>
              <w:right w:val="single" w:sz="4" w:space="0" w:color="auto"/>
            </w:tcBorders>
          </w:tcPr>
          <w:p w:rsidR="00603E47" w:rsidRPr="001714C3" w:rsidRDefault="00603E47" w:rsidP="00603E4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tcPr>
          <w:p w:rsidR="00603E47" w:rsidRPr="001714C3" w:rsidRDefault="00603E47" w:rsidP="00603E47">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4"/>
            <w:tcBorders>
              <w:right w:val="single" w:sz="4" w:space="0" w:color="auto"/>
            </w:tcBorders>
          </w:tcPr>
          <w:p w:rsidR="00603E47" w:rsidRPr="001714C3" w:rsidRDefault="00603E47" w:rsidP="00603E47">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603E47" w:rsidRPr="001714C3" w:rsidRDefault="00603E47" w:rsidP="00603E47">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603E47" w:rsidRPr="001714C3" w:rsidTr="004C2A7E">
        <w:tc>
          <w:tcPr>
            <w:tcW w:w="704" w:type="dxa"/>
          </w:tcPr>
          <w:p w:rsidR="00603E47" w:rsidRPr="001714C3" w:rsidRDefault="00603E47" w:rsidP="00603E47">
            <w:pPr>
              <w:widowControl w:val="0"/>
              <w:suppressAutoHyphens/>
              <w:rPr>
                <w:rFonts w:eastAsia="Arial Unicode MS"/>
                <w:sz w:val="20"/>
                <w:szCs w:val="20"/>
                <w:lang w:val="en-US" w:bidi="en-US"/>
              </w:rPr>
            </w:pPr>
            <w:r w:rsidRPr="001714C3">
              <w:rPr>
                <w:rFonts w:eastAsia="Arial Unicode MS"/>
                <w:sz w:val="20"/>
                <w:szCs w:val="20"/>
                <w:lang w:bidi="en-US"/>
              </w:rPr>
              <w:t>6.6.1</w:t>
            </w:r>
          </w:p>
        </w:tc>
        <w:tc>
          <w:tcPr>
            <w:tcW w:w="4394" w:type="dxa"/>
            <w:tcBorders>
              <w:right w:val="single" w:sz="4" w:space="0" w:color="auto"/>
            </w:tcBorders>
          </w:tcPr>
          <w:p w:rsidR="00603E47" w:rsidRPr="001714C3" w:rsidRDefault="00603E47" w:rsidP="00603E47">
            <w:pPr>
              <w:widowControl w:val="0"/>
              <w:suppressAutoHyphens/>
              <w:jc w:val="both"/>
              <w:rPr>
                <w:rFonts w:eastAsia="Arial Unicode MS" w:cs="Tahoma"/>
                <w:sz w:val="20"/>
                <w:szCs w:val="20"/>
                <w:lang w:bidi="en-US"/>
              </w:rPr>
            </w:pPr>
            <w:r w:rsidRPr="001714C3">
              <w:rPr>
                <w:rFonts w:eastAsia="Arial Unicode MS" w:cs="Tahoma"/>
                <w:sz w:val="20"/>
                <w:szCs w:val="20"/>
                <w:lang w:bidi="en-US"/>
              </w:rPr>
              <w:t>Одноставочный тариф</w:t>
            </w:r>
          </w:p>
        </w:tc>
        <w:tc>
          <w:tcPr>
            <w:tcW w:w="2268" w:type="dxa"/>
            <w:gridSpan w:val="2"/>
            <w:tcBorders>
              <w:right w:val="single" w:sz="4" w:space="0" w:color="auto"/>
            </w:tcBorders>
          </w:tcPr>
          <w:p w:rsidR="00603E47" w:rsidRPr="001714C3" w:rsidRDefault="00603E47" w:rsidP="00603E47">
            <w:pPr>
              <w:widowControl w:val="0"/>
              <w:suppressAutoHyphens/>
              <w:jc w:val="center"/>
              <w:rPr>
                <w:rFonts w:eastAsia="Arial Unicode MS" w:cs="Tahoma"/>
                <w:sz w:val="20"/>
                <w:szCs w:val="20"/>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двум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20,538</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7A251D">
        <w:tc>
          <w:tcPr>
            <w:tcW w:w="704" w:type="dxa"/>
            <w:vMerge w:val="restart"/>
          </w:tcPr>
          <w:p w:rsidR="00603E47" w:rsidRPr="001714C3" w:rsidRDefault="00603E47" w:rsidP="00603E47">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4"/>
            <w:tcBorders>
              <w:right w:val="single" w:sz="4" w:space="0" w:color="auto"/>
            </w:tcBorders>
          </w:tcPr>
          <w:p w:rsidR="00603E47" w:rsidRPr="001714C3" w:rsidRDefault="00603E47" w:rsidP="00603E47">
            <w:pPr>
              <w:widowControl w:val="0"/>
              <w:suppressAutoHyphens/>
              <w:jc w:val="both"/>
              <w:rPr>
                <w:rFonts w:eastAsia="Arial Unicode MS" w:cs="Tahoma"/>
                <w:sz w:val="20"/>
                <w:lang w:bidi="en-US"/>
              </w:rPr>
            </w:pPr>
            <w:r w:rsidRPr="001714C3">
              <w:rPr>
                <w:rFonts w:eastAsia="Arial Unicode MS" w:cs="Tahoma"/>
                <w:sz w:val="20"/>
                <w:szCs w:val="20"/>
                <w:lang w:bidi="en-US"/>
              </w:rPr>
              <w:t>Одноставочный тариф, дифференцированный по трем зонам суток</w:t>
            </w: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22,324</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1714C3"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17,859</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r w:rsidR="00603E47" w:rsidRPr="005A02CA" w:rsidTr="004C2A7E">
        <w:tc>
          <w:tcPr>
            <w:tcW w:w="704" w:type="dxa"/>
            <w:vMerge/>
          </w:tcPr>
          <w:p w:rsidR="00603E47" w:rsidRPr="001714C3" w:rsidRDefault="00603E47" w:rsidP="00603E47">
            <w:pPr>
              <w:widowControl w:val="0"/>
              <w:suppressAutoHyphens/>
              <w:rPr>
                <w:rFonts w:eastAsia="Arial Unicode MS"/>
                <w:sz w:val="20"/>
                <w:szCs w:val="20"/>
                <w:lang w:bidi="en-US"/>
              </w:rPr>
            </w:pPr>
          </w:p>
        </w:tc>
        <w:tc>
          <w:tcPr>
            <w:tcW w:w="4394" w:type="dxa"/>
          </w:tcPr>
          <w:p w:rsidR="00603E47" w:rsidRPr="001714C3" w:rsidRDefault="00603E47" w:rsidP="00603E47">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gridSpan w:val="2"/>
            <w:tcBorders>
              <w:right w:val="single" w:sz="4" w:space="0" w:color="auto"/>
            </w:tcBorders>
          </w:tcPr>
          <w:p w:rsidR="00603E47" w:rsidRPr="0047574F" w:rsidRDefault="00603E47" w:rsidP="00603E47">
            <w:pPr>
              <w:widowControl w:val="0"/>
              <w:suppressAutoHyphens/>
              <w:jc w:val="center"/>
              <w:rPr>
                <w:rFonts w:eastAsia="Arial Unicode MS" w:cs="Tahoma"/>
                <w:sz w:val="20"/>
                <w:szCs w:val="20"/>
                <w:highlight w:val="yellow"/>
                <w:lang w:bidi="en-US"/>
              </w:rPr>
            </w:pPr>
            <w:r w:rsidRPr="0047574F">
              <w:rPr>
                <w:rFonts w:eastAsia="Arial Unicode MS" w:cs="Tahoma"/>
                <w:sz w:val="20"/>
                <w:szCs w:val="20"/>
                <w:highlight w:val="yellow"/>
                <w:lang w:bidi="en-US"/>
              </w:rPr>
              <w:t>12,501</w:t>
            </w:r>
          </w:p>
        </w:tc>
        <w:tc>
          <w:tcPr>
            <w:tcW w:w="2127" w:type="dxa"/>
            <w:tcBorders>
              <w:right w:val="single" w:sz="4" w:space="0" w:color="auto"/>
            </w:tcBorders>
          </w:tcPr>
          <w:p w:rsidR="00603E47" w:rsidRPr="0047574F" w:rsidRDefault="00603E47" w:rsidP="00603E47">
            <w:pPr>
              <w:widowControl w:val="0"/>
              <w:suppressAutoHyphens/>
              <w:jc w:val="center"/>
              <w:rPr>
                <w:rFonts w:eastAsia="Arial Unicode MS" w:cs="Tahoma"/>
                <w:sz w:val="20"/>
                <w:highlight w:val="yellow"/>
                <w:lang w:bidi="en-US"/>
              </w:rPr>
            </w:pPr>
          </w:p>
        </w:tc>
      </w:tr>
    </w:tbl>
    <w:p w:rsidR="005821B6" w:rsidRPr="005821B6" w:rsidRDefault="005821B6" w:rsidP="00072F6B">
      <w:pPr>
        <w:ind w:right="-142" w:firstLine="567"/>
        <w:contextualSpacing/>
        <w:jc w:val="both"/>
        <w:rPr>
          <w:bCs/>
          <w:color w:val="000000" w:themeColor="text1"/>
          <w:sz w:val="18"/>
          <w:szCs w:val="18"/>
        </w:rPr>
      </w:pPr>
      <w:r w:rsidRPr="005821B6">
        <w:rPr>
          <w:color w:val="000000" w:themeColor="text1"/>
          <w:sz w:val="18"/>
          <w:szCs w:val="18"/>
        </w:rPr>
        <w:t>Примечание:</w:t>
      </w:r>
      <w:r w:rsidRPr="005821B6">
        <w:rPr>
          <w:bCs/>
          <w:color w:val="000000" w:themeColor="text1"/>
          <w:sz w:val="18"/>
          <w:szCs w:val="18"/>
          <w:lang w:val="x-none"/>
        </w:rPr>
        <w:t xml:space="preserve"> </w:t>
      </w:r>
    </w:p>
    <w:p w:rsidR="005821B6" w:rsidRPr="005821B6" w:rsidRDefault="005821B6" w:rsidP="00072F6B">
      <w:pPr>
        <w:ind w:right="-142" w:firstLine="567"/>
        <w:contextualSpacing/>
        <w:jc w:val="both"/>
        <w:rPr>
          <w:color w:val="000000" w:themeColor="text1"/>
          <w:sz w:val="18"/>
          <w:szCs w:val="18"/>
        </w:rPr>
      </w:pPr>
      <w:r w:rsidRPr="005821B6">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5821B6" w:rsidRPr="005821B6" w:rsidRDefault="005821B6" w:rsidP="00072F6B">
      <w:pPr>
        <w:ind w:right="-142" w:firstLine="567"/>
        <w:contextualSpacing/>
        <w:jc w:val="both"/>
        <w:rPr>
          <w:sz w:val="18"/>
          <w:szCs w:val="18"/>
        </w:rPr>
      </w:pPr>
      <w:r w:rsidRPr="005821B6">
        <w:rPr>
          <w:sz w:val="18"/>
          <w:szCs w:val="18"/>
        </w:rPr>
        <w:t>&lt;1&gt; Интервалы тарифных зон суток (по месяцам календарного года) утверждаются Федеральной антимонопольной службой</w:t>
      </w:r>
    </w:p>
    <w:p w:rsidR="005821B6" w:rsidRPr="005821B6" w:rsidRDefault="005821B6" w:rsidP="00072F6B">
      <w:pPr>
        <w:ind w:right="-142" w:firstLine="567"/>
        <w:contextualSpacing/>
        <w:jc w:val="both"/>
        <w:rPr>
          <w:sz w:val="18"/>
          <w:szCs w:val="18"/>
        </w:rPr>
      </w:pPr>
      <w:r w:rsidRPr="005821B6">
        <w:rPr>
          <w:sz w:val="18"/>
          <w:szCs w:val="18"/>
        </w:rPr>
        <w:t xml:space="preserve">&lt;2&gt; Тарифы в пунктах 2,3,4,5,6 указаны с учетом применения понижающего коэффициента 0,7 </w:t>
      </w:r>
    </w:p>
    <w:p w:rsidR="005821B6" w:rsidRPr="005821B6" w:rsidRDefault="005821B6" w:rsidP="00072F6B">
      <w:pPr>
        <w:ind w:right="-142" w:firstLine="567"/>
        <w:contextualSpacing/>
        <w:jc w:val="both"/>
        <w:rPr>
          <w:sz w:val="18"/>
          <w:szCs w:val="18"/>
        </w:rPr>
      </w:pPr>
      <w:r w:rsidRPr="005821B6">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5821B6" w:rsidRPr="005821B6" w:rsidRDefault="005821B6" w:rsidP="00072F6B">
      <w:pPr>
        <w:ind w:right="-142" w:firstLine="567"/>
        <w:contextualSpacing/>
        <w:jc w:val="both"/>
        <w:rPr>
          <w:sz w:val="18"/>
          <w:szCs w:val="18"/>
        </w:rPr>
      </w:pPr>
      <w:r w:rsidRPr="005821B6">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5821B6" w:rsidRPr="00072F6B" w:rsidRDefault="005821B6" w:rsidP="005821B6">
      <w:pPr>
        <w:ind w:right="-142" w:firstLine="567"/>
        <w:jc w:val="both"/>
        <w:rPr>
          <w:sz w:val="28"/>
          <w:szCs w:val="28"/>
        </w:rPr>
      </w:pPr>
    </w:p>
    <w:p w:rsidR="005821B6" w:rsidRPr="0047574F" w:rsidRDefault="008E504F" w:rsidP="005821B6">
      <w:pPr>
        <w:widowControl w:val="0"/>
        <w:ind w:left="5670"/>
        <w:jc w:val="right"/>
        <w:rPr>
          <w:sz w:val="28"/>
          <w:szCs w:val="28"/>
          <w:vertAlign w:val="superscript"/>
        </w:rPr>
      </w:pPr>
      <w:r>
        <w:rPr>
          <w:sz w:val="28"/>
          <w:szCs w:val="28"/>
        </w:rPr>
        <w:t>Таблица 1 Приложения 7</w:t>
      </w:r>
    </w:p>
    <w:p w:rsidR="005821B6" w:rsidRPr="006F72B9" w:rsidRDefault="005821B6" w:rsidP="006F72B9">
      <w:pPr>
        <w:autoSpaceDE w:val="0"/>
        <w:autoSpaceDN w:val="0"/>
        <w:adjustRightInd w:val="0"/>
        <w:contextualSpacing/>
        <w:jc w:val="both"/>
        <w:rPr>
          <w:rFonts w:eastAsia="Calibri"/>
          <w:sz w:val="28"/>
          <w:szCs w:val="28"/>
        </w:rPr>
      </w:pPr>
    </w:p>
    <w:p w:rsidR="005821B6" w:rsidRPr="006F72B9" w:rsidRDefault="005821B6" w:rsidP="006F72B9">
      <w:pPr>
        <w:widowControl w:val="0"/>
        <w:suppressAutoHyphens/>
        <w:ind w:left="360"/>
        <w:contextualSpacing/>
        <w:jc w:val="center"/>
        <w:rPr>
          <w:rFonts w:eastAsia="Calibri"/>
          <w:sz w:val="28"/>
          <w:szCs w:val="28"/>
        </w:rPr>
      </w:pPr>
      <w:r w:rsidRPr="006F72B9">
        <w:rPr>
          <w:rFonts w:eastAsia="Arial Unicode MS"/>
          <w:sz w:val="28"/>
          <w:szCs w:val="28"/>
          <w:lang w:eastAsia="en-US" w:bidi="en-US"/>
        </w:rPr>
        <w:t>Балансовые показатели планового объема полезного отпуска электрической энергии</w:t>
      </w:r>
      <w:r w:rsidRPr="006F72B9">
        <w:rPr>
          <w:rFonts w:eastAsia="Calibri"/>
          <w:sz w:val="28"/>
          <w:szCs w:val="28"/>
        </w:rPr>
        <w:t xml:space="preserve"> </w:t>
      </w:r>
      <w:r w:rsidR="005E46BA">
        <w:rPr>
          <w:bCs/>
          <w:sz w:val="28"/>
          <w:szCs w:val="28"/>
        </w:rPr>
        <w:t>АО</w:t>
      </w:r>
      <w:r w:rsidRPr="006F72B9">
        <w:rPr>
          <w:bCs/>
          <w:sz w:val="28"/>
          <w:szCs w:val="28"/>
        </w:rPr>
        <w:t xml:space="preserve"> «</w:t>
      </w:r>
      <w:r w:rsidR="005E46BA">
        <w:rPr>
          <w:bCs/>
          <w:sz w:val="28"/>
          <w:szCs w:val="28"/>
        </w:rPr>
        <w:t>Корякэнерго</w:t>
      </w:r>
      <w:r w:rsidRPr="006F72B9">
        <w:rPr>
          <w:bCs/>
          <w:sz w:val="28"/>
          <w:szCs w:val="28"/>
        </w:rPr>
        <w:t>»</w:t>
      </w:r>
      <w:r w:rsidRPr="006F72B9">
        <w:rPr>
          <w:rFonts w:eastAsia="Arial Unicode MS"/>
          <w:sz w:val="28"/>
          <w:szCs w:val="28"/>
          <w:lang w:eastAsia="en-US" w:bidi="en-US"/>
        </w:rPr>
        <w:t>, 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821B6" w:rsidRPr="006F72B9" w:rsidRDefault="005821B6" w:rsidP="006F72B9">
      <w:pPr>
        <w:autoSpaceDE w:val="0"/>
        <w:autoSpaceDN w:val="0"/>
        <w:adjustRightInd w:val="0"/>
        <w:contextualSpacing/>
        <w:jc w:val="both"/>
        <w:rPr>
          <w:rFonts w:eastAsia="Calibri"/>
          <w:sz w:val="28"/>
          <w:szCs w:val="28"/>
        </w:rPr>
      </w:pPr>
    </w:p>
    <w:tbl>
      <w:tblPr>
        <w:tblStyle w:val="43"/>
        <w:tblW w:w="9776" w:type="dxa"/>
        <w:tblLayout w:type="fixed"/>
        <w:tblLook w:val="04A0" w:firstRow="1" w:lastRow="0" w:firstColumn="1" w:lastColumn="0" w:noHBand="0" w:noVBand="1"/>
      </w:tblPr>
      <w:tblGrid>
        <w:gridCol w:w="704"/>
        <w:gridCol w:w="4820"/>
        <w:gridCol w:w="2126"/>
        <w:gridCol w:w="2126"/>
      </w:tblGrid>
      <w:tr w:rsidR="004C2A7E" w:rsidRPr="0022594B" w:rsidTr="007A251D">
        <w:tc>
          <w:tcPr>
            <w:tcW w:w="704" w:type="dxa"/>
            <w:vMerge w:val="restart"/>
            <w:vAlign w:val="center"/>
          </w:tcPr>
          <w:p w:rsidR="004C2A7E" w:rsidRPr="0022594B" w:rsidRDefault="004C2A7E" w:rsidP="00BD5C78">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820" w:type="dxa"/>
            <w:vMerge w:val="restart"/>
            <w:vAlign w:val="center"/>
          </w:tcPr>
          <w:p w:rsidR="004C2A7E" w:rsidRPr="0022594B" w:rsidRDefault="004C2A7E" w:rsidP="00BD5C78">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252" w:type="dxa"/>
            <w:gridSpan w:val="2"/>
            <w:tcBorders>
              <w:right w:val="single" w:sz="4" w:space="0" w:color="auto"/>
            </w:tcBorders>
          </w:tcPr>
          <w:p w:rsidR="004C2A7E" w:rsidRPr="0022594B" w:rsidRDefault="004C2A7E" w:rsidP="00BD5C78">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4C2A7E" w:rsidRPr="005A02CA" w:rsidTr="004C2A7E">
        <w:tc>
          <w:tcPr>
            <w:tcW w:w="704" w:type="dxa"/>
            <w:vMerge/>
          </w:tcPr>
          <w:p w:rsidR="004C2A7E" w:rsidRPr="0022594B" w:rsidRDefault="004C2A7E" w:rsidP="004C2A7E">
            <w:pPr>
              <w:widowControl w:val="0"/>
              <w:suppressAutoHyphens/>
              <w:jc w:val="center"/>
              <w:rPr>
                <w:rFonts w:eastAsia="Arial Unicode MS" w:cs="Tahoma"/>
                <w:sz w:val="20"/>
                <w:szCs w:val="20"/>
                <w:lang w:bidi="en-US"/>
              </w:rPr>
            </w:pPr>
          </w:p>
        </w:tc>
        <w:tc>
          <w:tcPr>
            <w:tcW w:w="4820" w:type="dxa"/>
            <w:vMerge/>
          </w:tcPr>
          <w:p w:rsidR="004C2A7E" w:rsidRPr="0022594B" w:rsidRDefault="004C2A7E" w:rsidP="004C2A7E">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4C2A7E" w:rsidRPr="006F72B9" w:rsidRDefault="004C2A7E" w:rsidP="004C2A7E">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C2A7E" w:rsidRPr="006F72B9" w:rsidRDefault="004C2A7E" w:rsidP="004C2A7E">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2126" w:type="dxa"/>
            <w:tcBorders>
              <w:right w:val="single" w:sz="4" w:space="0" w:color="auto"/>
            </w:tcBorders>
          </w:tcPr>
          <w:p w:rsidR="004C2A7E" w:rsidRPr="006F72B9" w:rsidRDefault="004C2A7E" w:rsidP="004C2A7E">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C2A7E" w:rsidRPr="006F72B9" w:rsidRDefault="004C2A7E" w:rsidP="004C2A7E">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820" w:type="dxa"/>
          </w:tcPr>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Pr="004C2A7E" w:rsidRDefault="004C2A7E" w:rsidP="00BD5C78">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820" w:type="dxa"/>
          </w:tcPr>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4C2A7E" w:rsidRDefault="004C2A7E" w:rsidP="00BD5C78">
            <w:pPr>
              <w:widowControl w:val="0"/>
              <w:suppressAutoHyphens/>
              <w:jc w:val="center"/>
              <w:rPr>
                <w:rFonts w:eastAsia="Arial Unicode MS" w:cs="Tahoma"/>
                <w:sz w:val="20"/>
                <w:szCs w:val="20"/>
                <w:lang w:val="en-US" w:bidi="en-US"/>
              </w:rPr>
            </w:pPr>
            <w:r>
              <w:rPr>
                <w:rFonts w:eastAsia="Arial Unicode MS" w:cs="Tahoma"/>
                <w:sz w:val="20"/>
                <w:szCs w:val="20"/>
                <w:lang w:val="en-US" w:bidi="en-US"/>
              </w:rPr>
              <w:t>-</w:t>
            </w:r>
          </w:p>
        </w:tc>
        <w:tc>
          <w:tcPr>
            <w:tcW w:w="2126" w:type="dxa"/>
            <w:tcBorders>
              <w:right w:val="single" w:sz="4" w:space="0" w:color="auto"/>
            </w:tcBorders>
          </w:tcPr>
          <w:p w:rsidR="004C2A7E" w:rsidRPr="004C2A7E" w:rsidRDefault="004C2A7E" w:rsidP="00BD5C78">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820" w:type="dxa"/>
          </w:tcPr>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Pr="004C2A7E" w:rsidRDefault="004C2A7E" w:rsidP="00BD5C78">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820" w:type="dxa"/>
          </w:tcPr>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4C2A7E" w:rsidRDefault="004C2A7E" w:rsidP="00BD5C78">
            <w:pPr>
              <w:widowControl w:val="0"/>
              <w:suppressAutoHyphens/>
              <w:jc w:val="center"/>
              <w:rPr>
                <w:rFonts w:eastAsia="Arial Unicode MS" w:cs="Tahoma"/>
                <w:sz w:val="20"/>
                <w:szCs w:val="20"/>
                <w:lang w:val="en-US" w:bidi="en-US"/>
              </w:rPr>
            </w:pPr>
            <w:r>
              <w:rPr>
                <w:rFonts w:eastAsia="Arial Unicode MS" w:cs="Tahoma"/>
                <w:sz w:val="20"/>
                <w:szCs w:val="20"/>
                <w:lang w:val="en-US" w:bidi="en-US"/>
              </w:rPr>
              <w:t>-</w:t>
            </w:r>
          </w:p>
        </w:tc>
        <w:tc>
          <w:tcPr>
            <w:tcW w:w="2126" w:type="dxa"/>
            <w:tcBorders>
              <w:right w:val="single" w:sz="4" w:space="0" w:color="auto"/>
            </w:tcBorders>
          </w:tcPr>
          <w:p w:rsidR="004C2A7E" w:rsidRPr="004C2A7E" w:rsidRDefault="004C2A7E" w:rsidP="00BD5C78">
            <w:pPr>
              <w:widowControl w:val="0"/>
              <w:suppressAutoHyphens/>
              <w:jc w:val="center"/>
              <w:rPr>
                <w:rFonts w:eastAsia="Arial Unicode MS" w:cs="Tahoma"/>
                <w:sz w:val="20"/>
                <w:lang w:val="en-US" w:bidi="en-US"/>
              </w:rPr>
            </w:pPr>
            <w:r>
              <w:rPr>
                <w:rFonts w:eastAsia="Arial Unicode MS" w:cs="Tahoma"/>
                <w:sz w:val="20"/>
                <w:lang w:val="en-US"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820" w:type="dxa"/>
          </w:tcPr>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4C2A7E" w:rsidRPr="006F72B9" w:rsidRDefault="004C2A7E" w:rsidP="00BD5C78">
            <w:pPr>
              <w:widowControl w:val="0"/>
              <w:suppressAutoHyphens/>
              <w:jc w:val="center"/>
              <w:rPr>
                <w:rFonts w:eastAsia="Arial Unicode MS" w:cs="Tahoma"/>
                <w:sz w:val="20"/>
                <w:szCs w:val="20"/>
                <w:highlight w:val="yellow"/>
                <w:lang w:val="en-US" w:bidi="en-US"/>
              </w:rPr>
            </w:pPr>
            <w:r w:rsidRPr="006F72B9">
              <w:rPr>
                <w:rFonts w:eastAsia="Arial Unicode MS" w:cs="Tahoma"/>
                <w:sz w:val="20"/>
                <w:szCs w:val="20"/>
                <w:highlight w:val="yellow"/>
                <w:lang w:val="en-US" w:bidi="en-US"/>
              </w:rPr>
              <w:t>0,990</w:t>
            </w:r>
          </w:p>
        </w:tc>
        <w:tc>
          <w:tcPr>
            <w:tcW w:w="2126" w:type="dxa"/>
            <w:tcBorders>
              <w:right w:val="single" w:sz="4" w:space="0" w:color="auto"/>
            </w:tcBorders>
          </w:tcPr>
          <w:p w:rsidR="004C2A7E" w:rsidRPr="006F72B9" w:rsidRDefault="004C2A7E" w:rsidP="00BD5C78">
            <w:pPr>
              <w:widowControl w:val="0"/>
              <w:suppressAutoHyphens/>
              <w:jc w:val="center"/>
              <w:rPr>
                <w:rFonts w:eastAsia="Arial Unicode MS" w:cs="Tahoma"/>
                <w:sz w:val="20"/>
                <w:highlight w:val="yellow"/>
                <w:lang w:bidi="en-US"/>
              </w:rPr>
            </w:pPr>
            <w:r w:rsidRPr="006F72B9">
              <w:rPr>
                <w:rFonts w:eastAsia="Arial Unicode MS" w:cs="Tahoma"/>
                <w:sz w:val="20"/>
                <w:szCs w:val="20"/>
                <w:highlight w:val="yellow"/>
                <w:lang w:val="en-US" w:bidi="en-US"/>
              </w:rPr>
              <w:t>1,210</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820" w:type="dxa"/>
          </w:tcPr>
          <w:p w:rsidR="004C2A7E" w:rsidRPr="0022594B" w:rsidRDefault="004C2A7E" w:rsidP="00BD5C78">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eastAsia="Arial Unicode MS" w:cs="Tahoma"/>
                <w:sz w:val="20"/>
                <w:lang w:bidi="en-US"/>
              </w:rPr>
            </w:pPr>
            <w:r>
              <w:rPr>
                <w:rFonts w:eastAsia="Arial Unicode MS"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820" w:type="dxa"/>
          </w:tcPr>
          <w:p w:rsidR="004C2A7E" w:rsidRPr="0022594B" w:rsidRDefault="004C2A7E"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C2A7E" w:rsidRPr="0022594B" w:rsidRDefault="004C2A7E"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C2A7E" w:rsidRPr="0022594B" w:rsidRDefault="004C2A7E" w:rsidP="00BD5C78">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eastAsia="Arial Unicode MS" w:cs="Tahoma"/>
                <w:sz w:val="20"/>
                <w:lang w:bidi="en-US"/>
              </w:rPr>
            </w:pPr>
            <w:r>
              <w:rPr>
                <w:rFonts w:eastAsia="Arial Unicode MS"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820" w:type="dxa"/>
          </w:tcPr>
          <w:p w:rsidR="004C2A7E" w:rsidRPr="0022594B" w:rsidRDefault="004C2A7E"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eastAsia="Arial Unicode MS" w:cs="Tahoma"/>
                <w:sz w:val="20"/>
                <w:lang w:bidi="en-US"/>
              </w:rPr>
            </w:pPr>
            <w:r>
              <w:rPr>
                <w:rFonts w:eastAsia="Arial Unicode MS"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820" w:type="dxa"/>
          </w:tcPr>
          <w:p w:rsidR="004C2A7E" w:rsidRPr="0022594B" w:rsidRDefault="004C2A7E"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eastAsia="Arial Unicode MS" w:cs="Tahoma"/>
                <w:sz w:val="20"/>
                <w:lang w:bidi="en-US"/>
              </w:rPr>
            </w:pPr>
            <w:r>
              <w:rPr>
                <w:rFonts w:eastAsia="Arial Unicode MS"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820" w:type="dxa"/>
          </w:tcPr>
          <w:p w:rsidR="004C2A7E" w:rsidRPr="0022594B" w:rsidRDefault="004C2A7E"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eastAsia="Arial Unicode MS" w:cs="Tahoma"/>
                <w:sz w:val="20"/>
                <w:lang w:bidi="en-US"/>
              </w:rPr>
            </w:pPr>
            <w:r>
              <w:rPr>
                <w:rFonts w:eastAsia="Arial Unicode MS"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820" w:type="dxa"/>
          </w:tcPr>
          <w:p w:rsidR="004C2A7E" w:rsidRPr="0022594B" w:rsidRDefault="004C2A7E"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eastAsia="Arial Unicode MS" w:cs="Tahoma"/>
                <w:sz w:val="20"/>
                <w:lang w:bidi="en-US"/>
              </w:rPr>
            </w:pPr>
            <w:r>
              <w:rPr>
                <w:rFonts w:eastAsia="Arial Unicode MS" w:cs="Tahoma"/>
                <w:sz w:val="20"/>
                <w:lang w:bidi="en-US"/>
              </w:rPr>
              <w:t>-</w:t>
            </w:r>
          </w:p>
        </w:tc>
      </w:tr>
      <w:tr w:rsidR="004C2A7E" w:rsidRPr="005A02CA" w:rsidTr="004C2A7E">
        <w:tc>
          <w:tcPr>
            <w:tcW w:w="704" w:type="dxa"/>
          </w:tcPr>
          <w:p w:rsidR="004C2A7E" w:rsidRPr="0022594B" w:rsidRDefault="004C2A7E" w:rsidP="00BD5C78">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820" w:type="dxa"/>
          </w:tcPr>
          <w:p w:rsidR="004C2A7E" w:rsidRPr="0022594B" w:rsidRDefault="004C2A7E"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C2A7E" w:rsidRPr="0022594B" w:rsidRDefault="004C2A7E"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4C2A7E" w:rsidRPr="0022594B" w:rsidRDefault="004C2A7E" w:rsidP="00BD5C78">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126" w:type="dxa"/>
            <w:tcBorders>
              <w:right w:val="single" w:sz="4" w:space="0" w:color="auto"/>
            </w:tcBorders>
          </w:tcPr>
          <w:p w:rsidR="004C2A7E" w:rsidRDefault="004C2A7E" w:rsidP="00BD5C78">
            <w:pPr>
              <w:widowControl w:val="0"/>
              <w:suppressAutoHyphens/>
              <w:jc w:val="center"/>
              <w:rPr>
                <w:rFonts w:eastAsia="Arial Unicode MS" w:cs="Tahoma"/>
                <w:sz w:val="20"/>
                <w:lang w:bidi="en-US"/>
              </w:rPr>
            </w:pPr>
            <w:r>
              <w:rPr>
                <w:rFonts w:eastAsia="Arial Unicode MS" w:cs="Tahoma"/>
                <w:sz w:val="20"/>
                <w:lang w:bidi="en-US"/>
              </w:rPr>
              <w:t>-</w:t>
            </w:r>
          </w:p>
        </w:tc>
      </w:tr>
    </w:tbl>
    <w:p w:rsidR="005821B6" w:rsidRPr="001558F8" w:rsidRDefault="005821B6" w:rsidP="005821B6">
      <w:pPr>
        <w:ind w:left="33" w:firstLine="709"/>
        <w:jc w:val="right"/>
        <w:rPr>
          <w:szCs w:val="28"/>
        </w:rPr>
      </w:pPr>
    </w:p>
    <w:p w:rsidR="005E46BA" w:rsidRDefault="005E46BA" w:rsidP="005821B6">
      <w:pPr>
        <w:widowControl w:val="0"/>
        <w:suppressAutoHyphens/>
        <w:ind w:left="360"/>
        <w:jc w:val="right"/>
        <w:rPr>
          <w:rFonts w:eastAsia="Arial Unicode MS"/>
          <w:sz w:val="28"/>
          <w:szCs w:val="28"/>
          <w:lang w:eastAsia="en-US" w:bidi="en-US"/>
        </w:rPr>
      </w:pPr>
    </w:p>
    <w:p w:rsidR="005E46BA" w:rsidRDefault="005E46BA" w:rsidP="005821B6">
      <w:pPr>
        <w:widowControl w:val="0"/>
        <w:suppressAutoHyphens/>
        <w:ind w:left="360"/>
        <w:jc w:val="right"/>
        <w:rPr>
          <w:rFonts w:eastAsia="Arial Unicode MS"/>
          <w:sz w:val="28"/>
          <w:szCs w:val="28"/>
          <w:lang w:eastAsia="en-US" w:bidi="en-US"/>
        </w:rPr>
      </w:pPr>
    </w:p>
    <w:p w:rsidR="005E46BA" w:rsidRDefault="005E46BA" w:rsidP="005821B6">
      <w:pPr>
        <w:widowControl w:val="0"/>
        <w:suppressAutoHyphens/>
        <w:ind w:left="360"/>
        <w:jc w:val="right"/>
        <w:rPr>
          <w:rFonts w:eastAsia="Arial Unicode MS"/>
          <w:sz w:val="28"/>
          <w:szCs w:val="28"/>
          <w:lang w:eastAsia="en-US" w:bidi="en-US"/>
        </w:rPr>
      </w:pPr>
    </w:p>
    <w:p w:rsidR="005E46BA" w:rsidRDefault="005E46BA" w:rsidP="005821B6">
      <w:pPr>
        <w:widowControl w:val="0"/>
        <w:suppressAutoHyphens/>
        <w:ind w:left="360"/>
        <w:jc w:val="right"/>
        <w:rPr>
          <w:rFonts w:eastAsia="Arial Unicode MS"/>
          <w:sz w:val="28"/>
          <w:szCs w:val="28"/>
          <w:lang w:eastAsia="en-US" w:bidi="en-US"/>
        </w:rPr>
      </w:pPr>
    </w:p>
    <w:p w:rsidR="005821B6" w:rsidRPr="0047574F" w:rsidRDefault="008E504F" w:rsidP="005821B6">
      <w:pPr>
        <w:widowControl w:val="0"/>
        <w:suppressAutoHyphens/>
        <w:ind w:left="360"/>
        <w:jc w:val="right"/>
        <w:rPr>
          <w:rFonts w:eastAsia="Arial Unicode MS"/>
          <w:sz w:val="28"/>
          <w:szCs w:val="28"/>
          <w:vertAlign w:val="superscript"/>
          <w:lang w:eastAsia="en-US" w:bidi="en-US"/>
        </w:rPr>
      </w:pPr>
      <w:r>
        <w:rPr>
          <w:rFonts w:eastAsia="Arial Unicode MS"/>
          <w:sz w:val="28"/>
          <w:szCs w:val="28"/>
          <w:lang w:eastAsia="en-US" w:bidi="en-US"/>
        </w:rPr>
        <w:t>Таблица 2 Приложения 7</w:t>
      </w:r>
    </w:p>
    <w:p w:rsidR="005821B6" w:rsidRPr="0022594B" w:rsidRDefault="005821B6" w:rsidP="005821B6">
      <w:pPr>
        <w:widowControl w:val="0"/>
        <w:suppressAutoHyphens/>
        <w:ind w:left="360"/>
        <w:jc w:val="right"/>
        <w:rPr>
          <w:rFonts w:eastAsia="Arial Unicode MS" w:cs="Tahoma"/>
          <w:szCs w:val="28"/>
          <w:lang w:eastAsia="en-US" w:bidi="en-US"/>
        </w:rPr>
      </w:pPr>
    </w:p>
    <w:tbl>
      <w:tblPr>
        <w:tblStyle w:val="53"/>
        <w:tblW w:w="9918" w:type="dxa"/>
        <w:tblLayout w:type="fixed"/>
        <w:tblLook w:val="04A0" w:firstRow="1" w:lastRow="0" w:firstColumn="1" w:lastColumn="0" w:noHBand="0" w:noVBand="1"/>
      </w:tblPr>
      <w:tblGrid>
        <w:gridCol w:w="704"/>
        <w:gridCol w:w="5387"/>
        <w:gridCol w:w="1984"/>
        <w:gridCol w:w="1843"/>
      </w:tblGrid>
      <w:tr w:rsidR="00F72B80" w:rsidRPr="0022594B" w:rsidTr="007A251D">
        <w:tc>
          <w:tcPr>
            <w:tcW w:w="704" w:type="dxa"/>
            <w:vMerge w:val="restart"/>
            <w:vAlign w:val="center"/>
          </w:tcPr>
          <w:p w:rsidR="00F72B80" w:rsidRPr="0022594B" w:rsidRDefault="00F72B80" w:rsidP="00BD5C78">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387" w:type="dxa"/>
            <w:vMerge w:val="restart"/>
            <w:vAlign w:val="center"/>
          </w:tcPr>
          <w:p w:rsidR="00F72B80" w:rsidRPr="0022594B" w:rsidRDefault="00F72B80" w:rsidP="00BD5C78">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3827" w:type="dxa"/>
            <w:gridSpan w:val="2"/>
            <w:tcBorders>
              <w:right w:val="single" w:sz="4" w:space="0" w:color="auto"/>
            </w:tcBorders>
          </w:tcPr>
          <w:p w:rsidR="00F72B80" w:rsidRPr="00AD7D7C" w:rsidRDefault="00F72B80" w:rsidP="00BD5C78">
            <w:pPr>
              <w:widowControl w:val="0"/>
              <w:suppressAutoHyphens/>
              <w:jc w:val="center"/>
              <w:rPr>
                <w:rFonts w:eastAsia="Arial Unicode MS" w:cs="Tahoma"/>
                <w:sz w:val="20"/>
                <w:highlight w:val="red"/>
                <w:lang w:bidi="en-US"/>
              </w:rPr>
            </w:pPr>
            <w:r w:rsidRPr="00F72B80">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F72B80" w:rsidRPr="005A02CA" w:rsidTr="00F72B80">
        <w:tc>
          <w:tcPr>
            <w:tcW w:w="704" w:type="dxa"/>
            <w:vMerge/>
          </w:tcPr>
          <w:p w:rsidR="00F72B80" w:rsidRPr="0022594B" w:rsidRDefault="00F72B80" w:rsidP="00F72B80">
            <w:pPr>
              <w:widowControl w:val="0"/>
              <w:suppressAutoHyphens/>
              <w:jc w:val="center"/>
              <w:rPr>
                <w:rFonts w:eastAsia="Arial Unicode MS" w:cs="Tahoma"/>
                <w:sz w:val="20"/>
                <w:szCs w:val="20"/>
                <w:lang w:bidi="en-US"/>
              </w:rPr>
            </w:pPr>
          </w:p>
        </w:tc>
        <w:tc>
          <w:tcPr>
            <w:tcW w:w="5387" w:type="dxa"/>
            <w:vMerge/>
          </w:tcPr>
          <w:p w:rsidR="00F72B80" w:rsidRPr="0022594B" w:rsidRDefault="00F72B80" w:rsidP="00F72B80">
            <w:pPr>
              <w:widowControl w:val="0"/>
              <w:suppressAutoHyphens/>
              <w:jc w:val="center"/>
              <w:rPr>
                <w:rFonts w:eastAsia="Arial Unicode MS" w:cs="Tahoma"/>
                <w:sz w:val="20"/>
                <w:szCs w:val="20"/>
                <w:lang w:bidi="en-US"/>
              </w:rPr>
            </w:pPr>
          </w:p>
        </w:tc>
        <w:tc>
          <w:tcPr>
            <w:tcW w:w="1984" w:type="dxa"/>
            <w:tcBorders>
              <w:right w:val="single" w:sz="4" w:space="0" w:color="auto"/>
            </w:tcBorders>
          </w:tcPr>
          <w:p w:rsidR="00F72B80" w:rsidRPr="006F72B9" w:rsidRDefault="00F72B80" w:rsidP="00F72B8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F72B80" w:rsidRPr="006F72B9" w:rsidRDefault="00F72B80" w:rsidP="00F72B8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Borders>
              <w:right w:val="single" w:sz="4" w:space="0" w:color="auto"/>
            </w:tcBorders>
          </w:tcPr>
          <w:p w:rsidR="00F72B80" w:rsidRPr="006F72B9" w:rsidRDefault="00F72B80" w:rsidP="00F72B8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F72B80" w:rsidRPr="006F72B9" w:rsidRDefault="00F72B80" w:rsidP="00F72B80">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387" w:type="dxa"/>
          </w:tcPr>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387" w:type="dxa"/>
          </w:tcPr>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387" w:type="dxa"/>
          </w:tcPr>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387" w:type="dxa"/>
          </w:tcPr>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387" w:type="dxa"/>
          </w:tcPr>
          <w:p w:rsidR="00F72B80" w:rsidRPr="0022594B" w:rsidRDefault="00F72B80" w:rsidP="00BD5C78">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1984" w:type="dxa"/>
            <w:tcBorders>
              <w:right w:val="single" w:sz="4" w:space="0" w:color="auto"/>
            </w:tcBorders>
          </w:tcPr>
          <w:p w:rsidR="00F72B80" w:rsidRPr="0022594B" w:rsidRDefault="00F72B80" w:rsidP="00BD5C78">
            <w:pPr>
              <w:widowControl w:val="0"/>
              <w:suppressAutoHyphens/>
              <w:rPr>
                <w:rFonts w:eastAsia="Arial Unicode MS" w:cs="Tahoma"/>
                <w:sz w:val="20"/>
                <w:szCs w:val="20"/>
                <w:lang w:bidi="en-US"/>
              </w:rPr>
            </w:pPr>
          </w:p>
        </w:tc>
        <w:tc>
          <w:tcPr>
            <w:tcW w:w="1843" w:type="dxa"/>
            <w:tcBorders>
              <w:right w:val="single" w:sz="4" w:space="0" w:color="auto"/>
            </w:tcBorders>
          </w:tcPr>
          <w:p w:rsidR="00F72B80" w:rsidRPr="0022594B" w:rsidRDefault="00F72B80" w:rsidP="00BD5C78">
            <w:pPr>
              <w:widowControl w:val="0"/>
              <w:suppressAutoHyphens/>
              <w:rPr>
                <w:rFonts w:eastAsia="Arial Unicode MS" w:cs="Tahoma"/>
                <w:sz w:val="20"/>
                <w:lang w:bidi="en-US"/>
              </w:rPr>
            </w:pP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387" w:type="dxa"/>
          </w:tcPr>
          <w:p w:rsidR="00F72B80" w:rsidRPr="0022594B" w:rsidRDefault="00F72B80"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F72B80" w:rsidRPr="0022594B" w:rsidRDefault="00F72B80" w:rsidP="00BD5C78">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72B80" w:rsidRPr="0022594B" w:rsidRDefault="00F72B80" w:rsidP="00BD5C78">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387" w:type="dxa"/>
          </w:tcPr>
          <w:p w:rsidR="00F72B80" w:rsidRPr="0022594B" w:rsidRDefault="00F72B80"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387" w:type="dxa"/>
          </w:tcPr>
          <w:p w:rsidR="00F72B80" w:rsidRPr="0022594B" w:rsidRDefault="00F72B80"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387" w:type="dxa"/>
          </w:tcPr>
          <w:p w:rsidR="00F72B80" w:rsidRPr="0022594B" w:rsidRDefault="00F72B80"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387" w:type="dxa"/>
          </w:tcPr>
          <w:p w:rsidR="00F72B80" w:rsidRPr="0022594B" w:rsidRDefault="00F72B80"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r w:rsidR="00F72B80" w:rsidRPr="005A02CA" w:rsidTr="00F72B80">
        <w:tc>
          <w:tcPr>
            <w:tcW w:w="704" w:type="dxa"/>
          </w:tcPr>
          <w:p w:rsidR="00F72B80" w:rsidRPr="0022594B" w:rsidRDefault="00F72B80" w:rsidP="00BD5C78">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387" w:type="dxa"/>
          </w:tcPr>
          <w:p w:rsidR="00F72B80" w:rsidRPr="0022594B" w:rsidRDefault="00F72B80"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F72B80" w:rsidRPr="0022594B" w:rsidRDefault="00F72B80" w:rsidP="00BD5C78">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984" w:type="dxa"/>
            <w:tcBorders>
              <w:right w:val="single" w:sz="4" w:space="0" w:color="auto"/>
            </w:tcBorders>
          </w:tcPr>
          <w:p w:rsidR="00F72B80" w:rsidRPr="0022594B" w:rsidRDefault="00F72B80" w:rsidP="00BD5C78">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843" w:type="dxa"/>
            <w:tcBorders>
              <w:right w:val="single" w:sz="4" w:space="0" w:color="auto"/>
            </w:tcBorders>
          </w:tcPr>
          <w:p w:rsidR="00F72B80" w:rsidRPr="005A02CA" w:rsidRDefault="00F72B80" w:rsidP="00BD5C78">
            <w:pPr>
              <w:widowControl w:val="0"/>
              <w:suppressAutoHyphens/>
              <w:jc w:val="center"/>
              <w:rPr>
                <w:rFonts w:eastAsia="Arial Unicode MS" w:cs="Tahoma"/>
                <w:sz w:val="20"/>
                <w:lang w:bidi="en-US"/>
              </w:rPr>
            </w:pPr>
            <w:r>
              <w:rPr>
                <w:rFonts w:eastAsia="Arial Unicode MS" w:cs="Tahoma"/>
                <w:sz w:val="20"/>
                <w:lang w:bidi="en-US"/>
              </w:rPr>
              <w:t>0,7</w:t>
            </w:r>
          </w:p>
        </w:tc>
      </w:tr>
    </w:tbl>
    <w:p w:rsidR="005821B6" w:rsidRPr="00F969A7" w:rsidRDefault="00A52B47" w:rsidP="00F969A7">
      <w:pPr>
        <w:ind w:left="33" w:firstLine="709"/>
        <w:jc w:val="right"/>
        <w:rPr>
          <w:sz w:val="28"/>
          <w:szCs w:val="28"/>
        </w:rPr>
        <w:sectPr w:rsidR="005821B6" w:rsidRPr="00F969A7" w:rsidSect="00BD5C78">
          <w:pgSz w:w="11906" w:h="16838"/>
          <w:pgMar w:top="1134" w:right="851" w:bottom="1134" w:left="1418" w:header="709" w:footer="709" w:gutter="0"/>
          <w:cols w:space="708"/>
          <w:docGrid w:linePitch="360"/>
        </w:sectPr>
      </w:pPr>
      <w:r w:rsidRPr="00A52B47">
        <w:rPr>
          <w:sz w:val="28"/>
          <w:szCs w:val="28"/>
        </w:rPr>
        <w:t>».</w:t>
      </w:r>
    </w:p>
    <w:p w:rsidR="00072F6B" w:rsidRDefault="00072F6B" w:rsidP="00072F6B">
      <w:pPr>
        <w:ind w:left="4819"/>
        <w:rPr>
          <w:sz w:val="28"/>
        </w:rPr>
      </w:pPr>
      <w:r>
        <w:rPr>
          <w:sz w:val="28"/>
        </w:rPr>
        <w:t>Приложение 4</w:t>
      </w:r>
    </w:p>
    <w:p w:rsidR="00072F6B" w:rsidRDefault="00072F6B" w:rsidP="00072F6B">
      <w:pPr>
        <w:ind w:left="4819"/>
        <w:rPr>
          <w:sz w:val="28"/>
        </w:rPr>
      </w:pPr>
      <w:r>
        <w:rPr>
          <w:sz w:val="28"/>
        </w:rPr>
        <w:t>к постановлению Региональной службы по тарифам и ценам Камчатского края</w:t>
      </w:r>
    </w:p>
    <w:p w:rsidR="00072F6B" w:rsidRDefault="00072F6B" w:rsidP="00072F6B">
      <w:pPr>
        <w:ind w:left="4819"/>
        <w:rPr>
          <w:sz w:val="28"/>
        </w:rPr>
      </w:pPr>
      <w:r>
        <w:rPr>
          <w:sz w:val="28"/>
        </w:rPr>
        <w:t>от ХХ.ХХ.2023 № ХХ-Н</w:t>
      </w:r>
    </w:p>
    <w:p w:rsidR="00072F6B" w:rsidRPr="005821B6" w:rsidRDefault="00072F6B" w:rsidP="00072F6B">
      <w:pPr>
        <w:ind w:firstLine="567"/>
        <w:jc w:val="both"/>
        <w:rPr>
          <w:bCs/>
          <w:szCs w:val="28"/>
        </w:rPr>
      </w:pPr>
    </w:p>
    <w:p w:rsidR="00072F6B" w:rsidRPr="005821B6" w:rsidRDefault="00072F6B" w:rsidP="00072F6B">
      <w:pPr>
        <w:ind w:left="4819"/>
        <w:rPr>
          <w:sz w:val="28"/>
        </w:rPr>
      </w:pPr>
      <w:r>
        <w:rPr>
          <w:sz w:val="28"/>
        </w:rPr>
        <w:t>«Приложение 17</w:t>
      </w:r>
    </w:p>
    <w:p w:rsidR="00072F6B" w:rsidRPr="005821B6" w:rsidRDefault="00072F6B" w:rsidP="00072F6B">
      <w:pPr>
        <w:ind w:left="4819"/>
        <w:rPr>
          <w:sz w:val="28"/>
        </w:rPr>
      </w:pPr>
      <w:r w:rsidRPr="005821B6">
        <w:rPr>
          <w:sz w:val="28"/>
        </w:rPr>
        <w:t xml:space="preserve">к постановлению Региональной службы   </w:t>
      </w:r>
    </w:p>
    <w:p w:rsidR="00072F6B" w:rsidRPr="005821B6" w:rsidRDefault="00072F6B" w:rsidP="00072F6B">
      <w:pPr>
        <w:ind w:left="4819"/>
        <w:rPr>
          <w:sz w:val="28"/>
        </w:rPr>
      </w:pPr>
      <w:r w:rsidRPr="005821B6">
        <w:rPr>
          <w:sz w:val="28"/>
        </w:rPr>
        <w:t>по тарифам и ценам Камчатского края</w:t>
      </w:r>
    </w:p>
    <w:p w:rsidR="00072F6B" w:rsidRPr="005821B6" w:rsidRDefault="00072F6B" w:rsidP="00072F6B">
      <w:pPr>
        <w:ind w:left="4819"/>
        <w:rPr>
          <w:sz w:val="28"/>
        </w:rPr>
      </w:pPr>
      <w:r w:rsidRPr="005821B6">
        <w:rPr>
          <w:sz w:val="28"/>
        </w:rPr>
        <w:t>от 28.11.2022 № 439</w:t>
      </w:r>
    </w:p>
    <w:p w:rsidR="008E504F" w:rsidRDefault="008E504F" w:rsidP="00D04201">
      <w:pPr>
        <w:tabs>
          <w:tab w:val="left" w:pos="525"/>
          <w:tab w:val="right" w:pos="9540"/>
        </w:tabs>
        <w:contextualSpacing/>
        <w:jc w:val="both"/>
      </w:pPr>
    </w:p>
    <w:p w:rsidR="0053772B" w:rsidRPr="0053772B" w:rsidRDefault="0053772B" w:rsidP="00D04201">
      <w:pPr>
        <w:autoSpaceDE w:val="0"/>
        <w:autoSpaceDN w:val="0"/>
        <w:adjustRightInd w:val="0"/>
        <w:contextualSpacing/>
        <w:jc w:val="center"/>
        <w:rPr>
          <w:rFonts w:eastAsia="Calibri"/>
          <w:sz w:val="28"/>
          <w:szCs w:val="28"/>
          <w:lang w:eastAsia="en-US"/>
        </w:rPr>
      </w:pPr>
      <w:r w:rsidRPr="0053772B">
        <w:rPr>
          <w:rFonts w:eastAsia="Calibri"/>
          <w:sz w:val="28"/>
          <w:szCs w:val="28"/>
          <w:lang w:eastAsia="en-US"/>
        </w:rPr>
        <w:t>Цены (тарифы) на электрическую энергию (мощность), поставляемую АО «Корякэнерго» по объектам электроснабжения рыбоперерабатывающих компаний, осуществляющих деятельность на территории, расположенной осуществляющих деятельность в п. Озерновский, Усть </w:t>
      </w:r>
      <w:r w:rsidRPr="0053772B">
        <w:rPr>
          <w:rFonts w:eastAsia="Calibri"/>
          <w:sz w:val="28"/>
          <w:szCs w:val="28"/>
          <w:lang w:eastAsia="en-US"/>
        </w:rPr>
        <w:noBreakHyphen/>
        <w:t> Большерецкого района Камчатского края, в с. Соболево, Соболевского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Pr>
          <w:rFonts w:eastAsia="Calibri"/>
          <w:sz w:val="28"/>
          <w:szCs w:val="28"/>
          <w:lang w:eastAsia="en-US"/>
        </w:rPr>
        <w:t xml:space="preserve"> категорий потребителей, на 2024</w:t>
      </w:r>
      <w:r w:rsidRPr="0053772B">
        <w:rPr>
          <w:rFonts w:eastAsia="Calibri"/>
          <w:sz w:val="28"/>
          <w:szCs w:val="28"/>
          <w:lang w:eastAsia="en-US"/>
        </w:rPr>
        <w:t xml:space="preserve"> год</w:t>
      </w:r>
    </w:p>
    <w:p w:rsidR="0053772B" w:rsidRPr="0053772B" w:rsidRDefault="0053772B" w:rsidP="00D04201">
      <w:pPr>
        <w:autoSpaceDE w:val="0"/>
        <w:autoSpaceDN w:val="0"/>
        <w:adjustRightInd w:val="0"/>
        <w:contextualSpacing/>
        <w:jc w:val="center"/>
        <w:rPr>
          <w:rFonts w:eastAsia="Calibri"/>
          <w:sz w:val="28"/>
          <w:szCs w:val="28"/>
          <w:lang w:eastAsia="en-US"/>
        </w:rPr>
      </w:pPr>
    </w:p>
    <w:tbl>
      <w:tblPr>
        <w:tblW w:w="10195"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709"/>
        <w:gridCol w:w="709"/>
        <w:gridCol w:w="708"/>
        <w:gridCol w:w="708"/>
        <w:gridCol w:w="708"/>
        <w:gridCol w:w="708"/>
        <w:gridCol w:w="708"/>
      </w:tblGrid>
      <w:tr w:rsidR="0053772B" w:rsidRPr="0053772B" w:rsidTr="009876E8">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 xml:space="preserve">№ </w:t>
            </w:r>
          </w:p>
          <w:p w:rsidR="0053772B" w:rsidRPr="0053772B" w:rsidRDefault="0053772B" w:rsidP="0053772B">
            <w:pPr>
              <w:widowControl w:val="0"/>
              <w:autoSpaceDE w:val="0"/>
              <w:autoSpaceDN w:val="0"/>
              <w:jc w:val="center"/>
              <w:rPr>
                <w:sz w:val="20"/>
              </w:rPr>
            </w:pPr>
            <w:r w:rsidRPr="0053772B">
              <w:rPr>
                <w:sz w:val="20"/>
              </w:rPr>
              <w:t>п/п</w:t>
            </w:r>
          </w:p>
        </w:tc>
        <w:tc>
          <w:tcPr>
            <w:tcW w:w="2786" w:type="dxa"/>
            <w:vMerge w:val="restart"/>
            <w:tcBorders>
              <w:top w:val="single" w:sz="6" w:space="0" w:color="auto"/>
              <w:left w:val="single" w:sz="6" w:space="0" w:color="auto"/>
              <w:right w:val="single" w:sz="6" w:space="0" w:color="auto"/>
            </w:tcBorders>
            <w:vAlign w:val="center"/>
          </w:tcPr>
          <w:p w:rsidR="0053772B" w:rsidRPr="0053772B" w:rsidRDefault="0053772B" w:rsidP="0053772B">
            <w:pPr>
              <w:widowControl w:val="0"/>
              <w:autoSpaceDE w:val="0"/>
              <w:autoSpaceDN w:val="0"/>
              <w:rPr>
                <w:sz w:val="20"/>
              </w:rPr>
            </w:pPr>
            <w:r w:rsidRPr="0053772B">
              <w:rPr>
                <w:sz w:val="20"/>
              </w:rPr>
              <w:t xml:space="preserve">Показатель (группы потребителей с разбивкой </w:t>
            </w:r>
          </w:p>
          <w:p w:rsidR="0053772B" w:rsidRPr="0053772B" w:rsidRDefault="0053772B" w:rsidP="0053772B">
            <w:pPr>
              <w:widowControl w:val="0"/>
              <w:autoSpaceDE w:val="0"/>
              <w:autoSpaceDN w:val="0"/>
              <w:rPr>
                <w:sz w:val="20"/>
              </w:rPr>
            </w:pPr>
            <w:r w:rsidRPr="0053772B">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53772B" w:rsidRDefault="0053772B" w:rsidP="0053772B">
            <w:pPr>
              <w:widowControl w:val="0"/>
              <w:suppressAutoHyphens/>
              <w:contextualSpacing/>
              <w:jc w:val="center"/>
              <w:rPr>
                <w:rFonts w:eastAsia="Arial Unicode MS" w:cs="Tahoma"/>
                <w:sz w:val="20"/>
                <w:lang w:bidi="en-US"/>
              </w:rPr>
            </w:pPr>
            <w:r w:rsidRPr="001714C3">
              <w:rPr>
                <w:rFonts w:eastAsia="Arial Unicode MS" w:cs="Tahoma"/>
                <w:sz w:val="20"/>
                <w:lang w:bidi="en-US"/>
              </w:rPr>
              <w:t xml:space="preserve">Цена (тариф), руб./кВт·ч </w:t>
            </w:r>
          </w:p>
          <w:p w:rsidR="0053772B" w:rsidRPr="001714C3" w:rsidRDefault="0053772B" w:rsidP="0053772B">
            <w:pPr>
              <w:widowControl w:val="0"/>
              <w:suppressAutoHyphens/>
              <w:contextualSpacing/>
              <w:jc w:val="center"/>
              <w:rPr>
                <w:rFonts w:eastAsia="Arial Unicode MS" w:cs="Tahoma"/>
                <w:sz w:val="20"/>
                <w:lang w:eastAsia="en-US" w:bidi="en-US"/>
              </w:rPr>
            </w:pPr>
            <w:r w:rsidRPr="001714C3">
              <w:rPr>
                <w:rFonts w:eastAsia="Arial Unicode MS" w:cs="Tahoma"/>
                <w:sz w:val="20"/>
                <w:lang w:bidi="en-US"/>
              </w:rPr>
              <w:t>(с учетом НДС)</w:t>
            </w:r>
          </w:p>
        </w:tc>
        <w:tc>
          <w:tcPr>
            <w:tcW w:w="2832" w:type="dxa"/>
            <w:gridSpan w:val="4"/>
            <w:tcBorders>
              <w:top w:val="single" w:sz="6" w:space="0" w:color="auto"/>
              <w:left w:val="single" w:sz="6" w:space="0" w:color="auto"/>
              <w:bottom w:val="single" w:sz="6" w:space="0" w:color="auto"/>
              <w:right w:val="single" w:sz="6" w:space="0" w:color="auto"/>
            </w:tcBorders>
          </w:tcPr>
          <w:p w:rsidR="0053772B" w:rsidRDefault="0053772B" w:rsidP="0053772B">
            <w:pPr>
              <w:widowControl w:val="0"/>
              <w:suppressAutoHyphens/>
              <w:contextualSpacing/>
              <w:jc w:val="center"/>
              <w:rPr>
                <w:rFonts w:eastAsia="Arial Unicode MS" w:cs="Tahoma"/>
                <w:sz w:val="20"/>
                <w:lang w:bidi="en-US"/>
              </w:rPr>
            </w:pPr>
            <w:r w:rsidRPr="001714C3">
              <w:rPr>
                <w:rFonts w:eastAsia="Arial Unicode MS" w:cs="Tahoma"/>
                <w:sz w:val="20"/>
                <w:lang w:bidi="en-US"/>
              </w:rPr>
              <w:t xml:space="preserve">Цена (тариф), руб./кВт·ч </w:t>
            </w:r>
          </w:p>
          <w:p w:rsidR="0053772B" w:rsidRPr="001714C3" w:rsidRDefault="0053772B" w:rsidP="0053772B">
            <w:pPr>
              <w:widowControl w:val="0"/>
              <w:suppressAutoHyphens/>
              <w:contextualSpacing/>
              <w:jc w:val="center"/>
              <w:rPr>
                <w:rFonts w:eastAsia="Arial Unicode MS" w:cs="Tahoma"/>
                <w:sz w:val="20"/>
                <w:lang w:bidi="en-US"/>
              </w:rPr>
            </w:pPr>
            <w:r w:rsidRPr="001714C3">
              <w:rPr>
                <w:rFonts w:eastAsia="Arial Unicode MS" w:cs="Tahoma"/>
                <w:sz w:val="20"/>
                <w:lang w:bidi="en-US"/>
              </w:rPr>
              <w:t>(с учетом НДС)</w:t>
            </w:r>
          </w:p>
        </w:tc>
      </w:tr>
      <w:tr w:rsidR="00333295" w:rsidRPr="0053772B" w:rsidTr="009876E8">
        <w:trPr>
          <w:cantSplit/>
          <w:trHeight w:val="199"/>
          <w:jc w:val="center"/>
        </w:trPr>
        <w:tc>
          <w:tcPr>
            <w:tcW w:w="680"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2832"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53772B" w:rsidRPr="0053772B" w:rsidTr="009876E8">
        <w:trPr>
          <w:cantSplit/>
          <w:trHeight w:val="238"/>
          <w:jc w:val="center"/>
        </w:trPr>
        <w:tc>
          <w:tcPr>
            <w:tcW w:w="680" w:type="dxa"/>
            <w:vMerge/>
            <w:tcBorders>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СН-II</w:t>
            </w:r>
          </w:p>
        </w:tc>
        <w:tc>
          <w:tcPr>
            <w:tcW w:w="708"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НН</w:t>
            </w:r>
          </w:p>
        </w:tc>
        <w:tc>
          <w:tcPr>
            <w:tcW w:w="708"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ВН</w:t>
            </w:r>
          </w:p>
        </w:tc>
        <w:tc>
          <w:tcPr>
            <w:tcW w:w="708"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СН-I</w:t>
            </w:r>
          </w:p>
        </w:tc>
        <w:tc>
          <w:tcPr>
            <w:tcW w:w="708"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СН-II</w:t>
            </w:r>
          </w:p>
        </w:tc>
        <w:tc>
          <w:tcPr>
            <w:tcW w:w="708" w:type="dxa"/>
            <w:tcBorders>
              <w:top w:val="single" w:sz="6" w:space="0" w:color="auto"/>
              <w:left w:val="single" w:sz="6" w:space="0" w:color="auto"/>
              <w:bottom w:val="single" w:sz="6" w:space="0" w:color="auto"/>
              <w:right w:val="single" w:sz="6" w:space="0" w:color="auto"/>
            </w:tcBorders>
            <w:vAlign w:val="center"/>
          </w:tcPr>
          <w:p w:rsidR="0053772B" w:rsidRPr="0053772B" w:rsidRDefault="0053772B" w:rsidP="0053772B">
            <w:pPr>
              <w:widowControl w:val="0"/>
              <w:autoSpaceDE w:val="0"/>
              <w:autoSpaceDN w:val="0"/>
              <w:jc w:val="center"/>
              <w:rPr>
                <w:sz w:val="20"/>
              </w:rPr>
            </w:pPr>
            <w:r w:rsidRPr="0053772B">
              <w:rPr>
                <w:sz w:val="20"/>
              </w:rPr>
              <w:t>НН</w:t>
            </w:r>
          </w:p>
        </w:tc>
      </w:tr>
      <w:tr w:rsidR="0053772B"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sidRPr="0053772B">
              <w:rPr>
                <w:sz w:val="20"/>
              </w:rPr>
              <w:t>1</w:t>
            </w:r>
          </w:p>
        </w:tc>
        <w:tc>
          <w:tcPr>
            <w:tcW w:w="2786"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sidRPr="0053772B">
              <w:rPr>
                <w:sz w:val="20"/>
              </w:rPr>
              <w:t>2</w:t>
            </w:r>
          </w:p>
        </w:tc>
        <w:tc>
          <w:tcPr>
            <w:tcW w:w="1134"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sidRPr="0053772B">
              <w:rPr>
                <w:sz w:val="20"/>
              </w:rPr>
              <w:t>3</w:t>
            </w:r>
          </w:p>
        </w:tc>
        <w:tc>
          <w:tcPr>
            <w:tcW w:w="637"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sidRPr="0053772B">
              <w:rPr>
                <w:sz w:val="20"/>
              </w:rPr>
              <w:t>4</w:t>
            </w:r>
          </w:p>
        </w:tc>
        <w:tc>
          <w:tcPr>
            <w:tcW w:w="709"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sidRPr="0053772B">
              <w:rPr>
                <w:sz w:val="20"/>
              </w:rPr>
              <w:t>5</w:t>
            </w:r>
          </w:p>
        </w:tc>
        <w:tc>
          <w:tcPr>
            <w:tcW w:w="709"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sidRPr="0053772B">
              <w:rPr>
                <w:sz w:val="20"/>
              </w:rPr>
              <w:t>6</w:t>
            </w:r>
          </w:p>
        </w:tc>
        <w:tc>
          <w:tcPr>
            <w:tcW w:w="708"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sidRPr="0053772B">
              <w:rPr>
                <w:sz w:val="20"/>
              </w:rPr>
              <w:t>7</w:t>
            </w:r>
          </w:p>
        </w:tc>
        <w:tc>
          <w:tcPr>
            <w:tcW w:w="708"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Pr>
                <w:sz w:val="20"/>
              </w:rPr>
              <w:t>8</w:t>
            </w:r>
          </w:p>
        </w:tc>
        <w:tc>
          <w:tcPr>
            <w:tcW w:w="708"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Pr>
                <w:sz w:val="20"/>
              </w:rPr>
              <w:t>9</w:t>
            </w:r>
          </w:p>
        </w:tc>
        <w:tc>
          <w:tcPr>
            <w:tcW w:w="708"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Pr>
                <w:sz w:val="20"/>
              </w:rPr>
              <w:t>10</w:t>
            </w:r>
          </w:p>
        </w:tc>
        <w:tc>
          <w:tcPr>
            <w:tcW w:w="708" w:type="dxa"/>
            <w:tcBorders>
              <w:top w:val="single" w:sz="6" w:space="0" w:color="auto"/>
              <w:left w:val="single" w:sz="6" w:space="0" w:color="auto"/>
              <w:bottom w:val="single" w:sz="6" w:space="0" w:color="auto"/>
              <w:right w:val="single" w:sz="6" w:space="0" w:color="auto"/>
            </w:tcBorders>
          </w:tcPr>
          <w:p w:rsidR="0053772B" w:rsidRPr="0053772B" w:rsidRDefault="0053772B" w:rsidP="0053772B">
            <w:pPr>
              <w:widowControl w:val="0"/>
              <w:autoSpaceDE w:val="0"/>
              <w:autoSpaceDN w:val="0"/>
              <w:jc w:val="center"/>
              <w:rPr>
                <w:sz w:val="20"/>
              </w:rPr>
            </w:pPr>
            <w:r>
              <w:rPr>
                <w:sz w:val="20"/>
              </w:rPr>
              <w:t>11</w:t>
            </w: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53772B">
            <w:pPr>
              <w:widowControl w:val="0"/>
              <w:autoSpaceDE w:val="0"/>
              <w:autoSpaceDN w:val="0"/>
              <w:jc w:val="center"/>
              <w:rPr>
                <w:sz w:val="20"/>
              </w:rPr>
            </w:pPr>
            <w:r w:rsidRPr="0053772B">
              <w:rPr>
                <w:sz w:val="20"/>
              </w:rPr>
              <w:t>1</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013DD3"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34,489</w:t>
            </w:r>
          </w:p>
        </w:tc>
        <w:tc>
          <w:tcPr>
            <w:tcW w:w="708" w:type="dxa"/>
            <w:tcBorders>
              <w:top w:val="single" w:sz="4" w:space="0" w:color="auto"/>
              <w:left w:val="nil"/>
              <w:bottom w:val="single" w:sz="4" w:space="0" w:color="auto"/>
              <w:right w:val="single" w:sz="4" w:space="0" w:color="auto"/>
            </w:tcBorders>
            <w:shd w:val="clear" w:color="auto" w:fill="auto"/>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34,588</w:t>
            </w:r>
          </w:p>
        </w:tc>
        <w:tc>
          <w:tcPr>
            <w:tcW w:w="708" w:type="dxa"/>
            <w:tcBorders>
              <w:top w:val="single" w:sz="4" w:space="0" w:color="auto"/>
              <w:left w:val="nil"/>
              <w:bottom w:val="single" w:sz="4" w:space="0" w:color="auto"/>
              <w:right w:val="single" w:sz="4"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34,489</w:t>
            </w:r>
          </w:p>
        </w:tc>
        <w:tc>
          <w:tcPr>
            <w:tcW w:w="708" w:type="dxa"/>
            <w:tcBorders>
              <w:top w:val="single" w:sz="4" w:space="0" w:color="auto"/>
              <w:left w:val="nil"/>
              <w:bottom w:val="single" w:sz="4" w:space="0" w:color="auto"/>
              <w:right w:val="single" w:sz="4"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34,588</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Одноставочные тарифы, дифференцированные по трем зонам суток2 </w:t>
            </w: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24,212</w:t>
            </w: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24,212</w:t>
            </w:r>
          </w:p>
        </w:tc>
      </w:tr>
      <w:tr w:rsidR="00013DD3"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34,489</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34,588</w:t>
            </w: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34,489</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34,588</w:t>
            </w:r>
          </w:p>
        </w:tc>
      </w:tr>
      <w:tr w:rsidR="00013DD3"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43,111</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43,235</w:t>
            </w: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43,111</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43,235</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Одноставочные тарифы, дифференцированные по двум зонам суток2  </w:t>
            </w: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24,212</w:t>
            </w: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24,212</w:t>
            </w:r>
          </w:p>
        </w:tc>
      </w:tr>
      <w:tr w:rsidR="00013DD3"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39,662</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39,777</w:t>
            </w: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013DD3" w:rsidRPr="00013DD3" w:rsidRDefault="00013DD3" w:rsidP="00013DD3">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39,662</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013DD3" w:rsidRDefault="00013DD3" w:rsidP="00013DD3">
            <w:pPr>
              <w:widowControl w:val="0"/>
              <w:autoSpaceDE w:val="0"/>
              <w:autoSpaceDN w:val="0"/>
              <w:jc w:val="center"/>
              <w:rPr>
                <w:sz w:val="20"/>
                <w:highlight w:val="yellow"/>
              </w:rPr>
            </w:pPr>
            <w:r w:rsidRPr="00013DD3">
              <w:rPr>
                <w:sz w:val="20"/>
                <w:highlight w:val="yellow"/>
              </w:rPr>
              <w:t>39,777</w:t>
            </w: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2</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013DD3" w:rsidRPr="0053772B" w:rsidRDefault="00013DD3" w:rsidP="00013DD3">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2.2</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2.2.1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2.2.2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2.2.3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2.3</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двум зонам суток 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2.3.1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2.3.2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2.4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3</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2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3.2</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3.2.1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3.2.2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3.2.3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3.3</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3.3.1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3.3.2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3.4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4</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3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4.1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4.2</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4.2.1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4.2.2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4.2.3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4.3</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4.3.1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4.3.2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4.4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5</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4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5.2</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r w:rsidRPr="0053772B">
              <w:rPr>
                <w:sz w:val="20"/>
              </w:rPr>
              <w:t>Одноставочные тарифы, дифференцированные по трем зонам суток2</w:t>
            </w: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5.3</w:t>
            </w:r>
          </w:p>
        </w:tc>
        <w:tc>
          <w:tcPr>
            <w:tcW w:w="9515" w:type="dxa"/>
            <w:gridSpan w:val="10"/>
            <w:tcBorders>
              <w:top w:val="single" w:sz="6" w:space="0" w:color="auto"/>
              <w:left w:val="single" w:sz="6" w:space="0" w:color="auto"/>
              <w:bottom w:val="single" w:sz="6" w:space="0" w:color="auto"/>
              <w:right w:val="single" w:sz="6" w:space="0" w:color="auto"/>
            </w:tcBorders>
            <w:vAlign w:val="center"/>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5.4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ind w:left="-134"/>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6</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5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6.1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6.2</w:t>
            </w:r>
          </w:p>
        </w:tc>
        <w:tc>
          <w:tcPr>
            <w:tcW w:w="9515" w:type="dxa"/>
            <w:gridSpan w:val="10"/>
            <w:tcBorders>
              <w:top w:val="single" w:sz="6" w:space="0" w:color="auto"/>
              <w:left w:val="single" w:sz="6" w:space="0" w:color="auto"/>
              <w:bottom w:val="single" w:sz="6" w:space="0" w:color="auto"/>
              <w:right w:val="single" w:sz="6" w:space="0" w:color="auto"/>
            </w:tcBorders>
            <w:vAlign w:val="center"/>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6.2.1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6.2.2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6.2.3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6.3</w:t>
            </w:r>
          </w:p>
        </w:tc>
        <w:tc>
          <w:tcPr>
            <w:tcW w:w="9515" w:type="dxa"/>
            <w:gridSpan w:val="10"/>
            <w:tcBorders>
              <w:top w:val="single" w:sz="6" w:space="0" w:color="auto"/>
              <w:left w:val="single" w:sz="6" w:space="0" w:color="auto"/>
              <w:bottom w:val="single" w:sz="6" w:space="0" w:color="auto"/>
              <w:right w:val="single" w:sz="6" w:space="0" w:color="auto"/>
            </w:tcBorders>
            <w:vAlign w:val="center"/>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6.3.1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6.3.2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6.4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ind w:left="-133"/>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7</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6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7.1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7.2</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7.2.1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7.2.2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7.2.3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013DD3" w:rsidRPr="0053772B" w:rsidRDefault="00013DD3" w:rsidP="00013DD3">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013DD3" w:rsidRPr="0053772B" w:rsidRDefault="00013DD3" w:rsidP="00013DD3">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013DD3" w:rsidRPr="0053772B" w:rsidRDefault="00013DD3" w:rsidP="00013DD3">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013DD3" w:rsidRPr="0053772B" w:rsidRDefault="00013DD3" w:rsidP="00013DD3">
            <w:pPr>
              <w:widowControl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7.3</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7.3.1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7.3.2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7.4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33087B"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3087B" w:rsidRPr="0053772B" w:rsidRDefault="0033087B" w:rsidP="00013DD3">
            <w:pPr>
              <w:widowControl w:val="0"/>
              <w:autoSpaceDE w:val="0"/>
              <w:autoSpaceDN w:val="0"/>
              <w:jc w:val="center"/>
              <w:rPr>
                <w:sz w:val="20"/>
              </w:rPr>
            </w:pPr>
            <w:r w:rsidRPr="0053772B">
              <w:rPr>
                <w:sz w:val="20"/>
              </w:rPr>
              <w:t>8</w:t>
            </w:r>
          </w:p>
        </w:tc>
        <w:tc>
          <w:tcPr>
            <w:tcW w:w="9515" w:type="dxa"/>
            <w:gridSpan w:val="10"/>
            <w:tcBorders>
              <w:top w:val="single" w:sz="6" w:space="0" w:color="auto"/>
              <w:left w:val="single" w:sz="6" w:space="0" w:color="auto"/>
              <w:bottom w:val="single" w:sz="6" w:space="0" w:color="auto"/>
              <w:right w:val="single" w:sz="6" w:space="0" w:color="auto"/>
            </w:tcBorders>
          </w:tcPr>
          <w:p w:rsidR="0033087B" w:rsidRPr="0053772B" w:rsidRDefault="0033087B" w:rsidP="0033087B">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7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8.1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8.2</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8.2.1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8.2.2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8.2.3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8.3</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8.3.1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8.3.2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8.4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ind w:left="-134"/>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9</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8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9.1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013DD3" w:rsidRPr="0053772B" w:rsidRDefault="00013DD3" w:rsidP="00013DD3">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9.2</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9.2.1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9.2.2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9.2.3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9.3</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9.3.1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9.3.2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9.4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10</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9 Критериев</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10.1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013DD3" w:rsidRPr="0053772B" w:rsidRDefault="00013DD3" w:rsidP="00013DD3">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10.2</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10.2.1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10.2.2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10.2.3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c>
          <w:tcPr>
            <w:tcW w:w="708" w:type="dxa"/>
            <w:tcBorders>
              <w:top w:val="nil"/>
              <w:left w:val="single" w:sz="4" w:space="0" w:color="auto"/>
              <w:bottom w:val="nil"/>
              <w:right w:val="single" w:sz="8" w:space="0" w:color="auto"/>
            </w:tcBorders>
          </w:tcPr>
          <w:p w:rsidR="00013DD3" w:rsidRPr="0053772B" w:rsidRDefault="00013DD3" w:rsidP="00013DD3">
            <w:pPr>
              <w:widowControl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10.3</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10.3.1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10.3.2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c>
          <w:tcPr>
            <w:tcW w:w="708" w:type="dxa"/>
            <w:tcBorders>
              <w:top w:val="nil"/>
              <w:left w:val="nil"/>
              <w:bottom w:val="single" w:sz="8" w:space="0" w:color="auto"/>
              <w:right w:val="single" w:sz="8" w:space="0" w:color="auto"/>
            </w:tcBorders>
          </w:tcPr>
          <w:p w:rsidR="00013DD3" w:rsidRPr="0053772B" w:rsidRDefault="00013DD3" w:rsidP="00013DD3">
            <w:pPr>
              <w:widowControl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10.4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11</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11.2</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трем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11.2.1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11.2.2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11.2.3</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r>
      <w:tr w:rsidR="00F97930"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F97930" w:rsidRPr="0053772B" w:rsidRDefault="00F97930" w:rsidP="00013DD3">
            <w:pPr>
              <w:widowControl w:val="0"/>
              <w:autoSpaceDE w:val="0"/>
              <w:autoSpaceDN w:val="0"/>
              <w:jc w:val="center"/>
              <w:rPr>
                <w:sz w:val="20"/>
              </w:rPr>
            </w:pPr>
            <w:r w:rsidRPr="0053772B">
              <w:rPr>
                <w:sz w:val="20"/>
              </w:rPr>
              <w:t>11.3</w:t>
            </w:r>
          </w:p>
        </w:tc>
        <w:tc>
          <w:tcPr>
            <w:tcW w:w="9515" w:type="dxa"/>
            <w:gridSpan w:val="10"/>
            <w:tcBorders>
              <w:top w:val="single" w:sz="6" w:space="0" w:color="auto"/>
              <w:left w:val="single" w:sz="6" w:space="0" w:color="auto"/>
              <w:bottom w:val="single" w:sz="6" w:space="0" w:color="auto"/>
              <w:right w:val="single" w:sz="6" w:space="0" w:color="auto"/>
            </w:tcBorders>
          </w:tcPr>
          <w:p w:rsidR="00F97930" w:rsidRPr="0053772B" w:rsidRDefault="00F97930" w:rsidP="00F97930">
            <w:pPr>
              <w:widowControl w:val="0"/>
              <w:autoSpaceDE w:val="0"/>
              <w:autoSpaceDN w:val="0"/>
              <w:rPr>
                <w:sz w:val="20"/>
              </w:rPr>
            </w:pPr>
            <w:r w:rsidRPr="0053772B">
              <w:rPr>
                <w:sz w:val="20"/>
              </w:rPr>
              <w:t>Одноставочные тарифы, дифференцированные по двум зонам суток2</w:t>
            </w: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11.3.1</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11.3.2</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r>
      <w:tr w:rsidR="00013DD3" w:rsidRPr="0053772B" w:rsidTr="0053772B">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11.4</w:t>
            </w:r>
          </w:p>
        </w:tc>
        <w:tc>
          <w:tcPr>
            <w:tcW w:w="2786"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013DD3" w:rsidRPr="0053772B" w:rsidRDefault="00013DD3" w:rsidP="00013DD3">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013DD3" w:rsidRPr="0053772B" w:rsidRDefault="00013DD3" w:rsidP="00013DD3">
            <w:pPr>
              <w:widowControl w:val="0"/>
              <w:autoSpaceDE w:val="0"/>
              <w:autoSpaceDN w:val="0"/>
              <w:jc w:val="center"/>
              <w:rPr>
                <w:sz w:val="20"/>
              </w:rPr>
            </w:pPr>
          </w:p>
        </w:tc>
      </w:tr>
    </w:tbl>
    <w:p w:rsidR="0053772B" w:rsidRPr="0053772B" w:rsidRDefault="0053772B" w:rsidP="00F97930">
      <w:pPr>
        <w:ind w:right="-143" w:firstLine="567"/>
        <w:contextualSpacing/>
        <w:jc w:val="both"/>
        <w:rPr>
          <w:sz w:val="18"/>
          <w:szCs w:val="18"/>
        </w:rPr>
      </w:pPr>
    </w:p>
    <w:p w:rsidR="0053772B" w:rsidRPr="0053772B" w:rsidRDefault="0053772B" w:rsidP="00F97930">
      <w:pPr>
        <w:ind w:right="-143" w:firstLine="567"/>
        <w:contextualSpacing/>
        <w:jc w:val="both"/>
        <w:rPr>
          <w:bCs/>
          <w:sz w:val="18"/>
          <w:szCs w:val="18"/>
          <w:lang w:val="x-none"/>
        </w:rPr>
      </w:pPr>
      <w:r w:rsidRPr="0053772B">
        <w:rPr>
          <w:sz w:val="18"/>
          <w:szCs w:val="18"/>
        </w:rPr>
        <w:t>Примечание:</w:t>
      </w:r>
      <w:r w:rsidRPr="0053772B">
        <w:rPr>
          <w:bCs/>
          <w:sz w:val="18"/>
          <w:szCs w:val="18"/>
          <w:lang w:val="x-none"/>
        </w:rPr>
        <w:t xml:space="preserve"> </w:t>
      </w:r>
    </w:p>
    <w:p w:rsidR="0053772B" w:rsidRPr="0053772B" w:rsidRDefault="0053772B" w:rsidP="00F97930">
      <w:pPr>
        <w:spacing w:line="259" w:lineRule="auto"/>
        <w:ind w:firstLine="567"/>
        <w:contextualSpacing/>
        <w:jc w:val="both"/>
        <w:rPr>
          <w:sz w:val="18"/>
          <w:szCs w:val="18"/>
        </w:rPr>
      </w:pPr>
      <w:r w:rsidRPr="0053772B">
        <w:rPr>
          <w:sz w:val="18"/>
          <w:szCs w:val="18"/>
        </w:rPr>
        <w:t>&lt;1&gt; Интервалы тарифных зон суток (по месяцам календарного года) утверждаются Федеральной антимонопольной службой</w:t>
      </w:r>
    </w:p>
    <w:p w:rsidR="0053772B" w:rsidRDefault="0053772B" w:rsidP="00F97930">
      <w:pPr>
        <w:tabs>
          <w:tab w:val="left" w:pos="525"/>
          <w:tab w:val="right" w:pos="9540"/>
        </w:tabs>
        <w:contextualSpacing/>
        <w:jc w:val="both"/>
      </w:pPr>
    </w:p>
    <w:p w:rsidR="00CC6C8B" w:rsidRDefault="00CC6C8B" w:rsidP="00CC6C8B">
      <w:pPr>
        <w:tabs>
          <w:tab w:val="left" w:pos="525"/>
          <w:tab w:val="right" w:pos="9540"/>
        </w:tabs>
        <w:contextualSpacing/>
        <w:jc w:val="right"/>
        <w:rPr>
          <w:sz w:val="28"/>
          <w:szCs w:val="28"/>
        </w:rPr>
      </w:pPr>
      <w:r w:rsidRPr="00CC6C8B">
        <w:rPr>
          <w:sz w:val="28"/>
          <w:szCs w:val="28"/>
        </w:rPr>
        <w:t>»</w:t>
      </w:r>
      <w:r>
        <w:rPr>
          <w:sz w:val="28"/>
          <w:szCs w:val="28"/>
        </w:rPr>
        <w:t>.</w:t>
      </w:r>
    </w:p>
    <w:p w:rsidR="00C04CA8" w:rsidRDefault="00C04CA8" w:rsidP="00CC6C8B">
      <w:pPr>
        <w:tabs>
          <w:tab w:val="left" w:pos="525"/>
          <w:tab w:val="right" w:pos="9540"/>
        </w:tabs>
        <w:contextualSpacing/>
        <w:jc w:val="right"/>
        <w:rPr>
          <w:sz w:val="28"/>
          <w:szCs w:val="28"/>
        </w:rPr>
      </w:pPr>
    </w:p>
    <w:p w:rsidR="00C04CA8" w:rsidRDefault="00C04CA8" w:rsidP="00CC6C8B">
      <w:pPr>
        <w:tabs>
          <w:tab w:val="left" w:pos="525"/>
          <w:tab w:val="right" w:pos="9540"/>
        </w:tabs>
        <w:contextualSpacing/>
        <w:jc w:val="right"/>
        <w:rPr>
          <w:sz w:val="28"/>
          <w:szCs w:val="28"/>
        </w:rPr>
      </w:pPr>
    </w:p>
    <w:p w:rsidR="00C04CA8" w:rsidRDefault="00C04CA8" w:rsidP="00CC6C8B">
      <w:pPr>
        <w:tabs>
          <w:tab w:val="left" w:pos="525"/>
          <w:tab w:val="right" w:pos="9540"/>
        </w:tabs>
        <w:contextualSpacing/>
        <w:jc w:val="right"/>
        <w:rPr>
          <w:sz w:val="28"/>
          <w:szCs w:val="28"/>
        </w:rPr>
      </w:pPr>
    </w:p>
    <w:p w:rsidR="00C04CA8" w:rsidRDefault="00C04CA8" w:rsidP="00C04CA8">
      <w:pPr>
        <w:ind w:left="4819"/>
        <w:rPr>
          <w:sz w:val="28"/>
        </w:rPr>
      </w:pPr>
      <w:r>
        <w:rPr>
          <w:sz w:val="28"/>
        </w:rPr>
        <w:t>Приложение 5</w:t>
      </w:r>
    </w:p>
    <w:p w:rsidR="00C04CA8" w:rsidRDefault="00C04CA8" w:rsidP="00C04CA8">
      <w:pPr>
        <w:ind w:left="4819"/>
        <w:rPr>
          <w:sz w:val="28"/>
        </w:rPr>
      </w:pPr>
      <w:r>
        <w:rPr>
          <w:sz w:val="28"/>
        </w:rPr>
        <w:t>к постановлению Региональной службы по тарифам и ценам Камчатского края</w:t>
      </w:r>
    </w:p>
    <w:p w:rsidR="00C04CA8" w:rsidRDefault="00C04CA8" w:rsidP="00C04CA8">
      <w:pPr>
        <w:ind w:left="4819"/>
        <w:rPr>
          <w:sz w:val="28"/>
        </w:rPr>
      </w:pPr>
      <w:r>
        <w:rPr>
          <w:sz w:val="28"/>
        </w:rPr>
        <w:t>от ХХ.ХХ.2023 № ХХ-Н</w:t>
      </w:r>
    </w:p>
    <w:p w:rsidR="00C04CA8" w:rsidRPr="005821B6" w:rsidRDefault="00C04CA8" w:rsidP="00C04CA8">
      <w:pPr>
        <w:ind w:firstLine="567"/>
        <w:jc w:val="both"/>
        <w:rPr>
          <w:bCs/>
          <w:szCs w:val="28"/>
        </w:rPr>
      </w:pPr>
    </w:p>
    <w:p w:rsidR="00C04CA8" w:rsidRPr="005821B6" w:rsidRDefault="00C04CA8" w:rsidP="00C04CA8">
      <w:pPr>
        <w:ind w:left="4819"/>
        <w:rPr>
          <w:sz w:val="28"/>
        </w:rPr>
      </w:pPr>
      <w:r>
        <w:rPr>
          <w:sz w:val="28"/>
        </w:rPr>
        <w:t>«Приложение 18</w:t>
      </w:r>
    </w:p>
    <w:p w:rsidR="00C04CA8" w:rsidRPr="005821B6" w:rsidRDefault="00C04CA8" w:rsidP="00C04CA8">
      <w:pPr>
        <w:ind w:left="4819"/>
        <w:rPr>
          <w:sz w:val="28"/>
        </w:rPr>
      </w:pPr>
      <w:r w:rsidRPr="005821B6">
        <w:rPr>
          <w:sz w:val="28"/>
        </w:rPr>
        <w:t xml:space="preserve">к постановлению Региональной службы   </w:t>
      </w:r>
    </w:p>
    <w:p w:rsidR="00C04CA8" w:rsidRPr="005821B6" w:rsidRDefault="00C04CA8" w:rsidP="00C04CA8">
      <w:pPr>
        <w:ind w:left="4819"/>
        <w:rPr>
          <w:sz w:val="28"/>
        </w:rPr>
      </w:pPr>
      <w:r w:rsidRPr="005821B6">
        <w:rPr>
          <w:sz w:val="28"/>
        </w:rPr>
        <w:t>по тарифам и ценам Камчатского края</w:t>
      </w:r>
    </w:p>
    <w:p w:rsidR="00C04CA8" w:rsidRPr="005821B6" w:rsidRDefault="00C04CA8" w:rsidP="00C04CA8">
      <w:pPr>
        <w:ind w:left="4819"/>
        <w:rPr>
          <w:sz w:val="28"/>
        </w:rPr>
      </w:pPr>
      <w:r w:rsidRPr="005821B6">
        <w:rPr>
          <w:sz w:val="28"/>
        </w:rPr>
        <w:t>от 28.11.2022 № 439</w:t>
      </w:r>
    </w:p>
    <w:p w:rsidR="00C04CA8" w:rsidRPr="00D821A1" w:rsidRDefault="00C04CA8" w:rsidP="00CC6C8B">
      <w:pPr>
        <w:tabs>
          <w:tab w:val="left" w:pos="525"/>
          <w:tab w:val="right" w:pos="9540"/>
        </w:tabs>
        <w:contextualSpacing/>
        <w:jc w:val="right"/>
        <w:rPr>
          <w:sz w:val="28"/>
          <w:szCs w:val="28"/>
        </w:rPr>
      </w:pPr>
    </w:p>
    <w:p w:rsidR="00D821A1" w:rsidRPr="00D821A1" w:rsidRDefault="00D821A1" w:rsidP="00D821A1">
      <w:pPr>
        <w:autoSpaceDE w:val="0"/>
        <w:autoSpaceDN w:val="0"/>
        <w:adjustRightInd w:val="0"/>
        <w:contextualSpacing/>
        <w:jc w:val="center"/>
        <w:rPr>
          <w:rFonts w:eastAsia="Calibri"/>
          <w:sz w:val="28"/>
          <w:szCs w:val="28"/>
          <w:lang w:eastAsia="en-US"/>
        </w:rPr>
      </w:pPr>
      <w:r w:rsidRPr="00D821A1">
        <w:rPr>
          <w:rFonts w:eastAsia="Calibri"/>
          <w:sz w:val="28"/>
          <w:szCs w:val="28"/>
          <w:lang w:eastAsia="en-US"/>
        </w:rPr>
        <w:t>Цены (тарифы) на электрическую энергию (мощность), поставляемую АО «Корякэнерго» по объектам электроснабжения рыбоперерабатывающих предприятий, осуществляющих деятельность на территории с. Устьевое Соболевского муниципального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Pr>
          <w:rFonts w:eastAsia="Calibri"/>
          <w:sz w:val="28"/>
          <w:szCs w:val="28"/>
          <w:lang w:eastAsia="en-US"/>
        </w:rPr>
        <w:t xml:space="preserve"> категорий потребителей, на 2024</w:t>
      </w:r>
      <w:r w:rsidRPr="00D821A1">
        <w:rPr>
          <w:rFonts w:eastAsia="Calibri"/>
          <w:sz w:val="28"/>
          <w:szCs w:val="28"/>
          <w:lang w:eastAsia="en-US"/>
        </w:rPr>
        <w:t xml:space="preserve"> год</w:t>
      </w:r>
    </w:p>
    <w:p w:rsidR="00D821A1" w:rsidRDefault="00D821A1" w:rsidP="00D821A1">
      <w:pPr>
        <w:autoSpaceDE w:val="0"/>
        <w:autoSpaceDN w:val="0"/>
        <w:adjustRightInd w:val="0"/>
        <w:contextualSpacing/>
        <w:jc w:val="center"/>
        <w:rPr>
          <w:rFonts w:eastAsia="Calibri"/>
          <w:sz w:val="28"/>
          <w:szCs w:val="28"/>
          <w:lang w:eastAsia="en-US"/>
        </w:rPr>
      </w:pPr>
    </w:p>
    <w:p w:rsidR="00D821A1" w:rsidRDefault="00D821A1" w:rsidP="00D821A1">
      <w:pPr>
        <w:autoSpaceDE w:val="0"/>
        <w:autoSpaceDN w:val="0"/>
        <w:adjustRightInd w:val="0"/>
        <w:contextualSpacing/>
        <w:jc w:val="center"/>
        <w:rPr>
          <w:rFonts w:eastAsia="Calibri"/>
          <w:sz w:val="28"/>
          <w:szCs w:val="28"/>
          <w:lang w:eastAsia="en-US"/>
        </w:rPr>
      </w:pPr>
    </w:p>
    <w:tbl>
      <w:tblPr>
        <w:tblW w:w="10195"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709"/>
        <w:gridCol w:w="709"/>
        <w:gridCol w:w="708"/>
        <w:gridCol w:w="708"/>
        <w:gridCol w:w="708"/>
        <w:gridCol w:w="708"/>
        <w:gridCol w:w="708"/>
      </w:tblGrid>
      <w:tr w:rsidR="00D821A1" w:rsidRPr="0053772B" w:rsidTr="009876E8">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 xml:space="preserve">№ </w:t>
            </w:r>
          </w:p>
          <w:p w:rsidR="00D821A1" w:rsidRPr="0053772B" w:rsidRDefault="00D821A1" w:rsidP="009876E8">
            <w:pPr>
              <w:widowControl w:val="0"/>
              <w:autoSpaceDE w:val="0"/>
              <w:autoSpaceDN w:val="0"/>
              <w:jc w:val="center"/>
              <w:rPr>
                <w:sz w:val="20"/>
              </w:rPr>
            </w:pPr>
            <w:r w:rsidRPr="0053772B">
              <w:rPr>
                <w:sz w:val="20"/>
              </w:rPr>
              <w:t>п/п</w:t>
            </w:r>
          </w:p>
        </w:tc>
        <w:tc>
          <w:tcPr>
            <w:tcW w:w="2786" w:type="dxa"/>
            <w:vMerge w:val="restart"/>
            <w:tcBorders>
              <w:top w:val="single" w:sz="6" w:space="0" w:color="auto"/>
              <w:left w:val="single" w:sz="6" w:space="0" w:color="auto"/>
              <w:right w:val="single" w:sz="6" w:space="0" w:color="auto"/>
            </w:tcBorders>
            <w:vAlign w:val="center"/>
          </w:tcPr>
          <w:p w:rsidR="00D821A1" w:rsidRPr="0053772B" w:rsidRDefault="00D821A1" w:rsidP="009876E8">
            <w:pPr>
              <w:widowControl w:val="0"/>
              <w:autoSpaceDE w:val="0"/>
              <w:autoSpaceDN w:val="0"/>
              <w:rPr>
                <w:sz w:val="20"/>
              </w:rPr>
            </w:pPr>
            <w:r w:rsidRPr="0053772B">
              <w:rPr>
                <w:sz w:val="20"/>
              </w:rPr>
              <w:t xml:space="preserve">Показатель (группы потребителей с разбивкой </w:t>
            </w:r>
          </w:p>
          <w:p w:rsidR="00D821A1" w:rsidRPr="0053772B" w:rsidRDefault="00D821A1" w:rsidP="009876E8">
            <w:pPr>
              <w:widowControl w:val="0"/>
              <w:autoSpaceDE w:val="0"/>
              <w:autoSpaceDN w:val="0"/>
              <w:rPr>
                <w:sz w:val="20"/>
              </w:rPr>
            </w:pPr>
            <w:r w:rsidRPr="0053772B">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D821A1" w:rsidRDefault="00D821A1" w:rsidP="009876E8">
            <w:pPr>
              <w:widowControl w:val="0"/>
              <w:suppressAutoHyphens/>
              <w:contextualSpacing/>
              <w:jc w:val="center"/>
              <w:rPr>
                <w:rFonts w:eastAsia="Arial Unicode MS" w:cs="Tahoma"/>
                <w:sz w:val="20"/>
                <w:lang w:bidi="en-US"/>
              </w:rPr>
            </w:pPr>
            <w:r w:rsidRPr="001714C3">
              <w:rPr>
                <w:rFonts w:eastAsia="Arial Unicode MS" w:cs="Tahoma"/>
                <w:sz w:val="20"/>
                <w:lang w:bidi="en-US"/>
              </w:rPr>
              <w:t xml:space="preserve">Цена (тариф), руб./кВт·ч </w:t>
            </w:r>
          </w:p>
          <w:p w:rsidR="00D821A1" w:rsidRPr="001714C3" w:rsidRDefault="00D821A1" w:rsidP="009876E8">
            <w:pPr>
              <w:widowControl w:val="0"/>
              <w:suppressAutoHyphens/>
              <w:contextualSpacing/>
              <w:jc w:val="center"/>
              <w:rPr>
                <w:rFonts w:eastAsia="Arial Unicode MS" w:cs="Tahoma"/>
                <w:sz w:val="20"/>
                <w:lang w:eastAsia="en-US" w:bidi="en-US"/>
              </w:rPr>
            </w:pPr>
            <w:r w:rsidRPr="001714C3">
              <w:rPr>
                <w:rFonts w:eastAsia="Arial Unicode MS" w:cs="Tahoma"/>
                <w:sz w:val="20"/>
                <w:lang w:bidi="en-US"/>
              </w:rPr>
              <w:t>(с учетом НДС)</w:t>
            </w:r>
          </w:p>
        </w:tc>
        <w:tc>
          <w:tcPr>
            <w:tcW w:w="2832" w:type="dxa"/>
            <w:gridSpan w:val="4"/>
            <w:tcBorders>
              <w:top w:val="single" w:sz="6" w:space="0" w:color="auto"/>
              <w:left w:val="single" w:sz="6" w:space="0" w:color="auto"/>
              <w:bottom w:val="single" w:sz="6" w:space="0" w:color="auto"/>
              <w:right w:val="single" w:sz="6" w:space="0" w:color="auto"/>
            </w:tcBorders>
          </w:tcPr>
          <w:p w:rsidR="00D821A1" w:rsidRDefault="00D821A1" w:rsidP="009876E8">
            <w:pPr>
              <w:widowControl w:val="0"/>
              <w:suppressAutoHyphens/>
              <w:contextualSpacing/>
              <w:jc w:val="center"/>
              <w:rPr>
                <w:rFonts w:eastAsia="Arial Unicode MS" w:cs="Tahoma"/>
                <w:sz w:val="20"/>
                <w:lang w:bidi="en-US"/>
              </w:rPr>
            </w:pPr>
            <w:r w:rsidRPr="001714C3">
              <w:rPr>
                <w:rFonts w:eastAsia="Arial Unicode MS" w:cs="Tahoma"/>
                <w:sz w:val="20"/>
                <w:lang w:bidi="en-US"/>
              </w:rPr>
              <w:t xml:space="preserve">Цена (тариф), руб./кВт·ч </w:t>
            </w:r>
          </w:p>
          <w:p w:rsidR="00D821A1" w:rsidRPr="001714C3" w:rsidRDefault="00D821A1" w:rsidP="009876E8">
            <w:pPr>
              <w:widowControl w:val="0"/>
              <w:suppressAutoHyphens/>
              <w:contextualSpacing/>
              <w:jc w:val="center"/>
              <w:rPr>
                <w:rFonts w:eastAsia="Arial Unicode MS" w:cs="Tahoma"/>
                <w:sz w:val="20"/>
                <w:lang w:bidi="en-US"/>
              </w:rPr>
            </w:pPr>
            <w:r w:rsidRPr="001714C3">
              <w:rPr>
                <w:rFonts w:eastAsia="Arial Unicode MS" w:cs="Tahoma"/>
                <w:sz w:val="20"/>
                <w:lang w:bidi="en-US"/>
              </w:rPr>
              <w:t>(с учетом НДС)</w:t>
            </w:r>
          </w:p>
        </w:tc>
      </w:tr>
      <w:tr w:rsidR="00333295" w:rsidRPr="0053772B" w:rsidTr="009876E8">
        <w:trPr>
          <w:cantSplit/>
          <w:trHeight w:val="199"/>
          <w:jc w:val="center"/>
        </w:trPr>
        <w:tc>
          <w:tcPr>
            <w:tcW w:w="680"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53772B"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2832"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D821A1" w:rsidRPr="0053772B" w:rsidTr="009876E8">
        <w:trPr>
          <w:cantSplit/>
          <w:trHeight w:val="238"/>
          <w:jc w:val="center"/>
        </w:trPr>
        <w:tc>
          <w:tcPr>
            <w:tcW w:w="680" w:type="dxa"/>
            <w:vMerge/>
            <w:tcBorders>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СН-II</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НН</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ВН</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СН-II</w:t>
            </w:r>
          </w:p>
        </w:tc>
        <w:tc>
          <w:tcPr>
            <w:tcW w:w="708" w:type="dxa"/>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НН</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w:t>
            </w:r>
          </w:p>
        </w:tc>
        <w:tc>
          <w:tcPr>
            <w:tcW w:w="637"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w:t>
            </w:r>
          </w:p>
        </w:tc>
        <w:tc>
          <w:tcPr>
            <w:tcW w:w="70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w:t>
            </w:r>
          </w:p>
        </w:tc>
        <w:tc>
          <w:tcPr>
            <w:tcW w:w="709"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8</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9</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10</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Pr>
                <w:sz w:val="20"/>
              </w:rPr>
              <w:t>11</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34,489</w:t>
            </w:r>
          </w:p>
        </w:tc>
        <w:tc>
          <w:tcPr>
            <w:tcW w:w="708" w:type="dxa"/>
            <w:tcBorders>
              <w:top w:val="single" w:sz="4" w:space="0" w:color="auto"/>
              <w:left w:val="nil"/>
              <w:bottom w:val="single" w:sz="4" w:space="0" w:color="auto"/>
              <w:right w:val="single" w:sz="4" w:space="0" w:color="auto"/>
            </w:tcBorders>
            <w:shd w:val="clear" w:color="auto" w:fill="auto"/>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34,588</w:t>
            </w:r>
          </w:p>
        </w:tc>
        <w:tc>
          <w:tcPr>
            <w:tcW w:w="708" w:type="dxa"/>
            <w:tcBorders>
              <w:top w:val="single" w:sz="4" w:space="0" w:color="auto"/>
              <w:left w:val="nil"/>
              <w:bottom w:val="single" w:sz="4" w:space="0" w:color="auto"/>
              <w:right w:val="single" w:sz="4"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4" w:space="0" w:color="auto"/>
              <w:left w:val="nil"/>
              <w:bottom w:val="single" w:sz="4" w:space="0" w:color="auto"/>
              <w:right w:val="single" w:sz="4"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34,489</w:t>
            </w:r>
          </w:p>
        </w:tc>
        <w:tc>
          <w:tcPr>
            <w:tcW w:w="708" w:type="dxa"/>
            <w:tcBorders>
              <w:top w:val="single" w:sz="4" w:space="0" w:color="auto"/>
              <w:left w:val="nil"/>
              <w:bottom w:val="single" w:sz="4" w:space="0" w:color="auto"/>
              <w:right w:val="single" w:sz="4"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34,588</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Одноставочные тарифы, дифференцированные по трем зонам суток2 </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24,212</w:t>
            </w: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24,212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34,489</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34,588</w:t>
            </w: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34,489</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34,588</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43,111</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43,235</w:t>
            </w: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43,111</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43,235</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Одноставочные тарифы, дифференцированные по двум зонам суток2  </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24,212</w:t>
            </w: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24,142</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24,212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39,662</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39,777</w:t>
            </w: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tcPr>
          <w:p w:rsidR="00D821A1" w:rsidRPr="00013DD3" w:rsidRDefault="00D821A1" w:rsidP="009876E8">
            <w:pPr>
              <w:widowControl w:val="0"/>
              <w:autoSpaceDE w:val="0"/>
              <w:autoSpaceDN w:val="0"/>
              <w:jc w:val="center"/>
              <w:rPr>
                <w:sz w:val="20"/>
                <w:highlight w:val="yellow"/>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39,662</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013DD3" w:rsidRDefault="00D821A1" w:rsidP="009876E8">
            <w:pPr>
              <w:widowControl w:val="0"/>
              <w:autoSpaceDE w:val="0"/>
              <w:autoSpaceDN w:val="0"/>
              <w:jc w:val="center"/>
              <w:rPr>
                <w:sz w:val="20"/>
                <w:highlight w:val="yellow"/>
              </w:rPr>
            </w:pPr>
            <w:r w:rsidRPr="00013DD3">
              <w:rPr>
                <w:sz w:val="20"/>
                <w:highlight w:val="yellow"/>
              </w:rPr>
              <w:t>39,777</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 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2.4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2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3.4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3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4.4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4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5.2</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r w:rsidRPr="0053772B">
              <w:rPr>
                <w:sz w:val="20"/>
              </w:rPr>
              <w:t>Одноставочные тарифы, дифференцированные по трем зонам суток2</w:t>
            </w: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5.3</w:t>
            </w:r>
          </w:p>
        </w:tc>
        <w:tc>
          <w:tcPr>
            <w:tcW w:w="9515" w:type="dxa"/>
            <w:gridSpan w:val="10"/>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5.4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4"/>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5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w:t>
            </w:r>
          </w:p>
        </w:tc>
        <w:tc>
          <w:tcPr>
            <w:tcW w:w="9515" w:type="dxa"/>
            <w:gridSpan w:val="10"/>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6.3</w:t>
            </w:r>
          </w:p>
        </w:tc>
        <w:tc>
          <w:tcPr>
            <w:tcW w:w="9515" w:type="dxa"/>
            <w:gridSpan w:val="10"/>
            <w:tcBorders>
              <w:top w:val="single" w:sz="6" w:space="0" w:color="auto"/>
              <w:left w:val="single" w:sz="6" w:space="0" w:color="auto"/>
              <w:bottom w:val="single" w:sz="6" w:space="0" w:color="auto"/>
              <w:right w:val="single" w:sz="6" w:space="0" w:color="auto"/>
            </w:tcBorders>
            <w:vAlign w:val="center"/>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6.4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r w:rsidRPr="0053772B">
              <w:rPr>
                <w:sz w:val="20"/>
              </w:rPr>
              <w:t>-</w:t>
            </w: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ind w:left="-133"/>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6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7.4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7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8.4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ind w:left="-134"/>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8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9.4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пунктом 9 Критериев</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c>
          <w:tcPr>
            <w:tcW w:w="708" w:type="dxa"/>
            <w:tcBorders>
              <w:top w:val="nil"/>
              <w:left w:val="single" w:sz="4" w:space="0" w:color="auto"/>
              <w:bottom w:val="nil"/>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c>
          <w:tcPr>
            <w:tcW w:w="708" w:type="dxa"/>
            <w:tcBorders>
              <w:top w:val="single" w:sz="4" w:space="0" w:color="auto"/>
              <w:left w:val="nil"/>
              <w:bottom w:val="single" w:sz="4"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shd w:val="clear" w:color="auto" w:fill="auto"/>
            <w:vAlign w:val="bottom"/>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c>
          <w:tcPr>
            <w:tcW w:w="708" w:type="dxa"/>
            <w:tcBorders>
              <w:top w:val="nil"/>
              <w:left w:val="nil"/>
              <w:bottom w:val="single" w:sz="8" w:space="0" w:color="auto"/>
              <w:right w:val="single" w:sz="8" w:space="0" w:color="auto"/>
            </w:tcBorders>
          </w:tcPr>
          <w:p w:rsidR="00D821A1" w:rsidRPr="0053772B" w:rsidRDefault="00D821A1" w:rsidP="009876E8">
            <w:pPr>
              <w:widowControl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10.4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4"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трем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11.2.3</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11.3</w:t>
            </w:r>
          </w:p>
        </w:tc>
        <w:tc>
          <w:tcPr>
            <w:tcW w:w="9515" w:type="dxa"/>
            <w:gridSpan w:val="10"/>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rPr>
                <w:sz w:val="20"/>
              </w:rPr>
            </w:pPr>
            <w:r w:rsidRPr="0053772B">
              <w:rPr>
                <w:sz w:val="20"/>
              </w:rPr>
              <w:t>Одноставочные тарифы, дифференцированные по двум зонам суток2</w:t>
            </w: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11.3.1</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11.3.2</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r w:rsidR="00D821A1" w:rsidRPr="0053772B"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11.4</w:t>
            </w:r>
          </w:p>
        </w:tc>
        <w:tc>
          <w:tcPr>
            <w:tcW w:w="2786"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D821A1" w:rsidRPr="0053772B" w:rsidRDefault="00D821A1" w:rsidP="009876E8">
            <w:pPr>
              <w:widowControl w:val="0"/>
              <w:autoSpaceDE w:val="0"/>
              <w:autoSpaceDN w:val="0"/>
              <w:jc w:val="center"/>
              <w:rPr>
                <w:sz w:val="20"/>
              </w:rPr>
            </w:pPr>
            <w:r w:rsidRPr="0053772B">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vAlign w:val="center"/>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c>
          <w:tcPr>
            <w:tcW w:w="708" w:type="dxa"/>
            <w:tcBorders>
              <w:top w:val="single" w:sz="6" w:space="0" w:color="auto"/>
              <w:left w:val="single" w:sz="6" w:space="0" w:color="auto"/>
              <w:bottom w:val="single" w:sz="6" w:space="0" w:color="auto"/>
              <w:right w:val="single" w:sz="4" w:space="0" w:color="auto"/>
            </w:tcBorders>
          </w:tcPr>
          <w:p w:rsidR="00D821A1" w:rsidRPr="0053772B" w:rsidRDefault="00D821A1" w:rsidP="009876E8">
            <w:pPr>
              <w:widowControl w:val="0"/>
              <w:autoSpaceDE w:val="0"/>
              <w:autoSpaceDN w:val="0"/>
              <w:jc w:val="center"/>
              <w:rPr>
                <w:sz w:val="20"/>
              </w:rPr>
            </w:pPr>
          </w:p>
        </w:tc>
      </w:tr>
    </w:tbl>
    <w:p w:rsidR="00D821A1" w:rsidRPr="00D821A1" w:rsidRDefault="00D821A1" w:rsidP="00D821A1">
      <w:pPr>
        <w:autoSpaceDE w:val="0"/>
        <w:autoSpaceDN w:val="0"/>
        <w:adjustRightInd w:val="0"/>
        <w:contextualSpacing/>
        <w:jc w:val="center"/>
        <w:rPr>
          <w:rFonts w:eastAsia="Calibri"/>
          <w:sz w:val="28"/>
          <w:szCs w:val="28"/>
          <w:lang w:eastAsia="en-US"/>
        </w:rPr>
      </w:pPr>
    </w:p>
    <w:p w:rsidR="00D821A1" w:rsidRPr="00D821A1" w:rsidRDefault="00D821A1" w:rsidP="00D821A1">
      <w:pPr>
        <w:ind w:right="-143" w:firstLine="567"/>
        <w:contextualSpacing/>
        <w:jc w:val="both"/>
        <w:rPr>
          <w:bCs/>
          <w:sz w:val="18"/>
          <w:szCs w:val="18"/>
          <w:lang w:val="x-none"/>
        </w:rPr>
      </w:pPr>
      <w:r w:rsidRPr="00D821A1">
        <w:rPr>
          <w:sz w:val="18"/>
          <w:szCs w:val="18"/>
        </w:rPr>
        <w:t>Примечание:</w:t>
      </w:r>
      <w:r w:rsidRPr="00D821A1">
        <w:rPr>
          <w:bCs/>
          <w:sz w:val="18"/>
          <w:szCs w:val="18"/>
          <w:lang w:val="x-none"/>
        </w:rPr>
        <w:t xml:space="preserve"> </w:t>
      </w:r>
    </w:p>
    <w:p w:rsidR="00D821A1" w:rsidRPr="00D821A1" w:rsidRDefault="00D821A1" w:rsidP="00D821A1">
      <w:pPr>
        <w:ind w:firstLine="567"/>
        <w:contextualSpacing/>
        <w:jc w:val="both"/>
        <w:rPr>
          <w:sz w:val="18"/>
          <w:szCs w:val="18"/>
        </w:rPr>
      </w:pPr>
      <w:r w:rsidRPr="00D821A1">
        <w:rPr>
          <w:sz w:val="18"/>
          <w:szCs w:val="18"/>
        </w:rPr>
        <w:t>&lt;1&gt; Интервалы тарифных зон суток (по месяцам календарного года) утверждаются Федеральной антимонопольной службой</w:t>
      </w:r>
    </w:p>
    <w:p w:rsidR="00D821A1" w:rsidRDefault="00D821A1" w:rsidP="00D821A1">
      <w:pPr>
        <w:autoSpaceDE w:val="0"/>
        <w:autoSpaceDN w:val="0"/>
        <w:adjustRightInd w:val="0"/>
        <w:contextualSpacing/>
        <w:jc w:val="both"/>
        <w:outlineLvl w:val="0"/>
        <w:rPr>
          <w:szCs w:val="28"/>
        </w:rPr>
      </w:pPr>
    </w:p>
    <w:p w:rsidR="00DF1BAD" w:rsidRDefault="00DF1BAD" w:rsidP="00DF1BAD">
      <w:pPr>
        <w:tabs>
          <w:tab w:val="left" w:pos="525"/>
          <w:tab w:val="right" w:pos="9540"/>
        </w:tabs>
        <w:contextualSpacing/>
        <w:jc w:val="right"/>
        <w:rPr>
          <w:sz w:val="28"/>
          <w:szCs w:val="28"/>
        </w:rPr>
      </w:pPr>
      <w:r w:rsidRPr="00CC6C8B">
        <w:rPr>
          <w:sz w:val="28"/>
          <w:szCs w:val="28"/>
        </w:rPr>
        <w:t>»</w:t>
      </w:r>
      <w:r>
        <w:rPr>
          <w:sz w:val="28"/>
          <w:szCs w:val="28"/>
        </w:rPr>
        <w:t>.</w:t>
      </w:r>
    </w:p>
    <w:p w:rsidR="00D821A1" w:rsidRDefault="00D821A1" w:rsidP="00D821A1">
      <w:pPr>
        <w:autoSpaceDE w:val="0"/>
        <w:autoSpaceDN w:val="0"/>
        <w:adjustRightInd w:val="0"/>
        <w:jc w:val="both"/>
        <w:rPr>
          <w:szCs w:val="28"/>
        </w:rPr>
      </w:pPr>
    </w:p>
    <w:p w:rsidR="00D821A1" w:rsidRDefault="00D821A1" w:rsidP="00D821A1">
      <w:pPr>
        <w:rPr>
          <w:lang w:val="x-none"/>
        </w:rPr>
      </w:pPr>
    </w:p>
    <w:p w:rsidR="0061513C" w:rsidRDefault="0061513C" w:rsidP="00D069A1">
      <w:pPr>
        <w:ind w:left="4819"/>
        <w:rPr>
          <w:sz w:val="28"/>
        </w:rPr>
        <w:sectPr w:rsidR="0061513C">
          <w:pgSz w:w="11908" w:h="16848"/>
          <w:pgMar w:top="1134" w:right="567" w:bottom="1134" w:left="1701" w:header="709" w:footer="709" w:gutter="0"/>
          <w:cols w:space="720"/>
        </w:sectPr>
      </w:pPr>
    </w:p>
    <w:p w:rsidR="00D069A1" w:rsidRDefault="00D069A1" w:rsidP="00392D83">
      <w:pPr>
        <w:ind w:left="9639"/>
        <w:rPr>
          <w:sz w:val="28"/>
        </w:rPr>
      </w:pPr>
      <w:r>
        <w:rPr>
          <w:sz w:val="28"/>
        </w:rPr>
        <w:t>Приложение 6</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19</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от 28.11.2022 № 439</w:t>
      </w:r>
    </w:p>
    <w:p w:rsidR="00D821A1" w:rsidRPr="00392D83" w:rsidRDefault="00D821A1" w:rsidP="00392D83">
      <w:pPr>
        <w:contextualSpacing/>
        <w:rPr>
          <w:sz w:val="28"/>
          <w:szCs w:val="28"/>
          <w:lang w:val="x-none"/>
        </w:rPr>
      </w:pPr>
    </w:p>
    <w:p w:rsidR="0061513C" w:rsidRPr="00392D83" w:rsidRDefault="0061513C" w:rsidP="00392D83">
      <w:pPr>
        <w:widowControl w:val="0"/>
        <w:autoSpaceDE w:val="0"/>
        <w:autoSpaceDN w:val="0"/>
        <w:contextualSpacing/>
        <w:jc w:val="center"/>
      </w:pPr>
      <w:r w:rsidRPr="00392D83">
        <w:rPr>
          <w:sz w:val="28"/>
          <w:szCs w:val="28"/>
        </w:rPr>
        <w:t>С</w:t>
      </w:r>
      <w:r w:rsidRPr="00392D83">
        <w:t>бытовые надбавки гарантирующего поставщика электрической энергии</w:t>
      </w:r>
      <w:r w:rsidRPr="00392D83">
        <w:rPr>
          <w:b/>
        </w:rPr>
        <w:t xml:space="preserve"> </w:t>
      </w:r>
      <w:r w:rsidRPr="00392D83">
        <w:t>АО «Корякэнерго», поставляющего электрическую энергию (мощно</w:t>
      </w:r>
      <w:r w:rsidR="00392D83" w:rsidRPr="00392D83">
        <w:t>сть) на розничном рынке, на 2024</w:t>
      </w:r>
      <w:r w:rsidRPr="00392D83">
        <w:t xml:space="preserve"> год </w:t>
      </w:r>
    </w:p>
    <w:p w:rsidR="0061513C" w:rsidRPr="00392D83" w:rsidRDefault="0061513C" w:rsidP="00392D83">
      <w:pPr>
        <w:widowControl w:val="0"/>
        <w:autoSpaceDE w:val="0"/>
        <w:autoSpaceDN w:val="0"/>
        <w:ind w:firstLine="540"/>
        <w:contextualSpacing/>
        <w:jc w:val="right"/>
        <w:rPr>
          <w:szCs w:val="28"/>
        </w:rPr>
      </w:pPr>
      <w:r w:rsidRPr="00392D83">
        <w:rPr>
          <w:szCs w:val="28"/>
        </w:rPr>
        <w:t>руб./кВт•ч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прочие потребители - по подгруппе в зависимости от величины максимальной мощности принадлежащих им энергопринимающих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прочие потребители - по подгруппе в зависимости от величины максимальной мощности принадлежащих им энергопринимающих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прочие потребители - по подгруппе в зависимости от величины максимальной мощности принадлежащих им энергопринимающих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rPr>
                <w:sz w:val="16"/>
                <w:szCs w:val="16"/>
              </w:rPr>
            </w:pPr>
            <w:r w:rsidRPr="008A62E4">
              <w:rPr>
                <w:sz w:val="16"/>
                <w:szCs w:val="16"/>
              </w:rPr>
              <w:t>АО «Корякэнерго»</w:t>
            </w:r>
          </w:p>
        </w:tc>
        <w:tc>
          <w:tcPr>
            <w:tcW w:w="389" w:type="pct"/>
            <w:vAlign w:val="center"/>
          </w:tcPr>
          <w:p w:rsidR="00607738" w:rsidRPr="008A62E4" w:rsidRDefault="00607738" w:rsidP="006434AB">
            <w:pPr>
              <w:pStyle w:val="aff"/>
              <w:contextualSpacing/>
              <w:jc w:val="center"/>
              <w:rPr>
                <w:rFonts w:ascii="Times New Roman" w:hAnsi="Times New Roman" w:cs="Times New Roman"/>
                <w:sz w:val="16"/>
                <w:szCs w:val="16"/>
                <w:highlight w:val="yellow"/>
              </w:rPr>
            </w:pPr>
            <w:r w:rsidRPr="008A62E4">
              <w:rPr>
                <w:rFonts w:ascii="Times New Roman" w:hAnsi="Times New Roman" w:cs="Times New Roman"/>
                <w:sz w:val="16"/>
                <w:szCs w:val="16"/>
                <w:highlight w:val="yellow"/>
              </w:rPr>
              <w:t>0,348</w:t>
            </w:r>
          </w:p>
          <w:p w:rsidR="00607738" w:rsidRPr="008A62E4" w:rsidRDefault="00607738" w:rsidP="006434AB">
            <w:pPr>
              <w:contextualSpacing/>
              <w:jc w:val="center"/>
              <w:rPr>
                <w:sz w:val="16"/>
                <w:szCs w:val="16"/>
                <w:highlight w:val="yellow"/>
              </w:rPr>
            </w:pPr>
          </w:p>
        </w:tc>
        <w:tc>
          <w:tcPr>
            <w:tcW w:w="433"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607738" w:rsidP="006434AB">
            <w:pPr>
              <w:contextualSpacing/>
              <w:jc w:val="center"/>
              <w:rPr>
                <w:sz w:val="16"/>
                <w:szCs w:val="16"/>
                <w:highlight w:val="yellow"/>
              </w:rPr>
            </w:pPr>
            <w:r w:rsidRPr="008A62E4">
              <w:rPr>
                <w:sz w:val="16"/>
                <w:szCs w:val="16"/>
                <w:highlight w:val="yellow"/>
              </w:rPr>
              <w:t>0,348</w:t>
            </w:r>
          </w:p>
        </w:tc>
        <w:tc>
          <w:tcPr>
            <w:tcW w:w="386" w:type="pct"/>
          </w:tcPr>
          <w:p w:rsidR="00607738" w:rsidRPr="008A62E4" w:rsidRDefault="00607738" w:rsidP="006434AB">
            <w:pPr>
              <w:contextualSpacing/>
              <w:jc w:val="center"/>
              <w:rPr>
                <w:sz w:val="16"/>
                <w:szCs w:val="16"/>
                <w:highlight w:val="yellow"/>
              </w:rPr>
            </w:pPr>
          </w:p>
        </w:tc>
        <w:tc>
          <w:tcPr>
            <w:tcW w:w="432" w:type="pct"/>
          </w:tcPr>
          <w:p w:rsidR="00607738" w:rsidRPr="008A62E4" w:rsidRDefault="00607738" w:rsidP="006434AB">
            <w:pPr>
              <w:contextualSpacing/>
              <w:jc w:val="center"/>
              <w:rPr>
                <w:sz w:val="16"/>
                <w:szCs w:val="16"/>
                <w:highlight w:val="yellow"/>
              </w:rPr>
            </w:pPr>
            <w:r w:rsidRPr="008A62E4">
              <w:rPr>
                <w:sz w:val="16"/>
                <w:szCs w:val="16"/>
                <w:highlight w:val="yellow"/>
              </w:rPr>
              <w:t>0,348</w:t>
            </w:r>
          </w:p>
        </w:tc>
        <w:tc>
          <w:tcPr>
            <w:tcW w:w="386"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607738" w:rsidP="006434AB">
            <w:pPr>
              <w:contextualSpacing/>
              <w:jc w:val="center"/>
              <w:rPr>
                <w:sz w:val="16"/>
                <w:szCs w:val="16"/>
                <w:highlight w:val="yellow"/>
              </w:rPr>
            </w:pPr>
            <w:r w:rsidRPr="008A62E4">
              <w:rPr>
                <w:sz w:val="16"/>
                <w:szCs w:val="16"/>
                <w:highlight w:val="yellow"/>
              </w:rPr>
              <w:t>0,348</w:t>
            </w:r>
          </w:p>
        </w:tc>
        <w:tc>
          <w:tcPr>
            <w:tcW w:w="432" w:type="pct"/>
          </w:tcPr>
          <w:p w:rsidR="00607738" w:rsidRPr="008A62E4" w:rsidRDefault="00607738" w:rsidP="006434AB">
            <w:pPr>
              <w:contextualSpacing/>
              <w:jc w:val="center"/>
              <w:rPr>
                <w:sz w:val="16"/>
                <w:szCs w:val="16"/>
                <w:highlight w:val="yellow"/>
              </w:rPr>
            </w:pPr>
          </w:p>
        </w:tc>
        <w:tc>
          <w:tcPr>
            <w:tcW w:w="433" w:type="pct"/>
          </w:tcPr>
          <w:p w:rsidR="00607738" w:rsidRPr="008A62E4" w:rsidRDefault="00607738" w:rsidP="006434AB">
            <w:pPr>
              <w:contextualSpacing/>
              <w:jc w:val="center"/>
              <w:rPr>
                <w:sz w:val="16"/>
                <w:szCs w:val="16"/>
                <w:highlight w:val="yellow"/>
              </w:rPr>
            </w:pPr>
            <w:r w:rsidRPr="008A62E4">
              <w:rPr>
                <w:sz w:val="16"/>
                <w:szCs w:val="16"/>
                <w:highlight w:val="yellow"/>
              </w:rPr>
              <w:t>0,348</w:t>
            </w:r>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61513C" w:rsidRPr="00B5536C" w:rsidRDefault="0061513C" w:rsidP="00392D83">
      <w:pPr>
        <w:contextualSpacing/>
        <w:jc w:val="both"/>
        <w:rPr>
          <w:sz w:val="16"/>
          <w:szCs w:val="16"/>
        </w:rPr>
      </w:pPr>
      <w:r w:rsidRPr="00B5536C">
        <w:rPr>
          <w:sz w:val="16"/>
          <w:szCs w:val="16"/>
        </w:rPr>
        <w:t>&lt;1&gt;</w:t>
      </w:r>
      <w:r w:rsidRPr="00B5536C">
        <w:rPr>
          <w:sz w:val="16"/>
          <w:szCs w:val="16"/>
          <w:lang w:val="x-none"/>
        </w:rPr>
        <w:t xml:space="preserve"> Тариф для населения </w:t>
      </w:r>
      <w:r w:rsidRPr="00B5536C">
        <w:rPr>
          <w:sz w:val="16"/>
          <w:szCs w:val="16"/>
        </w:rPr>
        <w:t>с учетом</w:t>
      </w:r>
      <w:r w:rsidRPr="00B5536C">
        <w:rPr>
          <w:sz w:val="16"/>
          <w:szCs w:val="16"/>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sidRPr="00B5536C">
        <w:rPr>
          <w:sz w:val="16"/>
          <w:szCs w:val="16"/>
        </w:rPr>
        <w:t>:</w:t>
      </w:r>
    </w:p>
    <w:p w:rsidR="0061513C" w:rsidRPr="00B5536C" w:rsidRDefault="0061513C" w:rsidP="00392D83">
      <w:pPr>
        <w:contextualSpacing/>
        <w:jc w:val="both"/>
        <w:rPr>
          <w:sz w:val="16"/>
          <w:szCs w:val="16"/>
        </w:rPr>
      </w:pPr>
      <w:r w:rsidRPr="00D20AD1">
        <w:rPr>
          <w:sz w:val="16"/>
          <w:szCs w:val="16"/>
          <w:highlight w:val="yellow"/>
        </w:rPr>
        <w:t>- с 01.01.202</w:t>
      </w:r>
      <w:r w:rsidR="00D20AD1" w:rsidRPr="00D20AD1">
        <w:rPr>
          <w:sz w:val="16"/>
          <w:szCs w:val="16"/>
          <w:highlight w:val="yellow"/>
        </w:rPr>
        <w:t>4 по 31.12.2024</w:t>
      </w:r>
      <w:r w:rsidRPr="00D20AD1">
        <w:rPr>
          <w:sz w:val="16"/>
          <w:szCs w:val="16"/>
          <w:highlight w:val="yellow"/>
        </w:rPr>
        <w:t xml:space="preserve"> – 0,292</w:t>
      </w:r>
      <w:r w:rsidRPr="00B5536C">
        <w:rPr>
          <w:sz w:val="16"/>
          <w:szCs w:val="16"/>
        </w:rPr>
        <w:t xml:space="preserve"> руб./кВтч (с НДС).</w:t>
      </w:r>
    </w:p>
    <w:p w:rsidR="0061513C" w:rsidRDefault="0061513C" w:rsidP="00392D83">
      <w:pPr>
        <w:tabs>
          <w:tab w:val="left" w:pos="525"/>
          <w:tab w:val="right" w:pos="9540"/>
        </w:tabs>
        <w:contextualSpacing/>
        <w:jc w:val="right"/>
        <w:rPr>
          <w:sz w:val="16"/>
          <w:szCs w:val="16"/>
        </w:rPr>
      </w:pPr>
      <w:bookmarkStart w:id="2" w:name="_GoBack"/>
      <w:bookmarkEnd w:id="2"/>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Default="006434AB" w:rsidP="006434AB">
      <w:pPr>
        <w:ind w:left="4819"/>
        <w:rPr>
          <w:sz w:val="28"/>
        </w:rPr>
      </w:pPr>
      <w:r>
        <w:rPr>
          <w:sz w:val="28"/>
        </w:rPr>
        <w:t>Приложение 7</w:t>
      </w:r>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«Приложение 20</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6434AB" w:rsidRPr="00633DBA" w:rsidRDefault="006434AB" w:rsidP="00633DBA">
      <w:pPr>
        <w:ind w:left="4819"/>
        <w:rPr>
          <w:sz w:val="28"/>
          <w:szCs w:val="28"/>
        </w:rPr>
      </w:pPr>
      <w:r w:rsidRPr="00633DBA">
        <w:rPr>
          <w:sz w:val="28"/>
          <w:szCs w:val="28"/>
        </w:rPr>
        <w:t>от 28.11.2022 № 439</w:t>
      </w:r>
    </w:p>
    <w:p w:rsidR="009876E8" w:rsidRPr="00633DBA" w:rsidRDefault="009876E8" w:rsidP="00633DBA">
      <w:pPr>
        <w:widowControl w:val="0"/>
        <w:autoSpaceDE w:val="0"/>
        <w:autoSpaceDN w:val="0"/>
        <w:ind w:firstLine="709"/>
        <w:jc w:val="center"/>
        <w:rPr>
          <w:sz w:val="28"/>
          <w:szCs w:val="28"/>
        </w:rPr>
      </w:pPr>
    </w:p>
    <w:p w:rsidR="009876E8" w:rsidRPr="00633DBA" w:rsidRDefault="009876E8" w:rsidP="00633DBA">
      <w:pPr>
        <w:widowControl w:val="0"/>
        <w:autoSpaceDE w:val="0"/>
        <w:autoSpaceDN w:val="0"/>
        <w:ind w:firstLine="709"/>
        <w:jc w:val="center"/>
        <w:rPr>
          <w:sz w:val="28"/>
          <w:szCs w:val="28"/>
          <w:vertAlign w:val="superscript"/>
        </w:rPr>
      </w:pPr>
      <w:r w:rsidRPr="00633DBA">
        <w:rPr>
          <w:sz w:val="28"/>
          <w:szCs w:val="28"/>
        </w:rPr>
        <w:t xml:space="preserve">Единые (котловые) тарифы на услуги по передаче электрической энергии по сетям АО «Корякэнерго», поставляемой потребителям, не относящимся к населению и приравненным к нему </w:t>
      </w:r>
      <w:r w:rsidR="00633DBA">
        <w:rPr>
          <w:sz w:val="28"/>
          <w:szCs w:val="28"/>
        </w:rPr>
        <w:t>категориям потребителей, на 2024</w:t>
      </w:r>
      <w:r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06666D">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Двухставочный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руб./МВт·мес.</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руб./МВт·ч</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007A01">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Одноставочный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руб./кВт·ч</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r w:rsidRPr="0032108E">
              <w:rPr>
                <w:sz w:val="20"/>
                <w:szCs w:val="20"/>
                <w:highlight w:val="yellow"/>
              </w:rPr>
              <w:t>4,204</w:t>
            </w: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r w:rsidRPr="0032108E">
              <w:rPr>
                <w:sz w:val="20"/>
                <w:szCs w:val="20"/>
                <w:highlight w:val="yellow"/>
              </w:rPr>
              <w:t>4,303</w:t>
            </w: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r w:rsidRPr="0032108E">
              <w:rPr>
                <w:sz w:val="20"/>
                <w:szCs w:val="20"/>
                <w:highlight w:val="yellow"/>
              </w:rPr>
              <w:t>4,204</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r w:rsidRPr="0032108E">
              <w:rPr>
                <w:sz w:val="20"/>
                <w:szCs w:val="20"/>
                <w:highlight w:val="yellow"/>
              </w:rPr>
              <w:t>4,303</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руб./МВт·ч</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Субсидия на компенсацию выпадающих доходов, образованных вследствие установления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FD4B3B" w:rsidRPr="00FD4B3B">
        <w:rPr>
          <w:sz w:val="28"/>
          <w:szCs w:val="28"/>
        </w:rPr>
        <w:t>20</w:t>
      </w:r>
    </w:p>
    <w:p w:rsidR="009876E8" w:rsidRPr="00FD4B3B" w:rsidRDefault="009876E8" w:rsidP="00FD4B3B">
      <w:pPr>
        <w:contextualSpacing/>
        <w:jc w:val="both"/>
        <w:rPr>
          <w:b/>
          <w:sz w:val="28"/>
          <w:szCs w:val="28"/>
        </w:rPr>
      </w:pPr>
    </w:p>
    <w:p w:rsidR="009876E8" w:rsidRPr="00FD4B3B" w:rsidRDefault="009876E8" w:rsidP="00FD4B3B">
      <w:pPr>
        <w:contextualSpacing/>
        <w:jc w:val="center"/>
        <w:rPr>
          <w:rFonts w:eastAsia="Calibri"/>
          <w:bCs/>
          <w:sz w:val="28"/>
          <w:szCs w:val="28"/>
        </w:rPr>
      </w:pPr>
      <w:r w:rsidRPr="00FD4B3B">
        <w:rPr>
          <w:rFonts w:eastAsia="Calibri"/>
          <w:bCs/>
          <w:sz w:val="28"/>
          <w:szCs w:val="28"/>
          <w:lang w:val="x-none"/>
        </w:rPr>
        <w:t>Размер экономически обоснованных единых (котловых) тарифов</w:t>
      </w:r>
      <w:r w:rsidRPr="00FD4B3B">
        <w:rPr>
          <w:rFonts w:eastAsia="Calibri"/>
          <w:bCs/>
          <w:sz w:val="28"/>
          <w:szCs w:val="28"/>
        </w:rPr>
        <w:t xml:space="preserve"> </w:t>
      </w:r>
      <w:r w:rsidRPr="00FD4B3B">
        <w:rPr>
          <w:rFonts w:eastAsia="Calibri"/>
          <w:bCs/>
          <w:sz w:val="28"/>
          <w:szCs w:val="28"/>
          <w:lang w:val="x-none"/>
        </w:rPr>
        <w:t>на услуги по передаче электрической энергии по сетям</w:t>
      </w:r>
      <w:r w:rsidRPr="00FD4B3B">
        <w:rPr>
          <w:rFonts w:eastAsia="Calibri"/>
          <w:bCs/>
          <w:sz w:val="28"/>
          <w:szCs w:val="28"/>
        </w:rPr>
        <w:t xml:space="preserve"> </w:t>
      </w:r>
    </w:p>
    <w:p w:rsidR="009876E8" w:rsidRPr="00FD4B3B" w:rsidRDefault="009876E8" w:rsidP="00FD4B3B">
      <w:pPr>
        <w:contextualSpacing/>
        <w:jc w:val="center"/>
        <w:rPr>
          <w:rFonts w:eastAsia="Calibri"/>
          <w:bCs/>
          <w:sz w:val="28"/>
          <w:szCs w:val="28"/>
          <w:lang w:val="x-none"/>
        </w:rPr>
      </w:pPr>
      <w:r w:rsidRPr="00FD4B3B">
        <w:rPr>
          <w:rFonts w:eastAsia="Calibri"/>
          <w:bCs/>
          <w:sz w:val="28"/>
          <w:szCs w:val="28"/>
          <w:lang w:val="x-none"/>
        </w:rPr>
        <w:t>АО «</w:t>
      </w:r>
      <w:r w:rsidRPr="00FD4B3B">
        <w:rPr>
          <w:sz w:val="28"/>
          <w:szCs w:val="28"/>
        </w:rPr>
        <w:t xml:space="preserve"> </w:t>
      </w:r>
      <w:r w:rsidRPr="00FD4B3B">
        <w:rPr>
          <w:rFonts w:eastAsia="Calibri"/>
          <w:bCs/>
          <w:sz w:val="28"/>
          <w:szCs w:val="28"/>
        </w:rPr>
        <w:t>Корякэнерго»</w:t>
      </w:r>
      <w:r w:rsidRPr="00FD4B3B">
        <w:rPr>
          <w:rFonts w:eastAsia="Calibri"/>
          <w:bCs/>
          <w:sz w:val="28"/>
          <w:szCs w:val="28"/>
          <w:lang w:val="x-none"/>
        </w:rPr>
        <w:t>, на 202</w:t>
      </w:r>
      <w:r w:rsidR="00FD4B3B">
        <w:rPr>
          <w:rFonts w:eastAsia="Calibri"/>
          <w:bCs/>
          <w:sz w:val="28"/>
          <w:szCs w:val="28"/>
        </w:rPr>
        <w:t>4</w:t>
      </w:r>
      <w:r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«Корякэнерго»:</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Двухставочный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9876E8" w:rsidRPr="00FD4B3B" w:rsidRDefault="009876E8"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9876E8" w:rsidRPr="000D332B" w:rsidRDefault="009876E8" w:rsidP="00FD4B3B">
            <w:pPr>
              <w:autoSpaceDE w:val="0"/>
              <w:autoSpaceDN w:val="0"/>
              <w:adjustRightInd w:val="0"/>
              <w:ind w:left="-62"/>
              <w:jc w:val="center"/>
              <w:rPr>
                <w:rFonts w:eastAsia="Calibri"/>
                <w:sz w:val="22"/>
                <w:szCs w:val="22"/>
                <w:highlight w:val="yellow"/>
                <w:lang w:eastAsia="en-US"/>
              </w:rPr>
            </w:pPr>
            <w:r w:rsidRPr="000D332B">
              <w:rPr>
                <w:rFonts w:eastAsia="Calibri"/>
                <w:sz w:val="22"/>
                <w:szCs w:val="22"/>
                <w:highlight w:val="yellow"/>
                <w:lang w:eastAsia="en-US"/>
              </w:rPr>
              <w:t>4,204</w:t>
            </w:r>
          </w:p>
        </w:tc>
        <w:tc>
          <w:tcPr>
            <w:tcW w:w="630" w:type="dxa"/>
            <w:tcBorders>
              <w:top w:val="single" w:sz="4" w:space="0" w:color="auto"/>
              <w:left w:val="single" w:sz="4" w:space="0" w:color="auto"/>
              <w:bottom w:val="single" w:sz="4" w:space="0" w:color="auto"/>
              <w:right w:val="single" w:sz="4" w:space="0" w:color="auto"/>
            </w:tcBorders>
            <w:vAlign w:val="center"/>
          </w:tcPr>
          <w:p w:rsidR="009876E8" w:rsidRPr="000D332B" w:rsidRDefault="009876E8" w:rsidP="00FD4B3B">
            <w:pPr>
              <w:autoSpaceDE w:val="0"/>
              <w:autoSpaceDN w:val="0"/>
              <w:adjustRightInd w:val="0"/>
              <w:ind w:left="-62"/>
              <w:jc w:val="center"/>
              <w:rPr>
                <w:rFonts w:eastAsia="Calibri"/>
                <w:sz w:val="22"/>
                <w:szCs w:val="22"/>
                <w:highlight w:val="yellow"/>
                <w:lang w:eastAsia="en-US"/>
              </w:rPr>
            </w:pPr>
            <w:r w:rsidRPr="000D332B">
              <w:rPr>
                <w:rFonts w:eastAsia="Calibri"/>
                <w:sz w:val="22"/>
                <w:szCs w:val="22"/>
                <w:highlight w:val="yellow"/>
                <w:lang w:eastAsia="en-US"/>
              </w:rPr>
              <w:t>4,303</w:t>
            </w:r>
          </w:p>
        </w:tc>
      </w:tr>
      <w:tr w:rsidR="00FD4B3B" w:rsidRPr="00501863" w:rsidTr="003313A7">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FD4B3B" w:rsidRPr="00FD4B3B" w:rsidRDefault="00FD4B3B" w:rsidP="00FD4B3B">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FD4B3B" w:rsidRPr="00501863" w:rsidTr="005B4836">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Двухставочный тариф:</w:t>
            </w:r>
          </w:p>
        </w:tc>
      </w:tr>
      <w:tr w:rsidR="00FD4B3B" w:rsidRPr="00501863" w:rsidTr="00BD77BF">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BD77BF">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p>
        </w:tc>
      </w:tr>
      <w:tr w:rsidR="00FD4B3B"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rPr>
                <w:rFonts w:eastAsia="Calibri"/>
                <w:sz w:val="22"/>
                <w:szCs w:val="22"/>
                <w:lang w:eastAsia="en-US"/>
              </w:rPr>
            </w:pPr>
            <w:r w:rsidRPr="00FD4B3B">
              <w:rPr>
                <w:rFonts w:eastAsia="Calibri"/>
                <w:sz w:val="22"/>
                <w:szCs w:val="22"/>
                <w:lang w:eastAsia="en-US"/>
              </w:rPr>
              <w:t>Одноставочный тариф</w:t>
            </w:r>
          </w:p>
        </w:tc>
        <w:tc>
          <w:tcPr>
            <w:tcW w:w="1632" w:type="dxa"/>
            <w:tcBorders>
              <w:top w:val="single" w:sz="4" w:space="0" w:color="auto"/>
              <w:left w:val="single" w:sz="4" w:space="0" w:color="auto"/>
              <w:bottom w:val="single" w:sz="4" w:space="0" w:color="auto"/>
              <w:right w:val="single" w:sz="4" w:space="0" w:color="auto"/>
            </w:tcBorders>
          </w:tcPr>
          <w:p w:rsidR="00FD4B3B"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FD4B3B" w:rsidRPr="000D332B" w:rsidRDefault="00FD4B3B" w:rsidP="00FD4B3B">
            <w:pPr>
              <w:autoSpaceDE w:val="0"/>
              <w:autoSpaceDN w:val="0"/>
              <w:adjustRightInd w:val="0"/>
              <w:ind w:left="-62"/>
              <w:jc w:val="center"/>
              <w:rPr>
                <w:rFonts w:eastAsia="Calibri"/>
                <w:sz w:val="22"/>
                <w:szCs w:val="22"/>
                <w:highlight w:val="yellow"/>
                <w:lang w:eastAsia="en-US"/>
              </w:rPr>
            </w:pPr>
            <w:r w:rsidRPr="000D332B">
              <w:rPr>
                <w:rFonts w:eastAsia="Calibri"/>
                <w:sz w:val="22"/>
                <w:szCs w:val="22"/>
                <w:highlight w:val="yellow"/>
                <w:lang w:eastAsia="en-US"/>
              </w:rPr>
              <w:t>4,204</w:t>
            </w:r>
          </w:p>
        </w:tc>
        <w:tc>
          <w:tcPr>
            <w:tcW w:w="630" w:type="dxa"/>
            <w:tcBorders>
              <w:top w:val="single" w:sz="4" w:space="0" w:color="auto"/>
              <w:left w:val="single" w:sz="4" w:space="0" w:color="auto"/>
              <w:bottom w:val="single" w:sz="4" w:space="0" w:color="auto"/>
              <w:right w:val="single" w:sz="4" w:space="0" w:color="auto"/>
            </w:tcBorders>
            <w:vAlign w:val="center"/>
          </w:tcPr>
          <w:p w:rsidR="00FD4B3B" w:rsidRPr="000D332B" w:rsidRDefault="00FD4B3B" w:rsidP="00FD4B3B">
            <w:pPr>
              <w:autoSpaceDE w:val="0"/>
              <w:autoSpaceDN w:val="0"/>
              <w:adjustRightInd w:val="0"/>
              <w:ind w:left="-62"/>
              <w:jc w:val="center"/>
              <w:rPr>
                <w:rFonts w:eastAsia="Calibri"/>
                <w:sz w:val="22"/>
                <w:szCs w:val="22"/>
                <w:highlight w:val="yellow"/>
                <w:lang w:eastAsia="en-US"/>
              </w:rPr>
            </w:pPr>
            <w:r w:rsidRPr="000D332B">
              <w:rPr>
                <w:rFonts w:eastAsia="Calibri"/>
                <w:sz w:val="22"/>
                <w:szCs w:val="22"/>
                <w:highlight w:val="yellow"/>
                <w:lang w:eastAsia="en-US"/>
              </w:rPr>
              <w:t>4,303</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кВт·ч </w:t>
            </w:r>
          </w:p>
        </w:tc>
      </w:tr>
      <w:tr w:rsidR="00DA7FC7" w:rsidRPr="00E33317" w:rsidTr="00E33317">
        <w:tc>
          <w:tcPr>
            <w:tcW w:w="0" w:type="auto"/>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w:t>
            </w:r>
            <w:r w:rsidR="00E33317" w:rsidRPr="00E33317">
              <w:rPr>
                <w:sz w:val="20"/>
                <w:szCs w:val="20"/>
              </w:rPr>
              <w:t>АО «Корякэнерго»</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both"/>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rPr>
                <w:rFonts w:eastAsia="Calibri"/>
                <w:sz w:val="20"/>
                <w:szCs w:val="20"/>
                <w:lang w:eastAsia="en-US"/>
              </w:rPr>
            </w:pPr>
            <w:r w:rsidRPr="00E33317">
              <w:rPr>
                <w:rFonts w:eastAsia="Calibri"/>
                <w:sz w:val="20"/>
                <w:szCs w:val="20"/>
                <w:lang w:eastAsia="en-US"/>
              </w:rPr>
              <w:t xml:space="preserve">  </w:t>
            </w:r>
          </w:p>
        </w:tc>
      </w:tr>
      <w:tr w:rsidR="00DA7FC7"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t xml:space="preserve">Таблица 2 Приложения </w:t>
      </w:r>
      <w:r w:rsidR="00E33317" w:rsidRPr="00664412">
        <w:rPr>
          <w:sz w:val="28"/>
          <w:szCs w:val="28"/>
        </w:rPr>
        <w:t>20</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Pr="00664412">
        <w:rPr>
          <w:sz w:val="28"/>
          <w:szCs w:val="28"/>
        </w:rPr>
        <w:t>АО «Корякэнерго», 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0D332B" w:rsidRPr="00670617" w:rsidTr="00670617">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r w:rsidRPr="00670617">
              <w:rPr>
                <w:sz w:val="20"/>
                <w:szCs w:val="20"/>
              </w:rPr>
              <w:t>Еди- ница изме-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01.07.2024 г.-31.12.2024 г.г.</w:t>
            </w:r>
          </w:p>
        </w:tc>
      </w:tr>
      <w:tr w:rsidR="000D332B" w:rsidRPr="00670617" w:rsidTr="00670617">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r>
      <w:tr w:rsidR="00670617" w:rsidRPr="00670617" w:rsidTr="00670617">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708"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708" w:type="dxa"/>
          </w:tcPr>
          <w:p w:rsidR="00670617" w:rsidRPr="00670617" w:rsidRDefault="00670617" w:rsidP="00670617">
            <w:pPr>
              <w:jc w:val="center"/>
              <w:rPr>
                <w:sz w:val="20"/>
                <w:szCs w:val="20"/>
              </w:rPr>
            </w:pPr>
            <w:r>
              <w:rPr>
                <w:sz w:val="20"/>
                <w:szCs w:val="20"/>
              </w:rPr>
              <w:t>13</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both"/>
              <w:rPr>
                <w:sz w:val="20"/>
                <w:szCs w:val="20"/>
              </w:rPr>
            </w:pPr>
            <w:r w:rsidRPr="00670617">
              <w:rPr>
                <w:sz w:val="20"/>
                <w:szCs w:val="20"/>
              </w:rPr>
              <w:t>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т.ч.:</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highlight w:val="yellow"/>
              </w:rPr>
            </w:pPr>
            <w:r w:rsidRPr="00670617">
              <w:rPr>
                <w:sz w:val="20"/>
                <w:szCs w:val="20"/>
                <w:highlight w:val="yellow"/>
              </w:rPr>
              <w:t>3,949</w:t>
            </w:r>
          </w:p>
        </w:tc>
        <w:tc>
          <w:tcPr>
            <w:tcW w:w="851" w:type="dxa"/>
          </w:tcPr>
          <w:p w:rsidR="00670617" w:rsidRPr="00670617" w:rsidRDefault="00670617" w:rsidP="00670617">
            <w:pPr>
              <w:jc w:val="center"/>
              <w:rPr>
                <w:sz w:val="20"/>
                <w:szCs w:val="20"/>
                <w:highlight w:val="yellow"/>
              </w:rPr>
            </w:pPr>
            <w:r w:rsidRPr="00670617">
              <w:rPr>
                <w:sz w:val="20"/>
                <w:szCs w:val="20"/>
                <w:highlight w:val="yellow"/>
              </w:rPr>
              <w:t>56,996</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highlight w:val="yellow"/>
              </w:rPr>
            </w:pPr>
            <w:r w:rsidRPr="00670617">
              <w:rPr>
                <w:sz w:val="20"/>
                <w:szCs w:val="20"/>
                <w:highlight w:val="yellow"/>
              </w:rPr>
              <w:t>3,949</w:t>
            </w:r>
          </w:p>
        </w:tc>
        <w:tc>
          <w:tcPr>
            <w:tcW w:w="708" w:type="dxa"/>
          </w:tcPr>
          <w:p w:rsidR="00670617" w:rsidRPr="00670617" w:rsidRDefault="00670617" w:rsidP="00670617">
            <w:pPr>
              <w:jc w:val="center"/>
              <w:rPr>
                <w:sz w:val="20"/>
                <w:szCs w:val="20"/>
                <w:highlight w:val="yellow"/>
              </w:rPr>
            </w:pPr>
            <w:r w:rsidRPr="00670617">
              <w:rPr>
                <w:sz w:val="20"/>
                <w:szCs w:val="20"/>
                <w:highlight w:val="yellow"/>
              </w:rPr>
              <w:t>56,996</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highlight w:val="yellow"/>
              </w:rPr>
            </w:pPr>
          </w:p>
        </w:tc>
        <w:tc>
          <w:tcPr>
            <w:tcW w:w="851" w:type="dxa"/>
          </w:tcPr>
          <w:p w:rsidR="00670617" w:rsidRPr="00670617" w:rsidRDefault="00670617" w:rsidP="00670617">
            <w:pPr>
              <w:jc w:val="center"/>
              <w:rPr>
                <w:sz w:val="20"/>
                <w:szCs w:val="20"/>
                <w:highlight w:val="yellow"/>
              </w:rPr>
            </w:pPr>
            <w:r w:rsidRPr="00670617">
              <w:rPr>
                <w:sz w:val="20"/>
                <w:szCs w:val="20"/>
                <w:highlight w:val="yellow"/>
              </w:rPr>
              <w:t>9,051</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highlight w:val="yellow"/>
              </w:rPr>
            </w:pPr>
          </w:p>
        </w:tc>
        <w:tc>
          <w:tcPr>
            <w:tcW w:w="708" w:type="dxa"/>
          </w:tcPr>
          <w:p w:rsidR="00670617" w:rsidRPr="00670617" w:rsidRDefault="00670617" w:rsidP="00670617">
            <w:pPr>
              <w:jc w:val="center"/>
              <w:rPr>
                <w:sz w:val="20"/>
                <w:szCs w:val="20"/>
                <w:highlight w:val="yellow"/>
              </w:rPr>
            </w:pPr>
            <w:r w:rsidRPr="00670617">
              <w:rPr>
                <w:sz w:val="20"/>
                <w:szCs w:val="20"/>
                <w:highlight w:val="yellow"/>
              </w:rPr>
              <w:t>9,051</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C36FFC">
              <w:rPr>
                <w:sz w:val="20"/>
                <w:szCs w:val="20"/>
                <w:highlight w:val="yellow"/>
              </w:rPr>
              <w:t>9,051</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Default="00670617" w:rsidP="00670617">
            <w:pPr>
              <w:jc w:val="center"/>
              <w:rPr>
                <w:sz w:val="20"/>
                <w:szCs w:val="20"/>
              </w:rPr>
            </w:pPr>
          </w:p>
          <w:p w:rsidR="00C36FFC" w:rsidRPr="00670617" w:rsidRDefault="00C36FFC" w:rsidP="00670617">
            <w:pPr>
              <w:jc w:val="center"/>
              <w:rPr>
                <w:sz w:val="20"/>
                <w:szCs w:val="20"/>
              </w:rPr>
            </w:pPr>
            <w:r w:rsidRPr="00C36FFC">
              <w:rPr>
                <w:sz w:val="20"/>
                <w:szCs w:val="20"/>
                <w:highlight w:val="yellow"/>
              </w:rPr>
              <w:t>9,051</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w:t>
            </w:r>
            <w:r w:rsidR="00C36FFC">
              <w:rPr>
                <w:sz w:val="20"/>
                <w:szCs w:val="20"/>
              </w:rPr>
              <w:t>-</w:t>
            </w:r>
            <w:r w:rsidRPr="00670617">
              <w:rPr>
                <w:sz w:val="20"/>
                <w:szCs w:val="20"/>
              </w:rPr>
              <w:t>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Гарантирующим поставщикам, энергосбытовым, энергоснабжающим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DD6386" w:rsidRPr="00670617" w:rsidTr="00670617">
        <w:tc>
          <w:tcPr>
            <w:tcW w:w="769" w:type="dxa"/>
          </w:tcPr>
          <w:p w:rsidR="00DD6386" w:rsidRPr="00670617" w:rsidRDefault="00DD6386" w:rsidP="00DD6386">
            <w:pPr>
              <w:jc w:val="center"/>
              <w:rPr>
                <w:sz w:val="20"/>
                <w:szCs w:val="20"/>
              </w:rPr>
            </w:pPr>
            <w:r w:rsidRPr="00670617">
              <w:rPr>
                <w:sz w:val="20"/>
                <w:szCs w:val="20"/>
              </w:rPr>
              <w:t>1.3</w:t>
            </w:r>
          </w:p>
        </w:tc>
        <w:tc>
          <w:tcPr>
            <w:tcW w:w="6036" w:type="dxa"/>
          </w:tcPr>
          <w:p w:rsidR="00DD6386" w:rsidRPr="00670617" w:rsidRDefault="00DD6386" w:rsidP="00DD6386">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DD6386" w:rsidRPr="00670617" w:rsidRDefault="00DD6386" w:rsidP="00DD6386">
            <w:pPr>
              <w:jc w:val="center"/>
              <w:rPr>
                <w:sz w:val="20"/>
                <w:szCs w:val="20"/>
              </w:rPr>
            </w:pPr>
            <w:r w:rsidRPr="00670617">
              <w:rPr>
                <w:sz w:val="20"/>
                <w:szCs w:val="20"/>
              </w:rPr>
              <w:t>млн кВт*ч</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670617" w:rsidRDefault="00DD6386" w:rsidP="00DD6386">
            <w:pPr>
              <w:jc w:val="center"/>
              <w:rPr>
                <w:sz w:val="20"/>
                <w:szCs w:val="20"/>
              </w:rPr>
            </w:pPr>
          </w:p>
        </w:tc>
        <w:tc>
          <w:tcPr>
            <w:tcW w:w="851" w:type="dxa"/>
          </w:tcPr>
          <w:p w:rsidR="00DD6386" w:rsidRPr="00DD6386" w:rsidRDefault="00DD6386" w:rsidP="00DD6386">
            <w:pPr>
              <w:jc w:val="center"/>
              <w:rPr>
                <w:sz w:val="20"/>
                <w:szCs w:val="20"/>
                <w:highlight w:val="yellow"/>
              </w:rPr>
            </w:pPr>
            <w:r w:rsidRPr="00DD6386">
              <w:rPr>
                <w:sz w:val="20"/>
                <w:szCs w:val="20"/>
                <w:highlight w:val="yellow"/>
              </w:rPr>
              <w:t>51,895</w:t>
            </w:r>
          </w:p>
        </w:tc>
        <w:tc>
          <w:tcPr>
            <w:tcW w:w="850"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r w:rsidRPr="00DD6386">
              <w:rPr>
                <w:sz w:val="20"/>
                <w:szCs w:val="20"/>
                <w:highlight w:val="yellow"/>
              </w:rPr>
              <w:t>51,895</w:t>
            </w:r>
          </w:p>
        </w:tc>
        <w:tc>
          <w:tcPr>
            <w:tcW w:w="708" w:type="dxa"/>
          </w:tcPr>
          <w:p w:rsidR="00DD6386" w:rsidRPr="00670617" w:rsidRDefault="00DD6386" w:rsidP="00DD6386">
            <w:pPr>
              <w:jc w:val="center"/>
              <w:rPr>
                <w:sz w:val="20"/>
                <w:szCs w:val="20"/>
              </w:rPr>
            </w:pPr>
          </w:p>
        </w:tc>
      </w:tr>
      <w:tr w:rsidR="00DD6386" w:rsidRPr="00670617" w:rsidTr="00670617">
        <w:tc>
          <w:tcPr>
            <w:tcW w:w="769" w:type="dxa"/>
          </w:tcPr>
          <w:p w:rsidR="00DD6386" w:rsidRPr="00670617" w:rsidRDefault="00DD6386" w:rsidP="00DD6386">
            <w:pPr>
              <w:jc w:val="center"/>
              <w:rPr>
                <w:sz w:val="20"/>
                <w:szCs w:val="20"/>
              </w:rPr>
            </w:pPr>
            <w:r w:rsidRPr="00670617">
              <w:rPr>
                <w:sz w:val="20"/>
                <w:szCs w:val="20"/>
              </w:rPr>
              <w:t>2.</w:t>
            </w:r>
          </w:p>
        </w:tc>
        <w:tc>
          <w:tcPr>
            <w:tcW w:w="6036" w:type="dxa"/>
          </w:tcPr>
          <w:p w:rsidR="00DD6386" w:rsidRPr="00670617" w:rsidRDefault="00DD6386" w:rsidP="00DD6386">
            <w:pPr>
              <w:jc w:val="both"/>
              <w:rPr>
                <w:sz w:val="20"/>
                <w:szCs w:val="20"/>
              </w:rPr>
            </w:pPr>
            <w:r w:rsidRPr="00670617">
              <w:rPr>
                <w:sz w:val="20"/>
                <w:szCs w:val="20"/>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670617" w:rsidRDefault="00DD6386" w:rsidP="00DD6386">
            <w:pPr>
              <w:jc w:val="center"/>
              <w:rPr>
                <w:sz w:val="20"/>
                <w:szCs w:val="20"/>
              </w:rPr>
            </w:pPr>
          </w:p>
        </w:tc>
        <w:tc>
          <w:tcPr>
            <w:tcW w:w="851" w:type="dxa"/>
          </w:tcPr>
          <w:p w:rsidR="00DD6386" w:rsidRPr="00DD6386" w:rsidRDefault="00DD6386" w:rsidP="00DD6386">
            <w:pPr>
              <w:jc w:val="center"/>
              <w:rPr>
                <w:sz w:val="20"/>
                <w:szCs w:val="20"/>
                <w:highlight w:val="yellow"/>
              </w:rPr>
            </w:pPr>
            <w:r w:rsidRPr="00DD6386">
              <w:rPr>
                <w:sz w:val="20"/>
                <w:szCs w:val="20"/>
                <w:highlight w:val="yellow"/>
              </w:rPr>
              <w:t>14,166</w:t>
            </w:r>
          </w:p>
        </w:tc>
        <w:tc>
          <w:tcPr>
            <w:tcW w:w="850"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r w:rsidRPr="00DD6386">
              <w:rPr>
                <w:sz w:val="20"/>
                <w:szCs w:val="20"/>
                <w:highlight w:val="yellow"/>
              </w:rPr>
              <w:t>14,166</w:t>
            </w:r>
          </w:p>
        </w:tc>
        <w:tc>
          <w:tcPr>
            <w:tcW w:w="708" w:type="dxa"/>
          </w:tcPr>
          <w:p w:rsidR="00DD6386" w:rsidRPr="00670617" w:rsidRDefault="00DD6386" w:rsidP="00DD6386">
            <w:pPr>
              <w:jc w:val="center"/>
              <w:rPr>
                <w:sz w:val="20"/>
                <w:szCs w:val="20"/>
              </w:rPr>
            </w:pPr>
          </w:p>
        </w:tc>
      </w:tr>
      <w:tr w:rsidR="00DD6386" w:rsidRPr="00670617" w:rsidTr="00670617">
        <w:tc>
          <w:tcPr>
            <w:tcW w:w="769" w:type="dxa"/>
          </w:tcPr>
          <w:p w:rsidR="00DD6386" w:rsidRPr="00670617" w:rsidRDefault="00DD6386" w:rsidP="00DD6386">
            <w:pPr>
              <w:jc w:val="center"/>
              <w:rPr>
                <w:sz w:val="20"/>
                <w:szCs w:val="20"/>
              </w:rPr>
            </w:pPr>
            <w:r w:rsidRPr="00670617">
              <w:rPr>
                <w:sz w:val="20"/>
                <w:szCs w:val="20"/>
              </w:rPr>
              <w:t>2.1</w:t>
            </w:r>
          </w:p>
        </w:tc>
        <w:tc>
          <w:tcPr>
            <w:tcW w:w="6036" w:type="dxa"/>
          </w:tcPr>
          <w:p w:rsidR="00DD6386" w:rsidRPr="00670617" w:rsidRDefault="00DD6386" w:rsidP="00DD6386">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670617" w:rsidRDefault="00DD6386" w:rsidP="00DD6386">
            <w:pPr>
              <w:jc w:val="center"/>
              <w:rPr>
                <w:sz w:val="20"/>
                <w:szCs w:val="20"/>
              </w:rPr>
            </w:pPr>
          </w:p>
        </w:tc>
        <w:tc>
          <w:tcPr>
            <w:tcW w:w="851" w:type="dxa"/>
          </w:tcPr>
          <w:p w:rsidR="00DD6386" w:rsidRPr="00DD6386" w:rsidRDefault="00DD6386" w:rsidP="00DD6386">
            <w:pPr>
              <w:jc w:val="center"/>
              <w:rPr>
                <w:sz w:val="20"/>
                <w:szCs w:val="20"/>
                <w:highlight w:val="yellow"/>
              </w:rPr>
            </w:pPr>
            <w:r w:rsidRPr="00DD6386">
              <w:rPr>
                <w:sz w:val="20"/>
                <w:szCs w:val="20"/>
                <w:highlight w:val="yellow"/>
              </w:rPr>
              <w:t>1,508</w:t>
            </w:r>
          </w:p>
        </w:tc>
        <w:tc>
          <w:tcPr>
            <w:tcW w:w="850"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r w:rsidRPr="00DD6386">
              <w:rPr>
                <w:sz w:val="20"/>
                <w:szCs w:val="20"/>
                <w:highlight w:val="yellow"/>
              </w:rPr>
              <w:t>1,508</w:t>
            </w:r>
          </w:p>
        </w:tc>
        <w:tc>
          <w:tcPr>
            <w:tcW w:w="708" w:type="dxa"/>
          </w:tcPr>
          <w:p w:rsidR="00DD6386" w:rsidRPr="00670617" w:rsidRDefault="00DD6386" w:rsidP="00DD6386">
            <w:pPr>
              <w:jc w:val="center"/>
              <w:rPr>
                <w:sz w:val="20"/>
                <w:szCs w:val="20"/>
              </w:rPr>
            </w:pPr>
          </w:p>
        </w:tc>
      </w:tr>
      <w:tr w:rsidR="00DD6386" w:rsidRPr="00670617" w:rsidTr="00670617">
        <w:tc>
          <w:tcPr>
            <w:tcW w:w="769" w:type="dxa"/>
          </w:tcPr>
          <w:p w:rsidR="00DD6386" w:rsidRPr="00670617" w:rsidRDefault="00DD6386" w:rsidP="00DD6386">
            <w:pPr>
              <w:jc w:val="center"/>
              <w:rPr>
                <w:sz w:val="20"/>
                <w:szCs w:val="20"/>
              </w:rPr>
            </w:pPr>
            <w:r w:rsidRPr="00670617">
              <w:rPr>
                <w:sz w:val="20"/>
                <w:szCs w:val="20"/>
              </w:rPr>
              <w:t>2.2</w:t>
            </w:r>
          </w:p>
        </w:tc>
        <w:tc>
          <w:tcPr>
            <w:tcW w:w="6036" w:type="dxa"/>
          </w:tcPr>
          <w:p w:rsidR="00DD6386" w:rsidRPr="00670617" w:rsidRDefault="00DD6386" w:rsidP="00DD6386">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9" w:type="dxa"/>
          </w:tcPr>
          <w:p w:rsidR="00DD6386" w:rsidRPr="00670617" w:rsidRDefault="00DD6386" w:rsidP="00DD6386">
            <w:pPr>
              <w:jc w:val="center"/>
              <w:rPr>
                <w:sz w:val="20"/>
                <w:szCs w:val="20"/>
              </w:rPr>
            </w:pPr>
          </w:p>
        </w:tc>
        <w:tc>
          <w:tcPr>
            <w:tcW w:w="708" w:type="dxa"/>
          </w:tcPr>
          <w:p w:rsidR="00DD6386" w:rsidRPr="00670617" w:rsidRDefault="00DD6386" w:rsidP="00DD6386">
            <w:pPr>
              <w:jc w:val="center"/>
              <w:rPr>
                <w:sz w:val="20"/>
                <w:szCs w:val="20"/>
              </w:rPr>
            </w:pPr>
          </w:p>
        </w:tc>
        <w:tc>
          <w:tcPr>
            <w:tcW w:w="851" w:type="dxa"/>
          </w:tcPr>
          <w:p w:rsidR="00DD6386" w:rsidRPr="00DD6386" w:rsidRDefault="00DD6386" w:rsidP="00DD6386">
            <w:pPr>
              <w:jc w:val="center"/>
              <w:rPr>
                <w:sz w:val="20"/>
                <w:szCs w:val="20"/>
                <w:highlight w:val="yellow"/>
              </w:rPr>
            </w:pPr>
          </w:p>
        </w:tc>
        <w:tc>
          <w:tcPr>
            <w:tcW w:w="850"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8" w:type="dxa"/>
          </w:tcPr>
          <w:p w:rsidR="00DD6386" w:rsidRPr="00670617" w:rsidRDefault="00DD6386" w:rsidP="00DD6386">
            <w:pPr>
              <w:jc w:val="center"/>
              <w:rPr>
                <w:sz w:val="20"/>
                <w:szCs w:val="20"/>
              </w:rPr>
            </w:pPr>
          </w:p>
        </w:tc>
      </w:tr>
      <w:tr w:rsidR="00DD6386" w:rsidRPr="00670617" w:rsidTr="00670617">
        <w:tc>
          <w:tcPr>
            <w:tcW w:w="769" w:type="dxa"/>
          </w:tcPr>
          <w:p w:rsidR="00DD6386" w:rsidRPr="00670617" w:rsidRDefault="00DD6386" w:rsidP="00DD6386">
            <w:pPr>
              <w:jc w:val="center"/>
              <w:rPr>
                <w:sz w:val="20"/>
                <w:szCs w:val="20"/>
              </w:rPr>
            </w:pPr>
            <w:r w:rsidRPr="00670617">
              <w:rPr>
                <w:sz w:val="20"/>
                <w:szCs w:val="20"/>
              </w:rPr>
              <w:t>2.3</w:t>
            </w:r>
          </w:p>
        </w:tc>
        <w:tc>
          <w:tcPr>
            <w:tcW w:w="6036" w:type="dxa"/>
          </w:tcPr>
          <w:p w:rsidR="00DD6386" w:rsidRPr="00670617" w:rsidRDefault="00DD6386" w:rsidP="00DD6386">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DD6386" w:rsidRPr="00670617" w:rsidRDefault="00DD6386" w:rsidP="00DD6386">
            <w:pPr>
              <w:jc w:val="center"/>
              <w:rPr>
                <w:sz w:val="20"/>
                <w:szCs w:val="20"/>
              </w:rPr>
            </w:pPr>
            <w:r w:rsidRPr="00670617">
              <w:rPr>
                <w:sz w:val="20"/>
                <w:szCs w:val="20"/>
              </w:rPr>
              <w:t>МВт</w:t>
            </w:r>
          </w:p>
        </w:tc>
        <w:tc>
          <w:tcPr>
            <w:tcW w:w="709" w:type="dxa"/>
          </w:tcPr>
          <w:p w:rsidR="00DD6386" w:rsidRPr="00670617" w:rsidRDefault="00DD6386" w:rsidP="00DD6386">
            <w:pPr>
              <w:widowControl w:val="0"/>
              <w:autoSpaceDE w:val="0"/>
              <w:autoSpaceDN w:val="0"/>
              <w:adjustRightInd w:val="0"/>
              <w:jc w:val="center"/>
              <w:rPr>
                <w:sz w:val="20"/>
                <w:szCs w:val="20"/>
                <w:highlight w:val="red"/>
              </w:rPr>
            </w:pPr>
          </w:p>
        </w:tc>
        <w:tc>
          <w:tcPr>
            <w:tcW w:w="709" w:type="dxa"/>
          </w:tcPr>
          <w:p w:rsidR="00DD6386" w:rsidRPr="00670617" w:rsidRDefault="00DD6386" w:rsidP="00DD6386">
            <w:pPr>
              <w:widowControl w:val="0"/>
              <w:autoSpaceDE w:val="0"/>
              <w:autoSpaceDN w:val="0"/>
              <w:adjustRightInd w:val="0"/>
              <w:jc w:val="center"/>
              <w:rPr>
                <w:sz w:val="20"/>
                <w:szCs w:val="20"/>
                <w:highlight w:val="red"/>
              </w:rPr>
            </w:pPr>
          </w:p>
        </w:tc>
        <w:tc>
          <w:tcPr>
            <w:tcW w:w="709" w:type="dxa"/>
          </w:tcPr>
          <w:p w:rsidR="00DD6386" w:rsidRPr="00670617" w:rsidRDefault="00DD6386" w:rsidP="00DD6386">
            <w:pPr>
              <w:jc w:val="center"/>
              <w:rPr>
                <w:sz w:val="20"/>
                <w:szCs w:val="20"/>
              </w:rPr>
            </w:pPr>
          </w:p>
        </w:tc>
        <w:tc>
          <w:tcPr>
            <w:tcW w:w="708" w:type="dxa"/>
          </w:tcPr>
          <w:p w:rsidR="00DD6386" w:rsidRPr="00670617" w:rsidRDefault="00DD6386" w:rsidP="00DD6386">
            <w:pPr>
              <w:jc w:val="center"/>
              <w:rPr>
                <w:sz w:val="20"/>
                <w:szCs w:val="20"/>
              </w:rPr>
            </w:pPr>
          </w:p>
        </w:tc>
        <w:tc>
          <w:tcPr>
            <w:tcW w:w="851" w:type="dxa"/>
          </w:tcPr>
          <w:p w:rsidR="00DD6386" w:rsidRPr="00DD6386" w:rsidRDefault="00DD6386" w:rsidP="00DD6386">
            <w:pPr>
              <w:jc w:val="center"/>
              <w:rPr>
                <w:sz w:val="20"/>
                <w:szCs w:val="20"/>
                <w:highlight w:val="yellow"/>
              </w:rPr>
            </w:pPr>
            <w:r w:rsidRPr="00DD6386">
              <w:rPr>
                <w:sz w:val="20"/>
                <w:szCs w:val="20"/>
                <w:highlight w:val="yellow"/>
              </w:rPr>
              <w:t>12,657</w:t>
            </w:r>
          </w:p>
        </w:tc>
        <w:tc>
          <w:tcPr>
            <w:tcW w:w="850"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p>
        </w:tc>
        <w:tc>
          <w:tcPr>
            <w:tcW w:w="709" w:type="dxa"/>
          </w:tcPr>
          <w:p w:rsidR="00DD6386" w:rsidRPr="00DD6386" w:rsidRDefault="00DD6386" w:rsidP="00DD6386">
            <w:pPr>
              <w:jc w:val="center"/>
              <w:rPr>
                <w:sz w:val="20"/>
                <w:szCs w:val="20"/>
                <w:highlight w:val="yellow"/>
              </w:rPr>
            </w:pPr>
            <w:r w:rsidRPr="00DD6386">
              <w:rPr>
                <w:sz w:val="20"/>
                <w:szCs w:val="20"/>
                <w:highlight w:val="yellow"/>
              </w:rPr>
              <w:t>12,657</w:t>
            </w:r>
          </w:p>
        </w:tc>
        <w:tc>
          <w:tcPr>
            <w:tcW w:w="708" w:type="dxa"/>
          </w:tcPr>
          <w:p w:rsidR="00DD6386" w:rsidRPr="00670617" w:rsidRDefault="00DD6386" w:rsidP="00DD6386">
            <w:pPr>
              <w:jc w:val="center"/>
              <w:rPr>
                <w:sz w:val="20"/>
                <w:szCs w:val="20"/>
              </w:rPr>
            </w:pPr>
          </w:p>
        </w:tc>
      </w:tr>
    </w:tbl>
    <w:p w:rsidR="00670617" w:rsidRDefault="00670617" w:rsidP="009876E8">
      <w:pPr>
        <w:jc w:val="center"/>
        <w:rPr>
          <w:szCs w:val="28"/>
        </w:rPr>
        <w:sectPr w:rsidR="00670617" w:rsidSect="00670617">
          <w:pgSz w:w="16848" w:h="11908" w:orient="landscape"/>
          <w:pgMar w:top="1701" w:right="1134" w:bottom="567" w:left="1134" w:header="709" w:footer="709" w:gutter="0"/>
          <w:cols w:space="720"/>
        </w:sectPr>
      </w:pPr>
    </w:p>
    <w:p w:rsidR="00EB30CB" w:rsidRDefault="00EB30CB" w:rsidP="00EB30CB">
      <w:pPr>
        <w:ind w:left="4819"/>
        <w:rPr>
          <w:sz w:val="28"/>
        </w:rPr>
      </w:pPr>
      <w:r>
        <w:rPr>
          <w:sz w:val="28"/>
        </w:rPr>
        <w:t>Приложение 8</w:t>
      </w:r>
    </w:p>
    <w:p w:rsidR="00EB30CB" w:rsidRDefault="00EB30CB" w:rsidP="00EB30CB">
      <w:pPr>
        <w:ind w:left="4819"/>
        <w:rPr>
          <w:sz w:val="28"/>
        </w:rPr>
      </w:pPr>
      <w:r>
        <w:rPr>
          <w:sz w:val="28"/>
        </w:rPr>
        <w:t>к постановлению Региональной службы по тарифам и ценам Камчатского края</w:t>
      </w:r>
    </w:p>
    <w:p w:rsidR="00EB30CB" w:rsidRDefault="00EB30CB" w:rsidP="00EB30CB">
      <w:pPr>
        <w:ind w:left="4819"/>
        <w:rPr>
          <w:sz w:val="28"/>
        </w:rPr>
      </w:pPr>
      <w:r>
        <w:rPr>
          <w:sz w:val="28"/>
        </w:rPr>
        <w:t>от ХХ.ХХ.2023 № ХХ-Н</w:t>
      </w:r>
    </w:p>
    <w:p w:rsidR="009876E8" w:rsidRDefault="009876E8" w:rsidP="009876E8">
      <w:pPr>
        <w:jc w:val="center"/>
        <w:rPr>
          <w:szCs w:val="28"/>
        </w:rPr>
      </w:pPr>
    </w:p>
    <w:p w:rsidR="009876E8" w:rsidRPr="00ED133B" w:rsidRDefault="00EB30CB" w:rsidP="009876E8">
      <w:pPr>
        <w:ind w:left="4962" w:hanging="142"/>
        <w:jc w:val="both"/>
        <w:rPr>
          <w:bCs/>
          <w:sz w:val="28"/>
          <w:szCs w:val="28"/>
        </w:rPr>
      </w:pPr>
      <w:r w:rsidRPr="00ED133B">
        <w:rPr>
          <w:bCs/>
          <w:sz w:val="28"/>
          <w:szCs w:val="28"/>
        </w:rPr>
        <w:t>«</w:t>
      </w:r>
      <w:r w:rsidR="009876E8" w:rsidRPr="00ED133B">
        <w:rPr>
          <w:bCs/>
          <w:sz w:val="28"/>
          <w:szCs w:val="28"/>
        </w:rPr>
        <w:t xml:space="preserve">Приложение </w:t>
      </w:r>
      <w:r w:rsidRPr="00ED133B">
        <w:rPr>
          <w:bCs/>
          <w:sz w:val="28"/>
          <w:szCs w:val="28"/>
        </w:rPr>
        <w:t>21</w:t>
      </w:r>
    </w:p>
    <w:p w:rsidR="009876E8" w:rsidRPr="00ED133B" w:rsidRDefault="009876E8" w:rsidP="009876E8">
      <w:pPr>
        <w:ind w:left="4962" w:hanging="142"/>
        <w:jc w:val="both"/>
        <w:rPr>
          <w:bCs/>
          <w:sz w:val="28"/>
          <w:szCs w:val="28"/>
        </w:rPr>
      </w:pPr>
      <w:r w:rsidRPr="00ED133B">
        <w:rPr>
          <w:bCs/>
          <w:sz w:val="28"/>
          <w:szCs w:val="28"/>
        </w:rPr>
        <w:t xml:space="preserve">к постановлению Региональной службы   </w:t>
      </w:r>
    </w:p>
    <w:p w:rsidR="009876E8" w:rsidRPr="00ED133B" w:rsidRDefault="009876E8" w:rsidP="009876E8">
      <w:pPr>
        <w:ind w:left="4962" w:hanging="142"/>
        <w:jc w:val="both"/>
        <w:rPr>
          <w:bCs/>
          <w:sz w:val="28"/>
          <w:szCs w:val="28"/>
        </w:rPr>
      </w:pPr>
      <w:r w:rsidRPr="00ED133B">
        <w:rPr>
          <w:bCs/>
          <w:sz w:val="28"/>
          <w:szCs w:val="28"/>
        </w:rPr>
        <w:t>по тарифам и ценам Камчатского края</w:t>
      </w:r>
    </w:p>
    <w:p w:rsidR="009876E8" w:rsidRPr="00ED133B" w:rsidRDefault="009876E8" w:rsidP="009876E8">
      <w:pPr>
        <w:ind w:left="4962" w:hanging="142"/>
        <w:jc w:val="both"/>
        <w:rPr>
          <w:sz w:val="28"/>
          <w:szCs w:val="28"/>
        </w:rPr>
      </w:pPr>
      <w:r w:rsidRPr="00ED133B">
        <w:rPr>
          <w:bCs/>
          <w:sz w:val="28"/>
          <w:szCs w:val="28"/>
        </w:rPr>
        <w:t>от 24.11.2022 № 413</w:t>
      </w:r>
    </w:p>
    <w:p w:rsidR="009876E8" w:rsidRPr="00ED133B" w:rsidRDefault="009876E8" w:rsidP="009876E8">
      <w:pPr>
        <w:ind w:firstLine="567"/>
        <w:jc w:val="both"/>
        <w:rPr>
          <w:sz w:val="28"/>
          <w:szCs w:val="28"/>
        </w:rPr>
      </w:pPr>
    </w:p>
    <w:p w:rsidR="009876E8" w:rsidRPr="00ED133B" w:rsidRDefault="009876E8" w:rsidP="00ED133B">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Единые (котловые) тарифы</w:t>
      </w:r>
    </w:p>
    <w:p w:rsidR="009876E8" w:rsidRPr="00ED133B" w:rsidRDefault="009876E8" w:rsidP="00ED133B">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на услуги по передаче электрической энергии по сетям</w:t>
      </w:r>
    </w:p>
    <w:p w:rsidR="009876E8" w:rsidRPr="00ED133B" w:rsidRDefault="009876E8" w:rsidP="00ED133B">
      <w:pPr>
        <w:pStyle w:val="10"/>
        <w:contextualSpacing/>
        <w:jc w:val="center"/>
        <w:rPr>
          <w:rFonts w:ascii="Times New Roman" w:hAnsi="Times New Roman"/>
          <w:b w:val="0"/>
          <w:color w:val="000000" w:themeColor="text1"/>
          <w:sz w:val="28"/>
          <w:szCs w:val="28"/>
        </w:rPr>
      </w:pPr>
      <w:r w:rsidRPr="00ED133B">
        <w:rPr>
          <w:rFonts w:ascii="Times New Roman" w:hAnsi="Times New Roman"/>
          <w:b w:val="0"/>
          <w:color w:val="000000" w:themeColor="text1"/>
          <w:sz w:val="28"/>
          <w:szCs w:val="28"/>
        </w:rPr>
        <w:t>АО «Корякэнерго», поставляемой населению и приравненным к нему катего</w:t>
      </w:r>
      <w:r w:rsidR="00ED133B">
        <w:rPr>
          <w:rFonts w:ascii="Times New Roman" w:hAnsi="Times New Roman"/>
          <w:b w:val="0"/>
          <w:color w:val="000000" w:themeColor="text1"/>
          <w:sz w:val="28"/>
          <w:szCs w:val="28"/>
        </w:rPr>
        <w:t>риям потребителей, на 2024</w:t>
      </w:r>
      <w:r w:rsidRPr="00ED133B">
        <w:rPr>
          <w:rFonts w:ascii="Times New Roman" w:hAnsi="Times New Roman"/>
          <w:b w:val="0"/>
          <w:color w:val="000000" w:themeColor="text1"/>
          <w:sz w:val="28"/>
          <w:szCs w:val="28"/>
        </w:rPr>
        <w:t xml:space="preserve"> год</w:t>
      </w:r>
    </w:p>
    <w:p w:rsidR="009876E8" w:rsidRPr="00935124" w:rsidRDefault="009876E8" w:rsidP="009876E8">
      <w:pPr>
        <w:jc w:val="center"/>
        <w:rPr>
          <w:b/>
          <w:szCs w:val="28"/>
          <w:lang w:val="x-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67"/>
        <w:gridCol w:w="1418"/>
        <w:gridCol w:w="1701"/>
        <w:gridCol w:w="1843"/>
      </w:tblGrid>
      <w:tr w:rsidR="004A5EC2" w:rsidRPr="00935124" w:rsidTr="004A5EC2">
        <w:trPr>
          <w:trHeight w:val="223"/>
        </w:trPr>
        <w:tc>
          <w:tcPr>
            <w:tcW w:w="964" w:type="dxa"/>
          </w:tcPr>
          <w:p w:rsidR="004A5EC2" w:rsidRPr="00935124" w:rsidRDefault="004A5EC2" w:rsidP="004A5EC2">
            <w:pPr>
              <w:pStyle w:val="ConsPlusNormal"/>
              <w:ind w:firstLine="0"/>
              <w:jc w:val="center"/>
              <w:rPr>
                <w:rFonts w:ascii="Times New Roman" w:hAnsi="Times New Roman" w:cs="Times New Roman"/>
              </w:rPr>
            </w:pPr>
            <w:bookmarkStart w:id="3" w:name="Par3937"/>
            <w:bookmarkEnd w:id="3"/>
            <w:r w:rsidRPr="00935124">
              <w:rPr>
                <w:rFonts w:ascii="Times New Roman" w:hAnsi="Times New Roman" w:cs="Times New Roman"/>
              </w:rPr>
              <w:t>№ п/п</w:t>
            </w:r>
          </w:p>
        </w:tc>
        <w:tc>
          <w:tcPr>
            <w:tcW w:w="3567" w:type="dxa"/>
          </w:tcPr>
          <w:p w:rsidR="004A5EC2" w:rsidRPr="00935124" w:rsidRDefault="004A5EC2" w:rsidP="004A5EC2">
            <w:pPr>
              <w:pStyle w:val="ConsPlusNormal"/>
              <w:ind w:firstLine="0"/>
              <w:jc w:val="center"/>
              <w:rPr>
                <w:rFonts w:ascii="Times New Roman" w:hAnsi="Times New Roman" w:cs="Times New Roman"/>
              </w:rPr>
            </w:pPr>
            <w:r w:rsidRPr="00935124">
              <w:rPr>
                <w:rFonts w:ascii="Times New Roman" w:hAnsi="Times New Roman" w:cs="Times New Roman"/>
              </w:rPr>
              <w:t>Тарифные группы потребителей электрической энергии (мощности)</w:t>
            </w:r>
          </w:p>
        </w:tc>
        <w:tc>
          <w:tcPr>
            <w:tcW w:w="1418" w:type="dxa"/>
          </w:tcPr>
          <w:p w:rsidR="004A5EC2" w:rsidRPr="00935124" w:rsidRDefault="004A5EC2" w:rsidP="004A5EC2">
            <w:pPr>
              <w:pStyle w:val="ConsPlusNormal"/>
              <w:ind w:firstLine="0"/>
              <w:jc w:val="center"/>
              <w:rPr>
                <w:rFonts w:ascii="Times New Roman" w:hAnsi="Times New Roman" w:cs="Times New Roman"/>
              </w:rPr>
            </w:pPr>
            <w:r w:rsidRPr="00935124">
              <w:rPr>
                <w:rFonts w:ascii="Times New Roman" w:hAnsi="Times New Roman" w:cs="Times New Roman"/>
              </w:rPr>
              <w:t>Единица измерения</w:t>
            </w:r>
          </w:p>
        </w:tc>
        <w:tc>
          <w:tcPr>
            <w:tcW w:w="1701" w:type="dxa"/>
          </w:tcPr>
          <w:p w:rsidR="004A5EC2" w:rsidRPr="006F72B9" w:rsidRDefault="004A5EC2" w:rsidP="004A5EC2">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4A5EC2" w:rsidRPr="006F72B9" w:rsidRDefault="004A5EC2" w:rsidP="004A5EC2">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1843" w:type="dxa"/>
          </w:tcPr>
          <w:p w:rsidR="004A5EC2" w:rsidRPr="006F72B9" w:rsidRDefault="004A5EC2" w:rsidP="004A5EC2">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4A5EC2" w:rsidRPr="008F5501" w:rsidRDefault="004A5EC2" w:rsidP="004A5EC2">
            <w:pPr>
              <w:autoSpaceDE w:val="0"/>
              <w:autoSpaceDN w:val="0"/>
              <w:adjustRightInd w:val="0"/>
              <w:jc w:val="center"/>
              <w:rPr>
                <w:sz w:val="20"/>
                <w:szCs w:val="20"/>
              </w:rPr>
            </w:pPr>
            <w:r w:rsidRPr="006F72B9">
              <w:rPr>
                <w:sz w:val="20"/>
                <w:szCs w:val="20"/>
              </w:rPr>
              <w:t>01.07.2024 г.-31.12.2024 г.</w:t>
            </w:r>
          </w:p>
        </w:tc>
      </w:tr>
      <w:tr w:rsidR="004A5EC2" w:rsidRPr="00935124" w:rsidTr="004A5EC2">
        <w:tc>
          <w:tcPr>
            <w:tcW w:w="964"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w:t>
            </w:r>
          </w:p>
        </w:tc>
        <w:tc>
          <w:tcPr>
            <w:tcW w:w="3567"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3</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4</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 xml:space="preserve"> 5</w:t>
            </w:r>
          </w:p>
        </w:tc>
      </w:tr>
      <w:tr w:rsidR="004A5EC2" w:rsidRPr="00935124" w:rsidTr="006D5651">
        <w:tc>
          <w:tcPr>
            <w:tcW w:w="964" w:type="dxa"/>
          </w:tcPr>
          <w:p w:rsidR="004A5EC2" w:rsidRPr="00935124" w:rsidRDefault="004A5EC2" w:rsidP="009876E8">
            <w:pPr>
              <w:pStyle w:val="ConsPlusNormal"/>
              <w:ind w:firstLine="0"/>
              <w:jc w:val="center"/>
              <w:outlineLvl w:val="2"/>
              <w:rPr>
                <w:rFonts w:ascii="Times New Roman" w:hAnsi="Times New Roman" w:cs="Times New Roman"/>
              </w:rPr>
            </w:pPr>
            <w:bookmarkStart w:id="4" w:name="P5106"/>
            <w:bookmarkEnd w:id="4"/>
            <w:r w:rsidRPr="00935124">
              <w:rPr>
                <w:rFonts w:ascii="Times New Roman" w:hAnsi="Times New Roman" w:cs="Times New Roman"/>
              </w:rPr>
              <w:t>1.</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4A5EC2" w:rsidRPr="00935124" w:rsidTr="009F27C1">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1.2 – 1.5:</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8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80"/>
              <w:jc w:val="center"/>
              <w:rPr>
                <w:rFonts w:ascii="Times New Roman" w:hAnsi="Times New Roman" w:cs="Times New Roman"/>
              </w:rPr>
            </w:pPr>
            <w:r>
              <w:rPr>
                <w:rFonts w:ascii="Times New Roman" w:hAnsi="Times New Roman" w:cs="Times New Roman"/>
              </w:rPr>
              <w:t>0,01</w:t>
            </w:r>
          </w:p>
        </w:tc>
      </w:tr>
      <w:tr w:rsidR="004A5EC2" w:rsidRPr="00935124" w:rsidTr="002643BC">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bookmarkStart w:id="5" w:name="P5116"/>
            <w:bookmarkEnd w:id="5"/>
            <w:r w:rsidRPr="00935124">
              <w:rPr>
                <w:rFonts w:ascii="Times New Roman" w:hAnsi="Times New Roman" w:cs="Times New Roman"/>
              </w:rPr>
              <w:t>1.2</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407784">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1.3</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D27003">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1.4</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4E32CB">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bookmarkStart w:id="6" w:name="P5124"/>
            <w:bookmarkEnd w:id="6"/>
            <w:r w:rsidRPr="00935124">
              <w:rPr>
                <w:rFonts w:ascii="Times New Roman" w:hAnsi="Times New Roman" w:cs="Times New Roman"/>
              </w:rPr>
              <w:t>1.5</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6855C7">
        <w:tc>
          <w:tcPr>
            <w:tcW w:w="964"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A5EC2" w:rsidRPr="00935124" w:rsidTr="00F90FB4">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B3031D">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1.6.2</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572C8B">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1.6.3</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491C39">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1.6.4</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F35AF8">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1.6.5</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6F660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1.6.6</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836A41">
        <w:tc>
          <w:tcPr>
            <w:tcW w:w="964" w:type="dxa"/>
          </w:tcPr>
          <w:p w:rsidR="004A5EC2" w:rsidRPr="00935124" w:rsidRDefault="004A5EC2" w:rsidP="009876E8">
            <w:pPr>
              <w:pStyle w:val="ConsPlusNormal"/>
              <w:ind w:firstLine="0"/>
              <w:jc w:val="center"/>
              <w:outlineLvl w:val="2"/>
              <w:rPr>
                <w:rFonts w:ascii="Times New Roman" w:hAnsi="Times New Roman" w:cs="Times New Roman"/>
              </w:rPr>
            </w:pPr>
            <w:r w:rsidRPr="00935124">
              <w:rPr>
                <w:rFonts w:ascii="Times New Roman" w:hAnsi="Times New Roman" w:cs="Times New Roman"/>
              </w:rPr>
              <w:t>2.</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4A5EC2" w:rsidRPr="00935124" w:rsidTr="003439A1">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и приравненные к нему, за исключением населения и потребителей, указанных в строках 2.2 – 2.5:</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D52F35">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2.2</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6D67DD">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2.3</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410863">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2.4</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930A2A">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2.5</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Население, проживающее в сельских населенных пунктах, и приравненные к нему:</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7D51DD">
        <w:tc>
          <w:tcPr>
            <w:tcW w:w="964"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Потребители, приравненные к населению:</w:t>
            </w:r>
          </w:p>
        </w:tc>
      </w:tr>
      <w:tr w:rsidR="004A5EC2" w:rsidRPr="00935124" w:rsidTr="009F0946">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2.6.1</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4A5EC2" w:rsidRPr="00935124" w:rsidRDefault="004A5EC2" w:rsidP="004A5EC2">
            <w:pPr>
              <w:pStyle w:val="ConsPlusNormal"/>
              <w:ind w:firstLine="0"/>
              <w:jc w:val="center"/>
              <w:rPr>
                <w:rFonts w:ascii="Times New Roman" w:hAnsi="Times New Roman" w:cs="Times New Roman"/>
              </w:rPr>
            </w:pPr>
            <w:r w:rsidRPr="00935124">
              <w:rPr>
                <w:rFonts w:ascii="Times New Roman" w:hAnsi="Times New Roman" w:cs="Times New Roman"/>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820F06">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2.6.2</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Садоводческие некоммерческие товарищества и огороднические некоммерческие товарищества.</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810EEA">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2.6.3</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E84FB7">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2.6.4</w:t>
            </w:r>
          </w:p>
        </w:tc>
        <w:tc>
          <w:tcPr>
            <w:tcW w:w="8529" w:type="dxa"/>
            <w:gridSpan w:val="4"/>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Содержащиеся за счет прихожан религиозные организации.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7A3008">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2.6.5</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r w:rsidR="004A5EC2" w:rsidRPr="00935124" w:rsidTr="007B0FB2">
        <w:tc>
          <w:tcPr>
            <w:tcW w:w="964" w:type="dxa"/>
            <w:vMerge w:val="restart"/>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2.6.6</w:t>
            </w:r>
          </w:p>
        </w:tc>
        <w:tc>
          <w:tcPr>
            <w:tcW w:w="8529" w:type="dxa"/>
            <w:gridSpan w:val="4"/>
          </w:tcPr>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A5EC2" w:rsidRPr="00935124" w:rsidRDefault="004A5EC2" w:rsidP="009876E8">
            <w:pPr>
              <w:pStyle w:val="ConsPlusNormal"/>
              <w:ind w:firstLine="0"/>
              <w:jc w:val="both"/>
              <w:rPr>
                <w:rFonts w:ascii="Times New Roman" w:hAnsi="Times New Roman" w:cs="Times New Roman"/>
              </w:rPr>
            </w:pPr>
            <w:r w:rsidRPr="00935124">
              <w:rPr>
                <w:rFonts w:ascii="Times New Roman" w:hAnsi="Times New Roman" w:cs="Times New Roman"/>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A5EC2" w:rsidRPr="00935124" w:rsidTr="004A5EC2">
        <w:tc>
          <w:tcPr>
            <w:tcW w:w="964" w:type="dxa"/>
            <w:vMerge/>
          </w:tcPr>
          <w:p w:rsidR="004A5EC2" w:rsidRPr="00935124" w:rsidRDefault="004A5EC2" w:rsidP="009876E8">
            <w:pPr>
              <w:rPr>
                <w:sz w:val="20"/>
              </w:rPr>
            </w:pPr>
          </w:p>
        </w:tc>
        <w:tc>
          <w:tcPr>
            <w:tcW w:w="3567" w:type="dxa"/>
          </w:tcPr>
          <w:p w:rsidR="004A5EC2" w:rsidRPr="00935124" w:rsidRDefault="004A5EC2" w:rsidP="009876E8">
            <w:pPr>
              <w:pStyle w:val="ConsPlusNormal"/>
              <w:ind w:firstLine="0"/>
              <w:rPr>
                <w:rFonts w:ascii="Times New Roman" w:hAnsi="Times New Roman" w:cs="Times New Roman"/>
              </w:rPr>
            </w:pPr>
            <w:r w:rsidRPr="00935124">
              <w:rPr>
                <w:rFonts w:ascii="Times New Roman" w:hAnsi="Times New Roman" w:cs="Times New Roman"/>
              </w:rPr>
              <w:t>Одноставочный тариф (в том числе дифференцированный по двум и по трем зонам суток)</w:t>
            </w:r>
          </w:p>
        </w:tc>
        <w:tc>
          <w:tcPr>
            <w:tcW w:w="1418" w:type="dxa"/>
          </w:tcPr>
          <w:p w:rsidR="004A5EC2" w:rsidRPr="00935124" w:rsidRDefault="004A5EC2" w:rsidP="009876E8">
            <w:pPr>
              <w:pStyle w:val="ConsPlusNormal"/>
              <w:ind w:firstLine="0"/>
              <w:jc w:val="center"/>
              <w:rPr>
                <w:rFonts w:ascii="Times New Roman" w:hAnsi="Times New Roman" w:cs="Times New Roman"/>
              </w:rPr>
            </w:pPr>
            <w:r w:rsidRPr="00935124">
              <w:rPr>
                <w:rFonts w:ascii="Times New Roman" w:hAnsi="Times New Roman" w:cs="Times New Roman"/>
              </w:rPr>
              <w:t>руб./кВт·ч</w:t>
            </w:r>
          </w:p>
        </w:tc>
        <w:tc>
          <w:tcPr>
            <w:tcW w:w="1701" w:type="dxa"/>
          </w:tcPr>
          <w:p w:rsidR="004A5EC2" w:rsidRPr="00935124"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c>
          <w:tcPr>
            <w:tcW w:w="1843" w:type="dxa"/>
          </w:tcPr>
          <w:p w:rsidR="004A5EC2" w:rsidRDefault="004A5EC2" w:rsidP="009876E8">
            <w:pPr>
              <w:pStyle w:val="ConsPlusNormal"/>
              <w:ind w:firstLine="0"/>
              <w:jc w:val="center"/>
              <w:rPr>
                <w:rFonts w:ascii="Times New Roman" w:hAnsi="Times New Roman" w:cs="Times New Roman"/>
              </w:rPr>
            </w:pPr>
            <w:r>
              <w:rPr>
                <w:rFonts w:ascii="Times New Roman" w:hAnsi="Times New Roman" w:cs="Times New Roman"/>
              </w:rPr>
              <w:t>0,01</w:t>
            </w:r>
          </w:p>
        </w:tc>
      </w:tr>
    </w:tbl>
    <w:p w:rsidR="009876E8" w:rsidRDefault="009876E8" w:rsidP="009876E8">
      <w:pPr>
        <w:pStyle w:val="ConsPlusCell"/>
        <w:ind w:firstLine="709"/>
        <w:jc w:val="both"/>
        <w:rPr>
          <w:rFonts w:ascii="Times New Roman" w:hAnsi="Times New Roman" w:cs="Times New Roman"/>
          <w:sz w:val="20"/>
          <w:szCs w:val="20"/>
        </w:rPr>
      </w:pPr>
    </w:p>
    <w:p w:rsidR="009876E8" w:rsidRPr="001558F8" w:rsidRDefault="009876E8" w:rsidP="009876E8">
      <w:pPr>
        <w:pStyle w:val="ConsPlusCell"/>
        <w:ind w:firstLine="709"/>
        <w:jc w:val="both"/>
        <w:rPr>
          <w:rFonts w:ascii="Times New Roman" w:hAnsi="Times New Roman" w:cs="Times New Roman"/>
          <w:sz w:val="20"/>
          <w:szCs w:val="20"/>
        </w:rPr>
      </w:pPr>
      <w:r w:rsidRPr="001558F8">
        <w:rPr>
          <w:rFonts w:ascii="Times New Roman" w:hAnsi="Times New Roman" w:cs="Times New Roman"/>
          <w:sz w:val="20"/>
          <w:szCs w:val="20"/>
        </w:rPr>
        <w:t xml:space="preserve">Примечание: </w:t>
      </w:r>
    </w:p>
    <w:p w:rsidR="009876E8" w:rsidRDefault="009876E8" w:rsidP="009876E8">
      <w:pPr>
        <w:pStyle w:val="af8"/>
        <w:tabs>
          <w:tab w:val="left" w:pos="525"/>
          <w:tab w:val="right" w:pos="9355"/>
        </w:tabs>
        <w:ind w:firstLine="709"/>
        <w:rPr>
          <w:b w:val="0"/>
          <w:sz w:val="20"/>
          <w:szCs w:val="20"/>
        </w:rPr>
      </w:pPr>
      <w:r w:rsidRPr="001558F8">
        <w:rPr>
          <w:b w:val="0"/>
          <w:sz w:val="20"/>
          <w:szCs w:val="20"/>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876E8" w:rsidRDefault="009876E8" w:rsidP="009876E8">
      <w:pPr>
        <w:ind w:left="4536" w:hanging="283"/>
        <w:jc w:val="both"/>
        <w:rPr>
          <w:bCs/>
          <w:szCs w:val="28"/>
          <w:lang w:val="x-none"/>
        </w:rPr>
      </w:pPr>
    </w:p>
    <w:p w:rsidR="009876E8" w:rsidRDefault="009876E8" w:rsidP="009876E8">
      <w:pPr>
        <w:ind w:left="4536" w:hanging="283"/>
        <w:jc w:val="both"/>
        <w:rPr>
          <w:bCs/>
          <w:szCs w:val="28"/>
          <w:lang w:val="x-none"/>
        </w:rPr>
      </w:pPr>
    </w:p>
    <w:p w:rsidR="00D821A1" w:rsidRDefault="001201C4" w:rsidP="001201C4">
      <w:pPr>
        <w:tabs>
          <w:tab w:val="left" w:pos="525"/>
          <w:tab w:val="right" w:pos="9540"/>
        </w:tabs>
        <w:contextualSpacing/>
        <w:jc w:val="right"/>
        <w:rPr>
          <w:sz w:val="28"/>
          <w:szCs w:val="28"/>
        </w:rPr>
      </w:pPr>
      <w:r>
        <w:rPr>
          <w:sz w:val="28"/>
          <w:szCs w:val="28"/>
        </w:rPr>
        <w:t>».</w:t>
      </w: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56B8E"/>
    <w:rsid w:val="00072F6B"/>
    <w:rsid w:val="00073B42"/>
    <w:rsid w:val="00085A92"/>
    <w:rsid w:val="0009518B"/>
    <w:rsid w:val="000A7E0D"/>
    <w:rsid w:val="000D332B"/>
    <w:rsid w:val="001117B4"/>
    <w:rsid w:val="001201C4"/>
    <w:rsid w:val="00215EA2"/>
    <w:rsid w:val="002326AB"/>
    <w:rsid w:val="002504B9"/>
    <w:rsid w:val="002B4B47"/>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772B"/>
    <w:rsid w:val="00550178"/>
    <w:rsid w:val="005821B6"/>
    <w:rsid w:val="005D04C8"/>
    <w:rsid w:val="005E46BA"/>
    <w:rsid w:val="00603E47"/>
    <w:rsid w:val="00607738"/>
    <w:rsid w:val="0061513C"/>
    <w:rsid w:val="00626DFA"/>
    <w:rsid w:val="00633DBA"/>
    <w:rsid w:val="006434AB"/>
    <w:rsid w:val="00664412"/>
    <w:rsid w:val="00670617"/>
    <w:rsid w:val="00674D71"/>
    <w:rsid w:val="006817E5"/>
    <w:rsid w:val="006B556A"/>
    <w:rsid w:val="006E09AD"/>
    <w:rsid w:val="006E12FD"/>
    <w:rsid w:val="006F72B9"/>
    <w:rsid w:val="007A251D"/>
    <w:rsid w:val="00823EB9"/>
    <w:rsid w:val="008774B3"/>
    <w:rsid w:val="008A62E4"/>
    <w:rsid w:val="008B45E0"/>
    <w:rsid w:val="008E504F"/>
    <w:rsid w:val="008F5501"/>
    <w:rsid w:val="00911632"/>
    <w:rsid w:val="009316C7"/>
    <w:rsid w:val="009353AD"/>
    <w:rsid w:val="0097613E"/>
    <w:rsid w:val="009876E8"/>
    <w:rsid w:val="00A519F8"/>
    <w:rsid w:val="00A52B47"/>
    <w:rsid w:val="00A9622F"/>
    <w:rsid w:val="00AD7D7C"/>
    <w:rsid w:val="00AF7EE6"/>
    <w:rsid w:val="00B5536C"/>
    <w:rsid w:val="00B73B68"/>
    <w:rsid w:val="00B94BFA"/>
    <w:rsid w:val="00BA429C"/>
    <w:rsid w:val="00BD5C78"/>
    <w:rsid w:val="00C02EEA"/>
    <w:rsid w:val="00C04CA8"/>
    <w:rsid w:val="00C112C6"/>
    <w:rsid w:val="00C126DC"/>
    <w:rsid w:val="00C222F0"/>
    <w:rsid w:val="00C36FFC"/>
    <w:rsid w:val="00C44AD7"/>
    <w:rsid w:val="00C459DB"/>
    <w:rsid w:val="00CC3E55"/>
    <w:rsid w:val="00CC6C8B"/>
    <w:rsid w:val="00CC7893"/>
    <w:rsid w:val="00D04201"/>
    <w:rsid w:val="00D069A1"/>
    <w:rsid w:val="00D20AD1"/>
    <w:rsid w:val="00D516F6"/>
    <w:rsid w:val="00D805C9"/>
    <w:rsid w:val="00D821A1"/>
    <w:rsid w:val="00D9358F"/>
    <w:rsid w:val="00DA7FC7"/>
    <w:rsid w:val="00DC0247"/>
    <w:rsid w:val="00DD2EF2"/>
    <w:rsid w:val="00DD6386"/>
    <w:rsid w:val="00DF1BAD"/>
    <w:rsid w:val="00E0406F"/>
    <w:rsid w:val="00E0635E"/>
    <w:rsid w:val="00E33317"/>
    <w:rsid w:val="00E50908"/>
    <w:rsid w:val="00EA1047"/>
    <w:rsid w:val="00EA25FF"/>
    <w:rsid w:val="00EB30CB"/>
    <w:rsid w:val="00EB483D"/>
    <w:rsid w:val="00ED133B"/>
    <w:rsid w:val="00F443AD"/>
    <w:rsid w:val="00F72B80"/>
    <w:rsid w:val="00F7724F"/>
    <w:rsid w:val="00F83312"/>
    <w:rsid w:val="00F969A7"/>
    <w:rsid w:val="00F97930"/>
    <w:rsid w:val="00FD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64</Pages>
  <Words>24794</Words>
  <Characters>141331</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Пегурова Мария Вадимовна</cp:lastModifiedBy>
  <cp:revision>106</cp:revision>
  <cp:lastPrinted>2023-10-17T20:59:00Z</cp:lastPrinted>
  <dcterms:created xsi:type="dcterms:W3CDTF">2023-10-17T07:43:00Z</dcterms:created>
  <dcterms:modified xsi:type="dcterms:W3CDTF">2023-10-19T11:40:00Z</dcterms:modified>
</cp:coreProperties>
</file>