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91AAA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83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83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35F69" w:rsidTr="00835F69">
        <w:tc>
          <w:tcPr>
            <w:tcW w:w="5245" w:type="dxa"/>
          </w:tcPr>
          <w:p w:rsidR="00835F69" w:rsidRDefault="004F0077" w:rsidP="004F0077">
            <w:pPr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МУП</w:t>
            </w:r>
            <w:r w:rsidRPr="004F0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ТЭСК</w:t>
            </w:r>
            <w:r w:rsidRPr="004F0077">
              <w:rPr>
                <w:rFonts w:ascii="Times New Roman" w:hAnsi="Times New Roman" w:cs="Times New Roman"/>
                <w:bCs/>
                <w:sz w:val="28"/>
                <w:szCs w:val="28"/>
              </w:rPr>
              <w:t>» энергопринимающих устройст</w:t>
            </w:r>
            <w:r w:rsidR="00AA4C4A">
              <w:rPr>
                <w:rFonts w:ascii="Times New Roman" w:hAnsi="Times New Roman" w:cs="Times New Roman"/>
                <w:bCs/>
                <w:sz w:val="28"/>
                <w:szCs w:val="28"/>
              </w:rPr>
              <w:t>в объекта заявителя ИП Белоусов</w:t>
            </w:r>
            <w:r w:rsidRPr="004F0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Г.Г. ВРУ-0,4 кВ на земельном участке 41:05:0000000:1982, расположенном по адресу: южная граница земель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участка с кадастровым номе</w:t>
            </w:r>
            <w:r w:rsidRPr="004F0077">
              <w:rPr>
                <w:rFonts w:ascii="Times New Roman" w:hAnsi="Times New Roman" w:cs="Times New Roman"/>
                <w:bCs/>
                <w:sz w:val="28"/>
                <w:szCs w:val="28"/>
              </w:rPr>
              <w:t>ром 41:05:0000000:1982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F0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индивидуальному проекту</w:t>
            </w:r>
          </w:p>
        </w:tc>
      </w:tr>
    </w:tbl>
    <w:p w:rsidR="00835F69" w:rsidRDefault="00835F69" w:rsidP="00835F6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69" w:rsidRDefault="008D09D3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9D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D09D3">
        <w:rPr>
          <w:rFonts w:ascii="Times New Roman" w:hAnsi="Times New Roman" w:cs="Times New Roman"/>
          <w:bCs/>
          <w:sz w:val="28"/>
          <w:szCs w:val="28"/>
        </w:rPr>
        <w:t>.2023 № ХХ</w:t>
      </w:r>
    </w:p>
    <w:p w:rsidR="008D09D3" w:rsidRDefault="008D09D3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F69" w:rsidRDefault="00835F69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F69" w:rsidRDefault="00835F69" w:rsidP="00835F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077" w:rsidRPr="004F0077" w:rsidRDefault="004F0077" w:rsidP="004F0077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077">
        <w:rPr>
          <w:rFonts w:ascii="Times New Roman" w:hAnsi="Times New Roman" w:cs="Times New Roman"/>
          <w:sz w:val="28"/>
          <w:szCs w:val="28"/>
        </w:rPr>
        <w:t xml:space="preserve">1. Установить плату за технологическое присоединение к электрическим сетям МУП «ТЭСК» энергопринимающих устройств </w:t>
      </w:r>
      <w:r w:rsidR="00AA4C4A">
        <w:rPr>
          <w:rFonts w:ascii="Times New Roman" w:hAnsi="Times New Roman" w:cs="Times New Roman"/>
          <w:sz w:val="28"/>
          <w:szCs w:val="28"/>
        </w:rPr>
        <w:t>объекта заявителя ИП Белоусов</w:t>
      </w:r>
      <w:bookmarkStart w:id="1" w:name="_GoBack"/>
      <w:bookmarkEnd w:id="1"/>
      <w:r w:rsidRPr="004F0077">
        <w:rPr>
          <w:rFonts w:ascii="Times New Roman" w:hAnsi="Times New Roman" w:cs="Times New Roman"/>
          <w:sz w:val="28"/>
          <w:szCs w:val="28"/>
        </w:rPr>
        <w:t xml:space="preserve"> Г.Г. ВРУ-0,4 кВ на земельном участке 41:05:0000000:1982, расположенном по адресу: южная граница земельного участка с кадастровым </w:t>
      </w:r>
      <w:r w:rsidRPr="004F0077">
        <w:rPr>
          <w:rFonts w:ascii="Times New Roman" w:hAnsi="Times New Roman" w:cs="Times New Roman"/>
          <w:sz w:val="28"/>
          <w:szCs w:val="28"/>
        </w:rPr>
        <w:lastRenderedPageBreak/>
        <w:t>номером 41:05:0000000:1982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077">
        <w:rPr>
          <w:rFonts w:ascii="Times New Roman" w:hAnsi="Times New Roman" w:cs="Times New Roman"/>
          <w:sz w:val="28"/>
          <w:szCs w:val="28"/>
        </w:rPr>
        <w:t xml:space="preserve"> по индивидуальному проекту в размере </w:t>
      </w:r>
      <w:r w:rsidR="00AC4E74">
        <w:rPr>
          <w:rFonts w:ascii="Times New Roman" w:hAnsi="Times New Roman" w:cs="Times New Roman"/>
          <w:sz w:val="28"/>
          <w:szCs w:val="28"/>
        </w:rPr>
        <w:t>88,548</w:t>
      </w:r>
      <w:r w:rsidRPr="004F0077">
        <w:rPr>
          <w:rFonts w:ascii="Times New Roman" w:hAnsi="Times New Roman" w:cs="Times New Roman"/>
          <w:sz w:val="28"/>
          <w:szCs w:val="28"/>
        </w:rPr>
        <w:t xml:space="preserve"> тыс. руб. за одно присоединение (без НДС), в том числе:</w:t>
      </w:r>
    </w:p>
    <w:p w:rsidR="004F0077" w:rsidRPr="004F0077" w:rsidRDefault="004F0077" w:rsidP="004F0077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077">
        <w:rPr>
          <w:rFonts w:ascii="Times New Roman" w:hAnsi="Times New Roman" w:cs="Times New Roman"/>
          <w:sz w:val="28"/>
          <w:szCs w:val="28"/>
        </w:rPr>
        <w:t xml:space="preserve">1) Расходы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4F00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ТЭСК</w:t>
      </w:r>
      <w:r w:rsidRPr="004F0077">
        <w:rPr>
          <w:rFonts w:ascii="Times New Roman" w:hAnsi="Times New Roman" w:cs="Times New Roman"/>
          <w:sz w:val="28"/>
          <w:szCs w:val="28"/>
        </w:rPr>
        <w:t xml:space="preserve">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 w:rsidR="001947CD">
        <w:rPr>
          <w:rFonts w:ascii="Times New Roman" w:hAnsi="Times New Roman" w:cs="Times New Roman"/>
          <w:sz w:val="28"/>
          <w:szCs w:val="28"/>
        </w:rPr>
        <w:t>25,792</w:t>
      </w:r>
      <w:r w:rsidRPr="004F0077">
        <w:rPr>
          <w:rFonts w:ascii="Times New Roman" w:hAnsi="Times New Roman" w:cs="Times New Roman"/>
          <w:sz w:val="28"/>
          <w:szCs w:val="28"/>
        </w:rPr>
        <w:t xml:space="preserve"> тыс. руб. за одно присоединение (без НДС), в том числе:</w:t>
      </w:r>
    </w:p>
    <w:p w:rsidR="004F0077" w:rsidRPr="004F0077" w:rsidRDefault="004F0077" w:rsidP="004F0077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077">
        <w:rPr>
          <w:rFonts w:ascii="Times New Roman" w:hAnsi="Times New Roman" w:cs="Times New Roman"/>
          <w:sz w:val="28"/>
          <w:szCs w:val="28"/>
        </w:rPr>
        <w:t xml:space="preserve">а) </w:t>
      </w:r>
      <w:r w:rsidR="00E85BDC" w:rsidRPr="00E85BDC">
        <w:rPr>
          <w:rFonts w:ascii="Times New Roman" w:hAnsi="Times New Roman" w:cs="Times New Roman"/>
          <w:sz w:val="28"/>
          <w:szCs w:val="28"/>
        </w:rPr>
        <w:t xml:space="preserve">покрытие расходов сетевой организации на подготовку и выдачу сетевой организацией технических условий заявителю </w:t>
      </w:r>
      <w:r w:rsidRPr="004F007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85BDC">
        <w:rPr>
          <w:rFonts w:ascii="Times New Roman" w:hAnsi="Times New Roman" w:cs="Times New Roman"/>
          <w:sz w:val="28"/>
          <w:szCs w:val="28"/>
        </w:rPr>
        <w:t>8,035</w:t>
      </w:r>
      <w:r w:rsidRPr="004F0077">
        <w:rPr>
          <w:rFonts w:ascii="Times New Roman" w:hAnsi="Times New Roman" w:cs="Times New Roman"/>
          <w:sz w:val="28"/>
          <w:szCs w:val="28"/>
        </w:rPr>
        <w:t xml:space="preserve"> тыс. руб. за одно присоединение (без НДС);</w:t>
      </w:r>
    </w:p>
    <w:p w:rsidR="004F0077" w:rsidRDefault="004F0077" w:rsidP="004F0077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077">
        <w:rPr>
          <w:rFonts w:ascii="Times New Roman" w:hAnsi="Times New Roman" w:cs="Times New Roman"/>
          <w:sz w:val="28"/>
          <w:szCs w:val="28"/>
        </w:rPr>
        <w:t xml:space="preserve">б) </w:t>
      </w:r>
      <w:r w:rsidR="00E85BDC" w:rsidRPr="00E85BDC">
        <w:rPr>
          <w:rFonts w:ascii="Times New Roman" w:hAnsi="Times New Roman" w:cs="Times New Roman"/>
          <w:sz w:val="28"/>
          <w:szCs w:val="28"/>
        </w:rPr>
        <w:t>покрытие расходов на выдачу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</w:r>
      <w:r w:rsidRPr="004F007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85BDC">
        <w:rPr>
          <w:rFonts w:ascii="Times New Roman" w:hAnsi="Times New Roman" w:cs="Times New Roman"/>
          <w:sz w:val="28"/>
          <w:szCs w:val="28"/>
        </w:rPr>
        <w:t>17,757</w:t>
      </w:r>
      <w:r w:rsidRPr="004F0077">
        <w:rPr>
          <w:rFonts w:ascii="Times New Roman" w:hAnsi="Times New Roman" w:cs="Times New Roman"/>
          <w:sz w:val="28"/>
          <w:szCs w:val="28"/>
        </w:rPr>
        <w:t xml:space="preserve"> тыс. руб. за одно</w:t>
      </w:r>
      <w:r w:rsidR="00AD12AF">
        <w:rPr>
          <w:rFonts w:ascii="Times New Roman" w:hAnsi="Times New Roman" w:cs="Times New Roman"/>
          <w:sz w:val="28"/>
          <w:szCs w:val="28"/>
        </w:rPr>
        <w:t xml:space="preserve"> присоединение (без НДС);</w:t>
      </w:r>
    </w:p>
    <w:p w:rsidR="00AD12AF" w:rsidRDefault="003B7216" w:rsidP="00AD12AF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2AF">
        <w:rPr>
          <w:rFonts w:ascii="Times New Roman" w:hAnsi="Times New Roman" w:cs="Times New Roman"/>
          <w:sz w:val="28"/>
          <w:szCs w:val="28"/>
        </w:rPr>
        <w:t xml:space="preserve">) </w:t>
      </w:r>
      <w:r w:rsidRPr="003B7216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4F00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ТЭСК</w:t>
      </w:r>
      <w:r w:rsidRPr="004F0077">
        <w:rPr>
          <w:rFonts w:ascii="Times New Roman" w:hAnsi="Times New Roman" w:cs="Times New Roman"/>
          <w:sz w:val="28"/>
          <w:szCs w:val="28"/>
        </w:rPr>
        <w:t>»</w:t>
      </w:r>
      <w:r w:rsidRPr="003B7216">
        <w:rPr>
          <w:rFonts w:ascii="Times New Roman" w:hAnsi="Times New Roman" w:cs="Times New Roman"/>
          <w:sz w:val="28"/>
          <w:szCs w:val="28"/>
        </w:rPr>
        <w:t xml:space="preserve"> </w:t>
      </w:r>
      <w:r w:rsidR="00AD12AF" w:rsidRPr="00E85BDC">
        <w:rPr>
          <w:rFonts w:ascii="Times New Roman" w:hAnsi="Times New Roman" w:cs="Times New Roman"/>
          <w:sz w:val="28"/>
          <w:szCs w:val="28"/>
        </w:rPr>
        <w:t xml:space="preserve">на </w:t>
      </w:r>
      <w:r w:rsidR="00AD12AF" w:rsidRPr="00AD12AF">
        <w:rPr>
          <w:rFonts w:ascii="Times New Roman" w:hAnsi="Times New Roman" w:cs="Times New Roman"/>
          <w:sz w:val="28"/>
          <w:szCs w:val="28"/>
        </w:rPr>
        <w:t>средства коммерческого учета электрической энергии (мощности) трехфазные полукосвенного включения</w:t>
      </w:r>
      <w:r w:rsidR="00AD12AF">
        <w:rPr>
          <w:rFonts w:ascii="Times New Roman" w:hAnsi="Times New Roman" w:cs="Times New Roman"/>
          <w:sz w:val="28"/>
          <w:szCs w:val="28"/>
        </w:rPr>
        <w:t xml:space="preserve"> </w:t>
      </w:r>
      <w:r w:rsidR="00AD12AF" w:rsidRPr="004F007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D12AF">
        <w:rPr>
          <w:rFonts w:ascii="Times New Roman" w:hAnsi="Times New Roman" w:cs="Times New Roman"/>
          <w:sz w:val="28"/>
          <w:szCs w:val="28"/>
        </w:rPr>
        <w:t>23,660</w:t>
      </w:r>
      <w:r w:rsidR="00AD12AF" w:rsidRPr="004F0077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AD12AF" w:rsidRPr="00AD12AF">
        <w:rPr>
          <w:rFonts w:ascii="Times New Roman" w:hAnsi="Times New Roman" w:cs="Times New Roman"/>
          <w:sz w:val="28"/>
          <w:szCs w:val="28"/>
        </w:rPr>
        <w:t xml:space="preserve">точку учета </w:t>
      </w:r>
      <w:r w:rsidR="00AD12AF">
        <w:rPr>
          <w:rFonts w:ascii="Times New Roman" w:hAnsi="Times New Roman" w:cs="Times New Roman"/>
          <w:sz w:val="28"/>
          <w:szCs w:val="28"/>
        </w:rPr>
        <w:t>(без НДС);</w:t>
      </w:r>
    </w:p>
    <w:p w:rsidR="003B7216" w:rsidRPr="004F0077" w:rsidRDefault="003B7216" w:rsidP="003B7216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077" w:rsidRPr="004F0077">
        <w:rPr>
          <w:rFonts w:ascii="Times New Roman" w:hAnsi="Times New Roman" w:cs="Times New Roman"/>
          <w:sz w:val="28"/>
          <w:szCs w:val="28"/>
        </w:rPr>
        <w:t xml:space="preserve">) Расходы </w:t>
      </w:r>
      <w:r w:rsidR="004F0077">
        <w:rPr>
          <w:rFonts w:ascii="Times New Roman" w:hAnsi="Times New Roman" w:cs="Times New Roman"/>
          <w:sz w:val="28"/>
          <w:szCs w:val="28"/>
        </w:rPr>
        <w:t>МУП</w:t>
      </w:r>
      <w:r w:rsidR="004F0077" w:rsidRPr="004F0077">
        <w:rPr>
          <w:rFonts w:ascii="Times New Roman" w:hAnsi="Times New Roman" w:cs="Times New Roman"/>
          <w:sz w:val="28"/>
          <w:szCs w:val="28"/>
        </w:rPr>
        <w:t xml:space="preserve"> «</w:t>
      </w:r>
      <w:r w:rsidR="004F0077">
        <w:rPr>
          <w:rFonts w:ascii="Times New Roman" w:hAnsi="Times New Roman" w:cs="Times New Roman"/>
          <w:sz w:val="28"/>
          <w:szCs w:val="28"/>
        </w:rPr>
        <w:t>ТЭСК</w:t>
      </w:r>
      <w:r w:rsidR="004F0077" w:rsidRPr="004F0077">
        <w:rPr>
          <w:rFonts w:ascii="Times New Roman" w:hAnsi="Times New Roman" w:cs="Times New Roman"/>
          <w:sz w:val="28"/>
          <w:szCs w:val="28"/>
        </w:rPr>
        <w:t xml:space="preserve">» на оплату услуг технологического присоединения к электрическим сетям смежной сетевой организации (присоединение к ПАО «Камчатскэнерго») в размере </w:t>
      </w:r>
      <w:r>
        <w:rPr>
          <w:rFonts w:ascii="Times New Roman" w:hAnsi="Times New Roman" w:cs="Times New Roman"/>
          <w:sz w:val="28"/>
          <w:szCs w:val="28"/>
        </w:rPr>
        <w:t>39,097</w:t>
      </w:r>
      <w:r w:rsidR="004F0077" w:rsidRPr="004F0077">
        <w:rPr>
          <w:rFonts w:ascii="Times New Roman" w:hAnsi="Times New Roman" w:cs="Times New Roman"/>
          <w:sz w:val="28"/>
          <w:szCs w:val="28"/>
        </w:rPr>
        <w:t xml:space="preserve"> тыс. руб. (без НДС)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0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7216" w:rsidRPr="004F0077" w:rsidRDefault="003B7216" w:rsidP="003B7216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077">
        <w:rPr>
          <w:rFonts w:ascii="Times New Roman" w:hAnsi="Times New Roman" w:cs="Times New Roman"/>
          <w:sz w:val="28"/>
          <w:szCs w:val="28"/>
        </w:rPr>
        <w:t xml:space="preserve">а) </w:t>
      </w:r>
      <w:r w:rsidRPr="00E85BDC">
        <w:rPr>
          <w:rFonts w:ascii="Times New Roman" w:hAnsi="Times New Roman" w:cs="Times New Roman"/>
          <w:sz w:val="28"/>
          <w:szCs w:val="28"/>
        </w:rPr>
        <w:t xml:space="preserve">покрытие расходов сетевой организации на подготовку и выдачу сетевой организацией технических условий заявителю </w:t>
      </w:r>
      <w:r w:rsidRPr="004F007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8,035</w:t>
      </w:r>
      <w:r w:rsidRPr="004F0077">
        <w:rPr>
          <w:rFonts w:ascii="Times New Roman" w:hAnsi="Times New Roman" w:cs="Times New Roman"/>
          <w:sz w:val="28"/>
          <w:szCs w:val="28"/>
        </w:rPr>
        <w:t xml:space="preserve"> тыс. руб. за одно присоединение (без НДС);</w:t>
      </w:r>
    </w:p>
    <w:p w:rsidR="003B7216" w:rsidRDefault="003B7216" w:rsidP="003B7216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077">
        <w:rPr>
          <w:rFonts w:ascii="Times New Roman" w:hAnsi="Times New Roman" w:cs="Times New Roman"/>
          <w:sz w:val="28"/>
          <w:szCs w:val="28"/>
        </w:rPr>
        <w:t xml:space="preserve">б) </w:t>
      </w:r>
      <w:r w:rsidRPr="00E85BDC">
        <w:rPr>
          <w:rFonts w:ascii="Times New Roman" w:hAnsi="Times New Roman" w:cs="Times New Roman"/>
          <w:sz w:val="28"/>
          <w:szCs w:val="28"/>
        </w:rPr>
        <w:t>покрытие расходов на выдачу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</w:t>
      </w:r>
      <w:r w:rsidRPr="004F007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31,062</w:t>
      </w:r>
      <w:r w:rsidRPr="004F0077">
        <w:rPr>
          <w:rFonts w:ascii="Times New Roman" w:hAnsi="Times New Roman" w:cs="Times New Roman"/>
          <w:sz w:val="28"/>
          <w:szCs w:val="28"/>
        </w:rPr>
        <w:t xml:space="preserve"> тыс. руб. за одно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присоединение (без НДС);</w:t>
      </w:r>
    </w:p>
    <w:p w:rsidR="003C68B6" w:rsidRPr="003C68B6" w:rsidRDefault="003B7216" w:rsidP="004F0077">
      <w:pPr>
        <w:suppressAutoHyphens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B6" w:rsidRPr="003C68B6">
        <w:rPr>
          <w:rFonts w:ascii="Times New Roman" w:hAnsi="Times New Roman" w:cs="Times New Roman"/>
          <w:sz w:val="28"/>
          <w:szCs w:val="28"/>
        </w:rPr>
        <w:t xml:space="preserve">2. </w:t>
      </w:r>
      <w:r w:rsidR="003C68B6" w:rsidRPr="003C68B6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AB35FE" w:rsidRDefault="00AB35FE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835F69">
        <w:trPr>
          <w:trHeight w:val="1232"/>
        </w:trPr>
        <w:tc>
          <w:tcPr>
            <w:tcW w:w="4678" w:type="dxa"/>
            <w:shd w:val="clear" w:color="auto" w:fill="auto"/>
          </w:tcPr>
          <w:p w:rsidR="00835F69" w:rsidRDefault="00013521" w:rsidP="00491AA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</w:p>
          <w:p w:rsidR="00673A8F" w:rsidRPr="00033533" w:rsidRDefault="00491AAA" w:rsidP="00491AA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13521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:rsidR="00835F69" w:rsidRDefault="00673A8F" w:rsidP="00AB35FE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  <w:sectPr w:rsidR="00835F69" w:rsidSect="00835F6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</w:t>
      </w:r>
      <w:bookmarkEnd w:id="2"/>
    </w:p>
    <w:p w:rsidR="00673A8F" w:rsidRPr="00835F69" w:rsidRDefault="00673A8F" w:rsidP="00B26E88">
      <w:pPr>
        <w:spacing w:after="0" w:line="240" w:lineRule="auto"/>
        <w:ind w:right="-116"/>
      </w:pPr>
    </w:p>
    <w:sectPr w:rsidR="00673A8F" w:rsidRPr="00835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6F98"/>
    <w:multiLevelType w:val="hybridMultilevel"/>
    <w:tmpl w:val="F664E52C"/>
    <w:lvl w:ilvl="0" w:tplc="45402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32F33A">
      <w:start w:val="1"/>
      <w:numFmt w:val="lowerLetter"/>
      <w:lvlText w:val="%2."/>
      <w:lvlJc w:val="left"/>
      <w:pPr>
        <w:ind w:left="1931" w:hanging="360"/>
      </w:pPr>
    </w:lvl>
    <w:lvl w:ilvl="2" w:tplc="9E641300">
      <w:start w:val="1"/>
      <w:numFmt w:val="lowerRoman"/>
      <w:lvlText w:val="%3."/>
      <w:lvlJc w:val="right"/>
      <w:pPr>
        <w:ind w:left="2651" w:hanging="180"/>
      </w:pPr>
    </w:lvl>
    <w:lvl w:ilvl="3" w:tplc="59465E5A">
      <w:start w:val="1"/>
      <w:numFmt w:val="decimal"/>
      <w:lvlText w:val="%4."/>
      <w:lvlJc w:val="left"/>
      <w:pPr>
        <w:ind w:left="3371" w:hanging="360"/>
      </w:pPr>
    </w:lvl>
    <w:lvl w:ilvl="4" w:tplc="0DD6095E">
      <w:start w:val="1"/>
      <w:numFmt w:val="lowerLetter"/>
      <w:lvlText w:val="%5."/>
      <w:lvlJc w:val="left"/>
      <w:pPr>
        <w:ind w:left="4091" w:hanging="360"/>
      </w:pPr>
    </w:lvl>
    <w:lvl w:ilvl="5" w:tplc="DF068330">
      <w:start w:val="1"/>
      <w:numFmt w:val="lowerRoman"/>
      <w:lvlText w:val="%6."/>
      <w:lvlJc w:val="right"/>
      <w:pPr>
        <w:ind w:left="4811" w:hanging="180"/>
      </w:pPr>
    </w:lvl>
    <w:lvl w:ilvl="6" w:tplc="5B229724">
      <w:start w:val="1"/>
      <w:numFmt w:val="decimal"/>
      <w:lvlText w:val="%7."/>
      <w:lvlJc w:val="left"/>
      <w:pPr>
        <w:ind w:left="5531" w:hanging="360"/>
      </w:pPr>
    </w:lvl>
    <w:lvl w:ilvl="7" w:tplc="EE829CD2">
      <w:start w:val="1"/>
      <w:numFmt w:val="lowerLetter"/>
      <w:lvlText w:val="%8."/>
      <w:lvlJc w:val="left"/>
      <w:pPr>
        <w:ind w:left="6251" w:hanging="360"/>
      </w:pPr>
    </w:lvl>
    <w:lvl w:ilvl="8" w:tplc="8F508A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5C3393"/>
    <w:multiLevelType w:val="hybridMultilevel"/>
    <w:tmpl w:val="BFE093E2"/>
    <w:lvl w:ilvl="0" w:tplc="3842C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521"/>
    <w:rsid w:val="000179ED"/>
    <w:rsid w:val="00033533"/>
    <w:rsid w:val="000435F5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2EEA"/>
    <w:rsid w:val="00180140"/>
    <w:rsid w:val="00181702"/>
    <w:rsid w:val="00181A55"/>
    <w:rsid w:val="001947CD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A2500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B7216"/>
    <w:rsid w:val="003C30E0"/>
    <w:rsid w:val="003C68B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1AAA"/>
    <w:rsid w:val="004B221A"/>
    <w:rsid w:val="004C1C88"/>
    <w:rsid w:val="004E00B2"/>
    <w:rsid w:val="004E554E"/>
    <w:rsid w:val="004E6A87"/>
    <w:rsid w:val="004F0077"/>
    <w:rsid w:val="00503FC3"/>
    <w:rsid w:val="00515908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6669C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C6D1D"/>
    <w:rsid w:val="007D746A"/>
    <w:rsid w:val="007E7ADA"/>
    <w:rsid w:val="007F0218"/>
    <w:rsid w:val="007F3D5B"/>
    <w:rsid w:val="00812B9A"/>
    <w:rsid w:val="00835F69"/>
    <w:rsid w:val="00837A31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09D3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3A17"/>
    <w:rsid w:val="00997969"/>
    <w:rsid w:val="009A013F"/>
    <w:rsid w:val="009A471F"/>
    <w:rsid w:val="009C2D4D"/>
    <w:rsid w:val="009F320C"/>
    <w:rsid w:val="00A43195"/>
    <w:rsid w:val="00A8227F"/>
    <w:rsid w:val="00A834AC"/>
    <w:rsid w:val="00A84370"/>
    <w:rsid w:val="00AA4C4A"/>
    <w:rsid w:val="00AB0F55"/>
    <w:rsid w:val="00AB35FE"/>
    <w:rsid w:val="00AB3ECC"/>
    <w:rsid w:val="00AC4E74"/>
    <w:rsid w:val="00AC6E43"/>
    <w:rsid w:val="00AD12AF"/>
    <w:rsid w:val="00AE7481"/>
    <w:rsid w:val="00AF4409"/>
    <w:rsid w:val="00B11806"/>
    <w:rsid w:val="00B12F65"/>
    <w:rsid w:val="00B17A8B"/>
    <w:rsid w:val="00B26E88"/>
    <w:rsid w:val="00B64060"/>
    <w:rsid w:val="00B759EC"/>
    <w:rsid w:val="00B75E4C"/>
    <w:rsid w:val="00B81EC3"/>
    <w:rsid w:val="00B831E8"/>
    <w:rsid w:val="00B833C0"/>
    <w:rsid w:val="00BA6DC7"/>
    <w:rsid w:val="00BB204C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047E"/>
    <w:rsid w:val="00C90D3D"/>
    <w:rsid w:val="00CB0344"/>
    <w:rsid w:val="00D16B35"/>
    <w:rsid w:val="00D206A1"/>
    <w:rsid w:val="00D31705"/>
    <w:rsid w:val="00D330ED"/>
    <w:rsid w:val="00D4322C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5BDC"/>
    <w:rsid w:val="00E92746"/>
    <w:rsid w:val="00EC2DBB"/>
    <w:rsid w:val="00EC37B4"/>
    <w:rsid w:val="00EF524F"/>
    <w:rsid w:val="00F02767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91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837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837A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DTNormal">
    <w:name w:val="ConsDTNormal"/>
    <w:rsid w:val="00AB35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rsid w:val="0083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4829-C319-4709-9E1D-0A0AC27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Пегурова Мария Вадимовна</cp:lastModifiedBy>
  <cp:revision>29</cp:revision>
  <cp:lastPrinted>2021-10-13T05:03:00Z</cp:lastPrinted>
  <dcterms:created xsi:type="dcterms:W3CDTF">2023-03-24T03:38:00Z</dcterms:created>
  <dcterms:modified xsi:type="dcterms:W3CDTF">2023-05-02T23:55:00Z</dcterms:modified>
</cp:coreProperties>
</file>