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91AAA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</w:t>
      </w:r>
      <w:r w:rsidR="00835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СЛУЖБ</w:t>
      </w:r>
      <w:r w:rsidR="00835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ТАРИФАМ И ЦЕНАМ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673A8F" w:rsidRPr="00613A4F" w:rsidRDefault="00673A8F" w:rsidP="00673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73A8F" w:rsidRDefault="00673A8F" w:rsidP="00673A8F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673A8F" w:rsidRPr="00C32245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673A8F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673A8F" w:rsidRPr="0074603C" w:rsidRDefault="00673A8F" w:rsidP="00673A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835F69" w:rsidTr="00835F69">
        <w:tc>
          <w:tcPr>
            <w:tcW w:w="5245" w:type="dxa"/>
          </w:tcPr>
          <w:p w:rsidR="00835F69" w:rsidRDefault="004F0077" w:rsidP="00C51EA8">
            <w:pPr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00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установлении платы за технологическое присоединение к электрическим сетям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МУП</w:t>
            </w:r>
            <w:r w:rsidRPr="004F00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ТЭСК</w:t>
            </w:r>
            <w:r w:rsidRPr="004F00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энергопринимающих устройств объекта заявителя </w:t>
            </w:r>
            <w:r w:rsidR="00C51EA8">
              <w:rPr>
                <w:rFonts w:ascii="Times New Roman" w:hAnsi="Times New Roman" w:cs="Times New Roman"/>
                <w:bCs/>
                <w:sz w:val="28"/>
                <w:szCs w:val="28"/>
              </w:rPr>
              <w:t>ООО «ТЕХБОТ»: строительство Производственной базы для хранения и обслуживания маломерных судов, расположенной по адресу: Камчатский края, г. Петропавловск-камчатский, ул. Степная, на земельном участке кадастровый номер 41:01:0010126:538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4F00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индивидуальному проекту</w:t>
            </w:r>
          </w:p>
        </w:tc>
      </w:tr>
    </w:tbl>
    <w:p w:rsidR="00835F69" w:rsidRDefault="00835F69" w:rsidP="00835F6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F69" w:rsidRDefault="008D09D3" w:rsidP="00835F69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09D3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26.03.2003 № 35-ФЗ «Об электроэнергетике»,  постановлением Правительства Российской Федерации от 29.12.2011 № 1178 «О ценообразовании в области регулируемых цен (тарифов) в электроэнергетике», приказом ФАС России от 30.06.2022 № 490/22 «Об утверждении Методических указаний по определению размера платы за технологическое присоединение к электрическим сетям», постановлением Правительства Камчатского края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ХХ.0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8D09D3">
        <w:rPr>
          <w:rFonts w:ascii="Times New Roman" w:hAnsi="Times New Roman" w:cs="Times New Roman"/>
          <w:bCs/>
          <w:sz w:val="28"/>
          <w:szCs w:val="28"/>
        </w:rPr>
        <w:t>.2023 № ХХ</w:t>
      </w:r>
    </w:p>
    <w:p w:rsidR="008D09D3" w:rsidRDefault="008D09D3" w:rsidP="00835F6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5F69" w:rsidRDefault="00835F69" w:rsidP="00835F6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35F69" w:rsidRDefault="00835F69" w:rsidP="00835F6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0077" w:rsidRPr="004F0077" w:rsidRDefault="004F0077" w:rsidP="004F0077">
      <w:pPr>
        <w:suppressAutoHyphens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0077">
        <w:rPr>
          <w:rFonts w:ascii="Times New Roman" w:hAnsi="Times New Roman" w:cs="Times New Roman"/>
          <w:sz w:val="28"/>
          <w:szCs w:val="28"/>
        </w:rPr>
        <w:t xml:space="preserve">1. Установить плату за технологическое присоединение к электрическим сетям МУП «ТЭСК» энергопринимающих устройств объекта заявителя </w:t>
      </w:r>
      <w:r w:rsidR="00C51EA8">
        <w:rPr>
          <w:rFonts w:ascii="Times New Roman" w:hAnsi="Times New Roman" w:cs="Times New Roman"/>
          <w:bCs/>
          <w:sz w:val="28"/>
          <w:szCs w:val="28"/>
        </w:rPr>
        <w:t>ООО «ТЕХБОТ»: строительство Производственной базы для хранения и обслуживания маломерных судов, расположенной по адресу: Камчатский края, г. Петропавловск-камчатский, ул. Степная, на земельном участке кадастровый номер 41:01:0010126:538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0077">
        <w:rPr>
          <w:rFonts w:ascii="Times New Roman" w:hAnsi="Times New Roman" w:cs="Times New Roman"/>
          <w:sz w:val="28"/>
          <w:szCs w:val="28"/>
        </w:rPr>
        <w:t xml:space="preserve"> по индивидуальному проекту в размере </w:t>
      </w:r>
      <w:r w:rsidR="00AC4E74" w:rsidRPr="00C51EA8">
        <w:rPr>
          <w:rFonts w:ascii="Times New Roman" w:hAnsi="Times New Roman" w:cs="Times New Roman"/>
          <w:sz w:val="28"/>
          <w:szCs w:val="28"/>
          <w:highlight w:val="yellow"/>
        </w:rPr>
        <w:t>88,548</w:t>
      </w:r>
      <w:r w:rsidRPr="004F0077">
        <w:rPr>
          <w:rFonts w:ascii="Times New Roman" w:hAnsi="Times New Roman" w:cs="Times New Roman"/>
          <w:sz w:val="28"/>
          <w:szCs w:val="28"/>
        </w:rPr>
        <w:t xml:space="preserve"> тыс. руб. за одно присоединение (без НДС), в том числе:</w:t>
      </w:r>
    </w:p>
    <w:p w:rsidR="004F0077" w:rsidRPr="004F0077" w:rsidRDefault="004F0077" w:rsidP="004F0077">
      <w:pPr>
        <w:suppressAutoHyphens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0077">
        <w:rPr>
          <w:rFonts w:ascii="Times New Roman" w:hAnsi="Times New Roman" w:cs="Times New Roman"/>
          <w:sz w:val="28"/>
          <w:szCs w:val="28"/>
        </w:rPr>
        <w:t xml:space="preserve">1) Расходы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4F007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ТЭСК</w:t>
      </w:r>
      <w:r w:rsidRPr="004F0077">
        <w:rPr>
          <w:rFonts w:ascii="Times New Roman" w:hAnsi="Times New Roman" w:cs="Times New Roman"/>
          <w:sz w:val="28"/>
          <w:szCs w:val="28"/>
        </w:rPr>
        <w:t xml:space="preserve">» на выполнение обязательных мероприятий, указанных в пункте 16 (за исключением подпункта «б») Методических указаний по определению размера платы за технологическое присоединение к электрическим сетям, утвержденных приказом ФАС России от 30.06.2022 № 490/22, для заявителя, присоединяющегося к электрическим сетям с соответствующей максимальной мощностью и уровнем напряжения, определяемая по стандартизированным тарифным ставкам, установленным на год, в котором устанавливается плата, в размере </w:t>
      </w:r>
      <w:r w:rsidR="00FA0827" w:rsidRPr="00FA0827">
        <w:rPr>
          <w:rFonts w:ascii="Times New Roman" w:hAnsi="Times New Roman" w:cs="Times New Roman"/>
          <w:sz w:val="28"/>
          <w:szCs w:val="28"/>
        </w:rPr>
        <w:t>25,792</w:t>
      </w:r>
      <w:r w:rsidRPr="00FA0827">
        <w:rPr>
          <w:rFonts w:ascii="Times New Roman" w:hAnsi="Times New Roman" w:cs="Times New Roman"/>
          <w:sz w:val="28"/>
          <w:szCs w:val="28"/>
        </w:rPr>
        <w:t xml:space="preserve"> </w:t>
      </w:r>
      <w:r w:rsidRPr="004F0077">
        <w:rPr>
          <w:rFonts w:ascii="Times New Roman" w:hAnsi="Times New Roman" w:cs="Times New Roman"/>
          <w:sz w:val="28"/>
          <w:szCs w:val="28"/>
        </w:rPr>
        <w:t>тыс. руб. за одно присоединение (без НДС), в том числе:</w:t>
      </w:r>
    </w:p>
    <w:p w:rsidR="004F0077" w:rsidRPr="00F14570" w:rsidRDefault="004F0077" w:rsidP="004F0077">
      <w:pPr>
        <w:suppressAutoHyphens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0077">
        <w:rPr>
          <w:rFonts w:ascii="Times New Roman" w:hAnsi="Times New Roman" w:cs="Times New Roman"/>
          <w:sz w:val="28"/>
          <w:szCs w:val="28"/>
        </w:rPr>
        <w:t xml:space="preserve">а) </w:t>
      </w:r>
      <w:r w:rsidR="00E85BDC" w:rsidRPr="00E85BDC">
        <w:rPr>
          <w:rFonts w:ascii="Times New Roman" w:hAnsi="Times New Roman" w:cs="Times New Roman"/>
          <w:sz w:val="28"/>
          <w:szCs w:val="28"/>
        </w:rPr>
        <w:t xml:space="preserve">покрытие расходов сетевой организации на </w:t>
      </w:r>
      <w:r w:rsidR="00E85BDC" w:rsidRPr="00F14570">
        <w:rPr>
          <w:rFonts w:ascii="Times New Roman" w:hAnsi="Times New Roman" w:cs="Times New Roman"/>
          <w:sz w:val="28"/>
          <w:szCs w:val="28"/>
        </w:rPr>
        <w:t xml:space="preserve">подготовку и выдачу сетевой организацией технических условий заявителю </w:t>
      </w:r>
      <w:r w:rsidRPr="00F14570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E85BDC" w:rsidRPr="00F14570">
        <w:rPr>
          <w:rFonts w:ascii="Times New Roman" w:hAnsi="Times New Roman" w:cs="Times New Roman"/>
          <w:sz w:val="28"/>
          <w:szCs w:val="28"/>
        </w:rPr>
        <w:t>8,035</w:t>
      </w:r>
      <w:r w:rsidRPr="00F14570">
        <w:rPr>
          <w:rFonts w:ascii="Times New Roman" w:hAnsi="Times New Roman" w:cs="Times New Roman"/>
          <w:sz w:val="28"/>
          <w:szCs w:val="28"/>
        </w:rPr>
        <w:t xml:space="preserve"> тыс. руб. за одно присоединение (без НДС);</w:t>
      </w:r>
    </w:p>
    <w:p w:rsidR="004F0077" w:rsidRDefault="004F0077" w:rsidP="004F0077">
      <w:pPr>
        <w:suppressAutoHyphens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570">
        <w:rPr>
          <w:rFonts w:ascii="Times New Roman" w:hAnsi="Times New Roman" w:cs="Times New Roman"/>
          <w:sz w:val="28"/>
          <w:szCs w:val="28"/>
        </w:rPr>
        <w:t xml:space="preserve">б) </w:t>
      </w:r>
      <w:r w:rsidR="00E85BDC" w:rsidRPr="00F14570">
        <w:rPr>
          <w:rFonts w:ascii="Times New Roman" w:hAnsi="Times New Roman" w:cs="Times New Roman"/>
          <w:sz w:val="28"/>
          <w:szCs w:val="28"/>
        </w:rPr>
        <w:t>покрытие расходов на выдачу уведомления об обеспечении сетевой организацией возможности присоединения к электрическим сетям Заявителям, указанным в абзаце шестом пункта 24 Методических указаний по определению размера платы за технологическое присоединение к электрическим сетям</w:t>
      </w:r>
      <w:r w:rsidRPr="00F14570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E85BDC" w:rsidRPr="00F14570">
        <w:rPr>
          <w:rFonts w:ascii="Times New Roman" w:hAnsi="Times New Roman" w:cs="Times New Roman"/>
          <w:sz w:val="28"/>
          <w:szCs w:val="28"/>
        </w:rPr>
        <w:t>17,757</w:t>
      </w:r>
      <w:r w:rsidRPr="00F14570">
        <w:rPr>
          <w:rFonts w:ascii="Times New Roman" w:hAnsi="Times New Roman" w:cs="Times New Roman"/>
          <w:sz w:val="28"/>
          <w:szCs w:val="28"/>
        </w:rPr>
        <w:t xml:space="preserve"> тыс. руб. за одно</w:t>
      </w:r>
      <w:r w:rsidR="00AD12AF" w:rsidRPr="00F14570">
        <w:rPr>
          <w:rFonts w:ascii="Times New Roman" w:hAnsi="Times New Roman" w:cs="Times New Roman"/>
          <w:sz w:val="28"/>
          <w:szCs w:val="28"/>
        </w:rPr>
        <w:t xml:space="preserve"> присоединение (без НДС);</w:t>
      </w:r>
    </w:p>
    <w:p w:rsidR="00AD12AF" w:rsidRDefault="003B7216" w:rsidP="00AD12AF">
      <w:pPr>
        <w:suppressAutoHyphens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12AF">
        <w:rPr>
          <w:rFonts w:ascii="Times New Roman" w:hAnsi="Times New Roman" w:cs="Times New Roman"/>
          <w:sz w:val="28"/>
          <w:szCs w:val="28"/>
        </w:rPr>
        <w:t xml:space="preserve">) </w:t>
      </w:r>
      <w:r w:rsidRPr="003B7216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4F007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ТЭСК</w:t>
      </w:r>
      <w:r w:rsidRPr="004F0077">
        <w:rPr>
          <w:rFonts w:ascii="Times New Roman" w:hAnsi="Times New Roman" w:cs="Times New Roman"/>
          <w:sz w:val="28"/>
          <w:szCs w:val="28"/>
        </w:rPr>
        <w:t>»</w:t>
      </w:r>
      <w:r w:rsidRPr="003B7216">
        <w:rPr>
          <w:rFonts w:ascii="Times New Roman" w:hAnsi="Times New Roman" w:cs="Times New Roman"/>
          <w:sz w:val="28"/>
          <w:szCs w:val="28"/>
        </w:rPr>
        <w:t xml:space="preserve"> </w:t>
      </w:r>
      <w:r w:rsidR="00AD12AF" w:rsidRPr="00E85BDC">
        <w:rPr>
          <w:rFonts w:ascii="Times New Roman" w:hAnsi="Times New Roman" w:cs="Times New Roman"/>
          <w:sz w:val="28"/>
          <w:szCs w:val="28"/>
        </w:rPr>
        <w:t xml:space="preserve">на </w:t>
      </w:r>
      <w:r w:rsidR="00AD12AF" w:rsidRPr="00AD12AF">
        <w:rPr>
          <w:rFonts w:ascii="Times New Roman" w:hAnsi="Times New Roman" w:cs="Times New Roman"/>
          <w:sz w:val="28"/>
          <w:szCs w:val="28"/>
        </w:rPr>
        <w:t xml:space="preserve">средства коммерческого </w:t>
      </w:r>
      <w:r w:rsidR="00AD12AF" w:rsidRPr="00F14570">
        <w:rPr>
          <w:rFonts w:ascii="Times New Roman" w:hAnsi="Times New Roman" w:cs="Times New Roman"/>
          <w:sz w:val="28"/>
          <w:szCs w:val="28"/>
        </w:rPr>
        <w:t xml:space="preserve">учета электрической энергии (мощности) трехфазные </w:t>
      </w:r>
      <w:r w:rsidR="00C51EA8" w:rsidRPr="00F14570">
        <w:rPr>
          <w:rFonts w:ascii="Times New Roman" w:hAnsi="Times New Roman" w:cs="Times New Roman"/>
          <w:sz w:val="28"/>
          <w:szCs w:val="28"/>
        </w:rPr>
        <w:t>прямого</w:t>
      </w:r>
      <w:r w:rsidR="00AD12AF" w:rsidRPr="00F14570">
        <w:rPr>
          <w:rFonts w:ascii="Times New Roman" w:hAnsi="Times New Roman" w:cs="Times New Roman"/>
          <w:sz w:val="28"/>
          <w:szCs w:val="28"/>
        </w:rPr>
        <w:t xml:space="preserve"> включения в размере </w:t>
      </w:r>
      <w:r w:rsidR="00C51EA8" w:rsidRPr="00F14570">
        <w:rPr>
          <w:rFonts w:ascii="Times New Roman" w:hAnsi="Times New Roman" w:cs="Times New Roman"/>
          <w:sz w:val="28"/>
          <w:szCs w:val="28"/>
        </w:rPr>
        <w:t>32,031</w:t>
      </w:r>
      <w:r w:rsidR="00AD12AF" w:rsidRPr="004F0077">
        <w:rPr>
          <w:rFonts w:ascii="Times New Roman" w:hAnsi="Times New Roman" w:cs="Times New Roman"/>
          <w:sz w:val="28"/>
          <w:szCs w:val="28"/>
        </w:rPr>
        <w:t xml:space="preserve"> тыс. руб. за </w:t>
      </w:r>
      <w:r w:rsidR="00AD12AF" w:rsidRPr="00AD12AF">
        <w:rPr>
          <w:rFonts w:ascii="Times New Roman" w:hAnsi="Times New Roman" w:cs="Times New Roman"/>
          <w:sz w:val="28"/>
          <w:szCs w:val="28"/>
        </w:rPr>
        <w:t xml:space="preserve">точку учета </w:t>
      </w:r>
      <w:r w:rsidR="00AD12AF">
        <w:rPr>
          <w:rFonts w:ascii="Times New Roman" w:hAnsi="Times New Roman" w:cs="Times New Roman"/>
          <w:sz w:val="28"/>
          <w:szCs w:val="28"/>
        </w:rPr>
        <w:t>(без НДС);</w:t>
      </w:r>
    </w:p>
    <w:p w:rsidR="003B7216" w:rsidRPr="00DB7969" w:rsidRDefault="003B7216" w:rsidP="003B7216">
      <w:pPr>
        <w:suppressAutoHyphens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0077" w:rsidRPr="004F0077">
        <w:rPr>
          <w:rFonts w:ascii="Times New Roman" w:hAnsi="Times New Roman" w:cs="Times New Roman"/>
          <w:sz w:val="28"/>
          <w:szCs w:val="28"/>
        </w:rPr>
        <w:t xml:space="preserve">) Расходы </w:t>
      </w:r>
      <w:r w:rsidR="004F0077">
        <w:rPr>
          <w:rFonts w:ascii="Times New Roman" w:hAnsi="Times New Roman" w:cs="Times New Roman"/>
          <w:sz w:val="28"/>
          <w:szCs w:val="28"/>
        </w:rPr>
        <w:t>МУП</w:t>
      </w:r>
      <w:r w:rsidR="004F0077" w:rsidRPr="004F0077">
        <w:rPr>
          <w:rFonts w:ascii="Times New Roman" w:hAnsi="Times New Roman" w:cs="Times New Roman"/>
          <w:sz w:val="28"/>
          <w:szCs w:val="28"/>
        </w:rPr>
        <w:t xml:space="preserve"> «</w:t>
      </w:r>
      <w:r w:rsidR="004F0077">
        <w:rPr>
          <w:rFonts w:ascii="Times New Roman" w:hAnsi="Times New Roman" w:cs="Times New Roman"/>
          <w:sz w:val="28"/>
          <w:szCs w:val="28"/>
        </w:rPr>
        <w:t>ТЭСК</w:t>
      </w:r>
      <w:r w:rsidR="004F0077" w:rsidRPr="004F0077">
        <w:rPr>
          <w:rFonts w:ascii="Times New Roman" w:hAnsi="Times New Roman" w:cs="Times New Roman"/>
          <w:sz w:val="28"/>
          <w:szCs w:val="28"/>
        </w:rPr>
        <w:t>» на оплату услуг технологического присоединения к электрическим сетям смежной сетевой организации (присоединение к АО «</w:t>
      </w:r>
      <w:r w:rsidR="00FA0827">
        <w:rPr>
          <w:rFonts w:ascii="Times New Roman" w:hAnsi="Times New Roman" w:cs="Times New Roman"/>
          <w:sz w:val="28"/>
          <w:szCs w:val="28"/>
        </w:rPr>
        <w:t>Оборонэнерго»</w:t>
      </w:r>
      <w:r w:rsidR="004F0077" w:rsidRPr="004F0077">
        <w:rPr>
          <w:rFonts w:ascii="Times New Roman" w:hAnsi="Times New Roman" w:cs="Times New Roman"/>
          <w:sz w:val="28"/>
          <w:szCs w:val="28"/>
        </w:rPr>
        <w:t xml:space="preserve">) в размере </w:t>
      </w:r>
      <w:r w:rsidR="00F14570" w:rsidRPr="00DB7969">
        <w:rPr>
          <w:rFonts w:ascii="Times New Roman" w:hAnsi="Times New Roman" w:cs="Times New Roman"/>
          <w:sz w:val="28"/>
          <w:szCs w:val="28"/>
        </w:rPr>
        <w:t>49,452</w:t>
      </w:r>
      <w:r w:rsidR="004F0077" w:rsidRPr="00DB7969">
        <w:rPr>
          <w:rFonts w:ascii="Times New Roman" w:hAnsi="Times New Roman" w:cs="Times New Roman"/>
          <w:sz w:val="28"/>
          <w:szCs w:val="28"/>
        </w:rPr>
        <w:t xml:space="preserve"> тыс. руб. (без НДС)</w:t>
      </w:r>
      <w:r w:rsidRPr="00DB7969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B7216" w:rsidRPr="004F0077" w:rsidRDefault="003B7216" w:rsidP="003B7216">
      <w:pPr>
        <w:suppressAutoHyphens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7969">
        <w:rPr>
          <w:rFonts w:ascii="Times New Roman" w:hAnsi="Times New Roman" w:cs="Times New Roman"/>
          <w:sz w:val="28"/>
          <w:szCs w:val="28"/>
        </w:rPr>
        <w:t>а) покрытие расходов сетевой организации на подготовку и выдачу сетевой организацией технических условий заявителю в размере 8,035 тыс. руб. за одно присоединение (без НДС);</w:t>
      </w:r>
    </w:p>
    <w:p w:rsidR="003B7216" w:rsidRPr="00DB7969" w:rsidRDefault="003B7216" w:rsidP="003B7216">
      <w:pPr>
        <w:suppressAutoHyphens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0077">
        <w:rPr>
          <w:rFonts w:ascii="Times New Roman" w:hAnsi="Times New Roman" w:cs="Times New Roman"/>
          <w:sz w:val="28"/>
          <w:szCs w:val="28"/>
        </w:rPr>
        <w:t xml:space="preserve">б) </w:t>
      </w:r>
      <w:r w:rsidRPr="00E85BDC">
        <w:rPr>
          <w:rFonts w:ascii="Times New Roman" w:hAnsi="Times New Roman" w:cs="Times New Roman"/>
          <w:sz w:val="28"/>
          <w:szCs w:val="28"/>
        </w:rPr>
        <w:t>покрытие расходов на выдачу уведомления об обеспечении сетевой организацией возможности присоединения к электрическим сетям Заявителям, указанным в абзаце шестом пункта 24 Методических указаний по определению размера платы за технологическое присоединение к электрическим сетям</w:t>
      </w:r>
      <w:r w:rsidRPr="004F0077">
        <w:rPr>
          <w:rFonts w:ascii="Times New Roman" w:hAnsi="Times New Roman" w:cs="Times New Roman"/>
          <w:sz w:val="28"/>
          <w:szCs w:val="28"/>
        </w:rPr>
        <w:t xml:space="preserve"> в </w:t>
      </w:r>
      <w:r w:rsidRPr="00DB7969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F14570" w:rsidRPr="00DB7969">
        <w:rPr>
          <w:rFonts w:ascii="Times New Roman" w:hAnsi="Times New Roman" w:cs="Times New Roman"/>
          <w:sz w:val="28"/>
          <w:szCs w:val="28"/>
        </w:rPr>
        <w:t>17,757</w:t>
      </w:r>
      <w:r w:rsidRPr="00DB7969">
        <w:rPr>
          <w:rFonts w:ascii="Times New Roman" w:hAnsi="Times New Roman" w:cs="Times New Roman"/>
          <w:sz w:val="28"/>
          <w:szCs w:val="28"/>
        </w:rPr>
        <w:t xml:space="preserve"> тыс. руб. за одно присоединение (без НДС);</w:t>
      </w:r>
    </w:p>
    <w:p w:rsidR="00F14570" w:rsidRDefault="0011748C" w:rsidP="00F14570">
      <w:pPr>
        <w:suppressAutoHyphens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4570" w:rsidRPr="00DB7969">
        <w:rPr>
          <w:rFonts w:ascii="Times New Roman" w:hAnsi="Times New Roman" w:cs="Times New Roman"/>
          <w:sz w:val="28"/>
          <w:szCs w:val="28"/>
        </w:rPr>
        <w:t xml:space="preserve">) Расходы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4F007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ТЭСК</w:t>
      </w:r>
      <w:r w:rsidRPr="004F00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F14570" w:rsidRPr="00DB7969">
        <w:rPr>
          <w:rFonts w:ascii="Times New Roman" w:hAnsi="Times New Roman" w:cs="Times New Roman"/>
          <w:sz w:val="28"/>
          <w:szCs w:val="28"/>
        </w:rPr>
        <w:t>на средства коммерческого</w:t>
      </w:r>
      <w:r w:rsidR="00F14570" w:rsidRPr="00AD12AF">
        <w:rPr>
          <w:rFonts w:ascii="Times New Roman" w:hAnsi="Times New Roman" w:cs="Times New Roman"/>
          <w:sz w:val="28"/>
          <w:szCs w:val="28"/>
        </w:rPr>
        <w:t xml:space="preserve"> </w:t>
      </w:r>
      <w:r w:rsidR="00F14570" w:rsidRPr="00F14570">
        <w:rPr>
          <w:rFonts w:ascii="Times New Roman" w:hAnsi="Times New Roman" w:cs="Times New Roman"/>
          <w:sz w:val="28"/>
          <w:szCs w:val="28"/>
        </w:rPr>
        <w:t xml:space="preserve">учета электрической энергии (мощности) трехфазные </w:t>
      </w:r>
      <w:r w:rsidR="00F14570">
        <w:rPr>
          <w:rFonts w:ascii="Times New Roman" w:hAnsi="Times New Roman" w:cs="Times New Roman"/>
          <w:sz w:val="28"/>
          <w:szCs w:val="28"/>
        </w:rPr>
        <w:t>полукосвенного</w:t>
      </w:r>
      <w:r w:rsidR="00F14570" w:rsidRPr="00F14570">
        <w:rPr>
          <w:rFonts w:ascii="Times New Roman" w:hAnsi="Times New Roman" w:cs="Times New Roman"/>
          <w:sz w:val="28"/>
          <w:szCs w:val="28"/>
        </w:rPr>
        <w:t xml:space="preserve"> включения </w:t>
      </w:r>
      <w:r w:rsidR="000D06D4" w:rsidRPr="004F0077">
        <w:rPr>
          <w:rFonts w:ascii="Times New Roman" w:hAnsi="Times New Roman" w:cs="Times New Roman"/>
          <w:sz w:val="28"/>
          <w:szCs w:val="28"/>
        </w:rPr>
        <w:t>(присоединение к АО «</w:t>
      </w:r>
      <w:r w:rsidR="000D06D4">
        <w:rPr>
          <w:rFonts w:ascii="Times New Roman" w:hAnsi="Times New Roman" w:cs="Times New Roman"/>
          <w:sz w:val="28"/>
          <w:szCs w:val="28"/>
        </w:rPr>
        <w:t>Оборонэнерго»</w:t>
      </w:r>
      <w:r w:rsidR="000D06D4" w:rsidRPr="004F0077">
        <w:rPr>
          <w:rFonts w:ascii="Times New Roman" w:hAnsi="Times New Roman" w:cs="Times New Roman"/>
          <w:sz w:val="28"/>
          <w:szCs w:val="28"/>
        </w:rPr>
        <w:t>)</w:t>
      </w:r>
      <w:r w:rsidR="000D06D4">
        <w:rPr>
          <w:rFonts w:ascii="Times New Roman" w:hAnsi="Times New Roman" w:cs="Times New Roman"/>
          <w:sz w:val="28"/>
          <w:szCs w:val="28"/>
        </w:rPr>
        <w:t xml:space="preserve"> </w:t>
      </w:r>
      <w:r w:rsidR="00F14570" w:rsidRPr="00F14570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F14570">
        <w:rPr>
          <w:rFonts w:ascii="Times New Roman" w:hAnsi="Times New Roman" w:cs="Times New Roman"/>
          <w:sz w:val="28"/>
          <w:szCs w:val="28"/>
        </w:rPr>
        <w:t>23,660</w:t>
      </w:r>
      <w:r w:rsidR="00F14570" w:rsidRPr="004F0077">
        <w:rPr>
          <w:rFonts w:ascii="Times New Roman" w:hAnsi="Times New Roman" w:cs="Times New Roman"/>
          <w:sz w:val="28"/>
          <w:szCs w:val="28"/>
        </w:rPr>
        <w:t xml:space="preserve"> тыс. руб. за </w:t>
      </w:r>
      <w:r w:rsidR="00F14570" w:rsidRPr="00AD12AF">
        <w:rPr>
          <w:rFonts w:ascii="Times New Roman" w:hAnsi="Times New Roman" w:cs="Times New Roman"/>
          <w:sz w:val="28"/>
          <w:szCs w:val="28"/>
        </w:rPr>
        <w:t xml:space="preserve">точку учета </w:t>
      </w:r>
      <w:r w:rsidR="00F14570">
        <w:rPr>
          <w:rFonts w:ascii="Times New Roman" w:hAnsi="Times New Roman" w:cs="Times New Roman"/>
          <w:sz w:val="28"/>
          <w:szCs w:val="28"/>
        </w:rPr>
        <w:t>(без НДС).</w:t>
      </w:r>
    </w:p>
    <w:p w:rsidR="003C68B6" w:rsidRPr="003C68B6" w:rsidRDefault="003B7216" w:rsidP="004F0077">
      <w:pPr>
        <w:suppressAutoHyphens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8B6" w:rsidRPr="003C68B6">
        <w:rPr>
          <w:rFonts w:ascii="Times New Roman" w:hAnsi="Times New Roman" w:cs="Times New Roman"/>
          <w:sz w:val="28"/>
          <w:szCs w:val="28"/>
        </w:rPr>
        <w:t xml:space="preserve">2. </w:t>
      </w:r>
      <w:r w:rsidR="003C68B6" w:rsidRPr="003C68B6">
        <w:rPr>
          <w:rFonts w:ascii="Times New Roman" w:hAnsi="Times New Roman" w:cs="Times New Roman"/>
          <w:sz w:val="28"/>
        </w:rPr>
        <w:t>Настоящее постановление вступает в силу со дня его официального опубликования.</w:t>
      </w:r>
    </w:p>
    <w:p w:rsidR="00AB35FE" w:rsidRDefault="00AB35FE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673A8F" w:rsidRPr="00076132" w:rsidTr="00835F69">
        <w:trPr>
          <w:trHeight w:val="1232"/>
        </w:trPr>
        <w:tc>
          <w:tcPr>
            <w:tcW w:w="4678" w:type="dxa"/>
            <w:shd w:val="clear" w:color="auto" w:fill="auto"/>
          </w:tcPr>
          <w:p w:rsidR="00835F69" w:rsidRDefault="00013521" w:rsidP="00491AA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Исполняющая</w:t>
            </w:r>
          </w:p>
          <w:p w:rsidR="00673A8F" w:rsidRPr="00033533" w:rsidRDefault="00491AAA" w:rsidP="00491AA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обязанности руководителя</w:t>
            </w:r>
          </w:p>
        </w:tc>
        <w:tc>
          <w:tcPr>
            <w:tcW w:w="992" w:type="dxa"/>
            <w:shd w:val="clear" w:color="auto" w:fill="auto"/>
          </w:tcPr>
          <w:p w:rsidR="00673A8F" w:rsidRPr="00076132" w:rsidRDefault="00673A8F" w:rsidP="00475A9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73A8F" w:rsidRDefault="00673A8F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8F" w:rsidRPr="002F3844" w:rsidRDefault="00013521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М.В. Лопатникова</w:t>
            </w:r>
          </w:p>
        </w:tc>
      </w:tr>
    </w:tbl>
    <w:p w:rsidR="00835F69" w:rsidRDefault="00673A8F" w:rsidP="00AB35FE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  <w:sectPr w:rsidR="00835F69" w:rsidSect="00835F6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2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</w:t>
      </w:r>
      <w:bookmarkEnd w:id="2"/>
    </w:p>
    <w:p w:rsidR="00673A8F" w:rsidRPr="00835F69" w:rsidRDefault="00673A8F" w:rsidP="00B26E88">
      <w:pPr>
        <w:spacing w:after="0" w:line="240" w:lineRule="auto"/>
        <w:ind w:right="-116"/>
      </w:pPr>
    </w:p>
    <w:sectPr w:rsidR="00673A8F" w:rsidRPr="00835F6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603" w:rsidRDefault="00666603" w:rsidP="0031799B">
      <w:pPr>
        <w:spacing w:after="0" w:line="240" w:lineRule="auto"/>
      </w:pPr>
      <w:r>
        <w:separator/>
      </w:r>
    </w:p>
  </w:endnote>
  <w:endnote w:type="continuationSeparator" w:id="0">
    <w:p w:rsidR="00666603" w:rsidRDefault="0066660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603" w:rsidRDefault="00666603" w:rsidP="0031799B">
      <w:pPr>
        <w:spacing w:after="0" w:line="240" w:lineRule="auto"/>
      </w:pPr>
      <w:r>
        <w:separator/>
      </w:r>
    </w:p>
  </w:footnote>
  <w:footnote w:type="continuationSeparator" w:id="0">
    <w:p w:rsidR="00666603" w:rsidRDefault="00666603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86F98"/>
    <w:multiLevelType w:val="hybridMultilevel"/>
    <w:tmpl w:val="F664E52C"/>
    <w:lvl w:ilvl="0" w:tplc="454024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C32F33A">
      <w:start w:val="1"/>
      <w:numFmt w:val="lowerLetter"/>
      <w:lvlText w:val="%2."/>
      <w:lvlJc w:val="left"/>
      <w:pPr>
        <w:ind w:left="1931" w:hanging="360"/>
      </w:pPr>
    </w:lvl>
    <w:lvl w:ilvl="2" w:tplc="9E641300">
      <w:start w:val="1"/>
      <w:numFmt w:val="lowerRoman"/>
      <w:lvlText w:val="%3."/>
      <w:lvlJc w:val="right"/>
      <w:pPr>
        <w:ind w:left="2651" w:hanging="180"/>
      </w:pPr>
    </w:lvl>
    <w:lvl w:ilvl="3" w:tplc="59465E5A">
      <w:start w:val="1"/>
      <w:numFmt w:val="decimal"/>
      <w:lvlText w:val="%4."/>
      <w:lvlJc w:val="left"/>
      <w:pPr>
        <w:ind w:left="3371" w:hanging="360"/>
      </w:pPr>
    </w:lvl>
    <w:lvl w:ilvl="4" w:tplc="0DD6095E">
      <w:start w:val="1"/>
      <w:numFmt w:val="lowerLetter"/>
      <w:lvlText w:val="%5."/>
      <w:lvlJc w:val="left"/>
      <w:pPr>
        <w:ind w:left="4091" w:hanging="360"/>
      </w:pPr>
    </w:lvl>
    <w:lvl w:ilvl="5" w:tplc="DF068330">
      <w:start w:val="1"/>
      <w:numFmt w:val="lowerRoman"/>
      <w:lvlText w:val="%6."/>
      <w:lvlJc w:val="right"/>
      <w:pPr>
        <w:ind w:left="4811" w:hanging="180"/>
      </w:pPr>
    </w:lvl>
    <w:lvl w:ilvl="6" w:tplc="5B229724">
      <w:start w:val="1"/>
      <w:numFmt w:val="decimal"/>
      <w:lvlText w:val="%7."/>
      <w:lvlJc w:val="left"/>
      <w:pPr>
        <w:ind w:left="5531" w:hanging="360"/>
      </w:pPr>
    </w:lvl>
    <w:lvl w:ilvl="7" w:tplc="EE829CD2">
      <w:start w:val="1"/>
      <w:numFmt w:val="lowerLetter"/>
      <w:lvlText w:val="%8."/>
      <w:lvlJc w:val="left"/>
      <w:pPr>
        <w:ind w:left="6251" w:hanging="360"/>
      </w:pPr>
    </w:lvl>
    <w:lvl w:ilvl="8" w:tplc="8F508A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25C3393"/>
    <w:multiLevelType w:val="hybridMultilevel"/>
    <w:tmpl w:val="BFE093E2"/>
    <w:lvl w:ilvl="0" w:tplc="3842CB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3521"/>
    <w:rsid w:val="000179ED"/>
    <w:rsid w:val="00033533"/>
    <w:rsid w:val="000435F5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D06D4"/>
    <w:rsid w:val="000E53EF"/>
    <w:rsid w:val="001125EB"/>
    <w:rsid w:val="00112C1A"/>
    <w:rsid w:val="0011748C"/>
    <w:rsid w:val="001208AF"/>
    <w:rsid w:val="00126EFA"/>
    <w:rsid w:val="00140E22"/>
    <w:rsid w:val="00180140"/>
    <w:rsid w:val="00181702"/>
    <w:rsid w:val="00181A55"/>
    <w:rsid w:val="001B36BC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A2500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B7216"/>
    <w:rsid w:val="003C30E0"/>
    <w:rsid w:val="003C68B6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91AAA"/>
    <w:rsid w:val="004B221A"/>
    <w:rsid w:val="004C1C88"/>
    <w:rsid w:val="004E00B2"/>
    <w:rsid w:val="004E554E"/>
    <w:rsid w:val="004E6A87"/>
    <w:rsid w:val="004F0077"/>
    <w:rsid w:val="00503FC3"/>
    <w:rsid w:val="00515908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66603"/>
    <w:rsid w:val="0066669C"/>
    <w:rsid w:val="00673A8F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C6D1D"/>
    <w:rsid w:val="007D746A"/>
    <w:rsid w:val="007E7ADA"/>
    <w:rsid w:val="007F0218"/>
    <w:rsid w:val="007F3D5B"/>
    <w:rsid w:val="00812B9A"/>
    <w:rsid w:val="00835F69"/>
    <w:rsid w:val="00837A31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09D3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83A17"/>
    <w:rsid w:val="00997969"/>
    <w:rsid w:val="009A013F"/>
    <w:rsid w:val="009A471F"/>
    <w:rsid w:val="009C2D4D"/>
    <w:rsid w:val="009F320C"/>
    <w:rsid w:val="00A43195"/>
    <w:rsid w:val="00A8227F"/>
    <w:rsid w:val="00A834AC"/>
    <w:rsid w:val="00A84370"/>
    <w:rsid w:val="00AB0F55"/>
    <w:rsid w:val="00AB35FE"/>
    <w:rsid w:val="00AB3ECC"/>
    <w:rsid w:val="00AC4E74"/>
    <w:rsid w:val="00AC6E43"/>
    <w:rsid w:val="00AD12AF"/>
    <w:rsid w:val="00AE7481"/>
    <w:rsid w:val="00AF4409"/>
    <w:rsid w:val="00B11806"/>
    <w:rsid w:val="00B12F65"/>
    <w:rsid w:val="00B17A8B"/>
    <w:rsid w:val="00B26E88"/>
    <w:rsid w:val="00B64060"/>
    <w:rsid w:val="00B759EC"/>
    <w:rsid w:val="00B75E4C"/>
    <w:rsid w:val="00B81EC3"/>
    <w:rsid w:val="00B831E8"/>
    <w:rsid w:val="00B833C0"/>
    <w:rsid w:val="00BA6DC7"/>
    <w:rsid w:val="00BB204C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1EA8"/>
    <w:rsid w:val="00C5596B"/>
    <w:rsid w:val="00C73DCC"/>
    <w:rsid w:val="00C8047E"/>
    <w:rsid w:val="00C90D3D"/>
    <w:rsid w:val="00CB0344"/>
    <w:rsid w:val="00D16B35"/>
    <w:rsid w:val="00D206A1"/>
    <w:rsid w:val="00D31705"/>
    <w:rsid w:val="00D330ED"/>
    <w:rsid w:val="00D4322C"/>
    <w:rsid w:val="00D47CEF"/>
    <w:rsid w:val="00D50172"/>
    <w:rsid w:val="00D51DAE"/>
    <w:rsid w:val="00DB7969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85BDC"/>
    <w:rsid w:val="00E92746"/>
    <w:rsid w:val="00EC2DBB"/>
    <w:rsid w:val="00EC37B4"/>
    <w:rsid w:val="00EF524F"/>
    <w:rsid w:val="00F02767"/>
    <w:rsid w:val="00F14570"/>
    <w:rsid w:val="00F148B5"/>
    <w:rsid w:val="00F42F6B"/>
    <w:rsid w:val="00F46EC1"/>
    <w:rsid w:val="00F52709"/>
    <w:rsid w:val="00F63133"/>
    <w:rsid w:val="00F81A81"/>
    <w:rsid w:val="00FA0827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91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91A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basedOn w:val="a"/>
    <w:link w:val="af"/>
    <w:rsid w:val="00837A3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rsid w:val="00837A3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DTNormal">
    <w:name w:val="ConsDTNormal"/>
    <w:rsid w:val="00AB35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3">
    <w:name w:val="Сетка таблицы3"/>
    <w:basedOn w:val="a1"/>
    <w:next w:val="a3"/>
    <w:rsid w:val="00835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CEDFA-3254-400C-BC64-6A4AB3B7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Пегурова Мария Вадимовна</cp:lastModifiedBy>
  <cp:revision>32</cp:revision>
  <cp:lastPrinted>2023-05-02T22:27:00Z</cp:lastPrinted>
  <dcterms:created xsi:type="dcterms:W3CDTF">2023-03-24T03:38:00Z</dcterms:created>
  <dcterms:modified xsi:type="dcterms:W3CDTF">2023-05-02T23:50:00Z</dcterms:modified>
</cp:coreProperties>
</file>