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7843C1" w:rsidRDefault="0054446A" w:rsidP="00B60245">
      <w:pPr>
        <w:spacing w:line="360" w:lineRule="auto"/>
        <w:jc w:val="center"/>
        <w:rPr>
          <w:sz w:val="32"/>
          <w:szCs w:val="32"/>
        </w:rPr>
      </w:pPr>
      <w:r w:rsidRPr="007843C1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22B" w:rsidRPr="007843C1" w:rsidRDefault="00DB322B" w:rsidP="00DB322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843C1">
        <w:rPr>
          <w:b/>
          <w:bCs/>
          <w:szCs w:val="28"/>
        </w:rPr>
        <w:t xml:space="preserve">РЕГИОНАЛЬНАЯ СЛУЖБА </w:t>
      </w:r>
    </w:p>
    <w:p w:rsidR="00DB322B" w:rsidRPr="007843C1" w:rsidRDefault="00DB322B" w:rsidP="00DB322B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843C1">
        <w:rPr>
          <w:b/>
          <w:bCs/>
          <w:szCs w:val="28"/>
        </w:rPr>
        <w:t>ПО ТАРИФАМ И ЦЕНАМ КАМЧАТСКОГО КРАЯ</w:t>
      </w:r>
    </w:p>
    <w:p w:rsidR="00DB322B" w:rsidRPr="007843C1" w:rsidRDefault="00DB322B" w:rsidP="00DB322B">
      <w:pPr>
        <w:tabs>
          <w:tab w:val="left" w:pos="7065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 w:rsidRPr="007843C1">
        <w:rPr>
          <w:b/>
          <w:bCs/>
          <w:sz w:val="32"/>
          <w:szCs w:val="32"/>
        </w:rPr>
        <w:tab/>
      </w:r>
    </w:p>
    <w:p w:rsidR="00DB322B" w:rsidRPr="007843C1" w:rsidRDefault="00DB322B" w:rsidP="00DB322B">
      <w:pPr>
        <w:autoSpaceDE w:val="0"/>
        <w:autoSpaceDN w:val="0"/>
        <w:adjustRightInd w:val="0"/>
        <w:jc w:val="center"/>
        <w:rPr>
          <w:b/>
          <w:bCs/>
          <w:szCs w:val="32"/>
        </w:rPr>
      </w:pPr>
      <w:r w:rsidRPr="007843C1">
        <w:rPr>
          <w:b/>
          <w:bCs/>
          <w:szCs w:val="32"/>
        </w:rPr>
        <w:t>Проект ПОСТАНОВЛЕНИЯ</w:t>
      </w:r>
    </w:p>
    <w:p w:rsidR="00B60245" w:rsidRPr="007843C1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7843C1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7843C1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7843C1" w:rsidRDefault="00EB3439" w:rsidP="001E6FE1">
            <w:pPr>
              <w:jc w:val="center"/>
            </w:pPr>
            <w:r w:rsidRPr="007843C1">
              <w:rPr>
                <w:lang w:val="en-US"/>
              </w:rPr>
              <w:t>[</w:t>
            </w:r>
            <w:r w:rsidRPr="007843C1">
              <w:rPr>
                <w:color w:val="E7E6E6"/>
              </w:rPr>
              <w:t>Дата регистрации</w:t>
            </w:r>
            <w:r w:rsidRPr="007843C1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7843C1" w:rsidRDefault="00EB3439" w:rsidP="001E6FE1">
            <w:pPr>
              <w:jc w:val="both"/>
            </w:pPr>
            <w:r w:rsidRPr="007843C1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7843C1" w:rsidRDefault="00EB3439" w:rsidP="001E6FE1">
            <w:pPr>
              <w:jc w:val="center"/>
              <w:rPr>
                <w:b/>
              </w:rPr>
            </w:pPr>
            <w:r w:rsidRPr="007843C1">
              <w:rPr>
                <w:lang w:val="en-US"/>
              </w:rPr>
              <w:t>[</w:t>
            </w:r>
            <w:r w:rsidRPr="007843C1">
              <w:rPr>
                <w:color w:val="E7E6E6"/>
              </w:rPr>
              <w:t>Номер</w:t>
            </w:r>
            <w:r w:rsidRPr="007843C1">
              <w:rPr>
                <w:color w:val="E7E6E6"/>
                <w:sz w:val="20"/>
                <w:szCs w:val="20"/>
              </w:rPr>
              <w:t xml:space="preserve"> документа</w:t>
            </w:r>
            <w:r w:rsidRPr="007843C1">
              <w:rPr>
                <w:lang w:val="en-US"/>
              </w:rPr>
              <w:t>]</w:t>
            </w:r>
          </w:p>
        </w:tc>
      </w:tr>
    </w:tbl>
    <w:p w:rsidR="00B60245" w:rsidRPr="007843C1" w:rsidRDefault="00B60245" w:rsidP="00B60245">
      <w:pPr>
        <w:jc w:val="both"/>
        <w:rPr>
          <w:sz w:val="36"/>
          <w:vertAlign w:val="superscript"/>
        </w:rPr>
      </w:pPr>
      <w:r w:rsidRPr="007843C1">
        <w:rPr>
          <w:sz w:val="36"/>
          <w:vertAlign w:val="superscript"/>
        </w:rPr>
        <w:t xml:space="preserve">           </w:t>
      </w:r>
      <w:r w:rsidR="00EB3439" w:rsidRPr="007843C1">
        <w:rPr>
          <w:sz w:val="36"/>
          <w:vertAlign w:val="superscript"/>
        </w:rPr>
        <w:t xml:space="preserve">      </w:t>
      </w:r>
      <w:r w:rsidRPr="007843C1">
        <w:rPr>
          <w:sz w:val="36"/>
          <w:vertAlign w:val="superscript"/>
        </w:rPr>
        <w:t xml:space="preserve">  г. Петропавловск-Камчатский</w:t>
      </w:r>
    </w:p>
    <w:p w:rsidR="00B60245" w:rsidRPr="007843C1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7843C1" w:rsidTr="00D23436">
        <w:tc>
          <w:tcPr>
            <w:tcW w:w="4395" w:type="dxa"/>
          </w:tcPr>
          <w:p w:rsidR="00B60245" w:rsidRPr="007843C1" w:rsidRDefault="00866221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 xml:space="preserve">О внесении изменений в </w:t>
            </w:r>
            <w:r w:rsidRPr="006371F5">
              <w:rPr>
                <w:bCs/>
                <w:szCs w:val="28"/>
              </w:rPr>
              <w:t>постановление Региональной службы по тарифам и ценам Камчатского края от 17.12.2021 № 27</w:t>
            </w:r>
            <w:r>
              <w:rPr>
                <w:bCs/>
                <w:szCs w:val="28"/>
              </w:rPr>
              <w:t>8</w:t>
            </w:r>
            <w:r w:rsidRPr="006371F5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«</w:t>
            </w:r>
            <w:r w:rsidR="008711C2" w:rsidRPr="007843C1">
              <w:rPr>
                <w:bCs/>
                <w:szCs w:val="28"/>
              </w:rPr>
              <w:t>Об утверждении тарифов на электрическую энергию с учетом субсидирования из краевого бюджета, поставляемую энергоснабжающими организациями Камчатского края для населения и потребителей, приравненных к категории население, Центрального энергоузла Камчатского края на 20</w:t>
            </w:r>
            <w:r w:rsidR="001E32C7" w:rsidRPr="007843C1">
              <w:rPr>
                <w:bCs/>
                <w:szCs w:val="28"/>
              </w:rPr>
              <w:t>2</w:t>
            </w:r>
            <w:r w:rsidR="003A3E0A" w:rsidRPr="007843C1">
              <w:rPr>
                <w:bCs/>
                <w:szCs w:val="28"/>
              </w:rPr>
              <w:t>2</w:t>
            </w:r>
            <w:r w:rsidR="008711C2" w:rsidRPr="007843C1">
              <w:rPr>
                <w:bCs/>
                <w:szCs w:val="28"/>
              </w:rPr>
              <w:t xml:space="preserve"> год</w:t>
            </w:r>
            <w:r>
              <w:rPr>
                <w:bCs/>
                <w:szCs w:val="28"/>
              </w:rPr>
              <w:t>»</w:t>
            </w:r>
          </w:p>
          <w:p w:rsidR="00B60245" w:rsidRPr="007843C1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7843C1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7843C1" w:rsidRDefault="008711C2" w:rsidP="001B5371">
      <w:pPr>
        <w:suppressAutoHyphens/>
        <w:adjustRightInd w:val="0"/>
        <w:ind w:firstLine="720"/>
        <w:jc w:val="both"/>
        <w:rPr>
          <w:szCs w:val="28"/>
        </w:rPr>
      </w:pPr>
      <w:r w:rsidRPr="007843C1">
        <w:rPr>
          <w:szCs w:val="28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Pr="007843C1">
        <w:rPr>
          <w:bCs/>
          <w:szCs w:val="28"/>
        </w:rPr>
        <w:t xml:space="preserve">приказами ФАС России от 29.05.2019 № 686/19 «Об утверждении Методических указаний 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электрической энергии (мощности), производимой на квалифицированных генерирующих объектах», от 19.06.2018 № 834/18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</w:t>
      </w:r>
      <w:r w:rsidRPr="007843C1">
        <w:rPr>
          <w:bCs/>
          <w:szCs w:val="28"/>
        </w:rPr>
        <w:lastRenderedPageBreak/>
        <w:t xml:space="preserve">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тарифов», </w:t>
      </w:r>
      <w:r w:rsidR="00DB322B" w:rsidRPr="007843C1">
        <w:rPr>
          <w:szCs w:val="28"/>
        </w:rPr>
        <w:t>от 13.10.2021 № 1107/21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РФ на 2022 год», Законом Камчатского края от 26.11.2021 № 5 «О краевом бюджете на 2022 год и на плановый период 2023 и 2024 годов»</w:t>
      </w:r>
      <w:r w:rsidRPr="007843C1">
        <w:rPr>
          <w:szCs w:val="28"/>
        </w:rPr>
        <w:t xml:space="preserve">, </w:t>
      </w:r>
      <w:r w:rsidRPr="007843C1">
        <w:rPr>
          <w:bCs/>
          <w:szCs w:val="28"/>
        </w:rPr>
        <w:t xml:space="preserve">постановлением Правительства Камчатского края от 19.12.2008 № 424-П «Об  утверждении Положения о Региональной службе по тарифам и ценам Камчатского края», протоколом Правления </w:t>
      </w:r>
      <w:r w:rsidRPr="007843C1">
        <w:rPr>
          <w:szCs w:val="28"/>
        </w:rPr>
        <w:t xml:space="preserve">Региональной службы по тарифам и ценам Камчатского края от </w:t>
      </w:r>
      <w:r w:rsidR="00866221">
        <w:rPr>
          <w:szCs w:val="28"/>
        </w:rPr>
        <w:t>ХХ</w:t>
      </w:r>
      <w:r w:rsidRPr="007843C1">
        <w:rPr>
          <w:szCs w:val="28"/>
        </w:rPr>
        <w:t>.</w:t>
      </w:r>
      <w:r w:rsidR="00866221">
        <w:rPr>
          <w:szCs w:val="28"/>
        </w:rPr>
        <w:t>ХХ</w:t>
      </w:r>
      <w:r w:rsidRPr="007843C1">
        <w:rPr>
          <w:szCs w:val="28"/>
        </w:rPr>
        <w:t>.202</w:t>
      </w:r>
      <w:r w:rsidR="00866221">
        <w:rPr>
          <w:szCs w:val="28"/>
        </w:rPr>
        <w:t>2</w:t>
      </w:r>
      <w:bookmarkStart w:id="0" w:name="_GoBack"/>
      <w:bookmarkEnd w:id="0"/>
      <w:r w:rsidRPr="007843C1">
        <w:rPr>
          <w:szCs w:val="28"/>
        </w:rPr>
        <w:t xml:space="preserve"> № </w:t>
      </w:r>
      <w:r w:rsidR="003A3E0A" w:rsidRPr="007843C1">
        <w:rPr>
          <w:szCs w:val="28"/>
          <w:highlight w:val="yellow"/>
        </w:rPr>
        <w:t>ХХ</w:t>
      </w:r>
    </w:p>
    <w:p w:rsidR="006E4B23" w:rsidRPr="007843C1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7843C1" w:rsidRDefault="000C0ABF" w:rsidP="00B60245">
      <w:pPr>
        <w:adjustRightInd w:val="0"/>
        <w:ind w:firstLine="720"/>
        <w:jc w:val="both"/>
        <w:rPr>
          <w:szCs w:val="28"/>
        </w:rPr>
      </w:pPr>
      <w:r w:rsidRPr="007843C1">
        <w:rPr>
          <w:szCs w:val="28"/>
        </w:rPr>
        <w:t>ПОСТАНОВЛЯЮ</w:t>
      </w:r>
      <w:r w:rsidR="00B60245" w:rsidRPr="007843C1">
        <w:rPr>
          <w:szCs w:val="28"/>
        </w:rPr>
        <w:t>:</w:t>
      </w:r>
    </w:p>
    <w:p w:rsidR="00B60245" w:rsidRPr="007843C1" w:rsidRDefault="00B60245" w:rsidP="00B60245">
      <w:pPr>
        <w:adjustRightInd w:val="0"/>
        <w:ind w:firstLine="720"/>
        <w:jc w:val="both"/>
        <w:rPr>
          <w:szCs w:val="28"/>
        </w:rPr>
      </w:pPr>
    </w:p>
    <w:p w:rsidR="00866221" w:rsidRPr="006371F5" w:rsidRDefault="00866221" w:rsidP="00866221">
      <w:pPr>
        <w:pStyle w:val="af"/>
        <w:numPr>
          <w:ilvl w:val="0"/>
          <w:numId w:val="1"/>
        </w:numPr>
        <w:suppressAutoHyphens/>
        <w:adjustRightInd w:val="0"/>
        <w:spacing w:after="0"/>
        <w:ind w:left="0" w:firstLine="720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371F5">
        <w:rPr>
          <w:rFonts w:ascii="Times New Roman" w:hAnsi="Times New Roman"/>
          <w:sz w:val="28"/>
          <w:szCs w:val="28"/>
          <w:lang w:val="ru-RU"/>
        </w:rPr>
        <w:t xml:space="preserve">Внести в </w:t>
      </w:r>
      <w:r w:rsidRPr="006371F5">
        <w:rPr>
          <w:rFonts w:ascii="Times New Roman" w:hAnsi="Times New Roman"/>
          <w:bCs/>
          <w:sz w:val="28"/>
          <w:szCs w:val="28"/>
          <w:lang w:val="ru-RU"/>
        </w:rPr>
        <w:t>постановление Региональной службы по тарифам и ценам Камчатского края от 17.12.2021 № 27</w:t>
      </w:r>
      <w:r>
        <w:rPr>
          <w:rFonts w:ascii="Times New Roman" w:hAnsi="Times New Roman"/>
          <w:bCs/>
          <w:sz w:val="28"/>
          <w:szCs w:val="28"/>
          <w:lang w:val="ru-RU"/>
        </w:rPr>
        <w:t>8</w:t>
      </w:r>
      <w:r w:rsidRPr="006371F5">
        <w:rPr>
          <w:rFonts w:ascii="Times New Roman" w:hAnsi="Times New Roman"/>
          <w:bCs/>
          <w:sz w:val="28"/>
          <w:szCs w:val="28"/>
          <w:lang w:val="ru-RU"/>
        </w:rPr>
        <w:t xml:space="preserve"> «</w:t>
      </w:r>
      <w:r w:rsidRPr="00866221">
        <w:rPr>
          <w:rFonts w:ascii="Times New Roman" w:hAnsi="Times New Roman"/>
          <w:bCs/>
          <w:sz w:val="28"/>
          <w:szCs w:val="28"/>
          <w:lang w:val="ru-RU"/>
        </w:rPr>
        <w:t>Об утверждении тарифов на электрическую энергию с учетом субсидирования из краевого бюджета, поставляемую энергоснабжающими организациями Камчатского края для населения и потребителей, приравненных к категории население, Центрального энергоузла Камчатского края на 2022 год</w:t>
      </w:r>
      <w:r w:rsidRPr="006371F5">
        <w:rPr>
          <w:rFonts w:ascii="Times New Roman" w:hAnsi="Times New Roman"/>
          <w:bCs/>
          <w:sz w:val="28"/>
          <w:szCs w:val="28"/>
          <w:lang w:val="ru-RU"/>
        </w:rPr>
        <w:t>» следующее изменения:</w:t>
      </w:r>
    </w:p>
    <w:p w:rsidR="00866221" w:rsidRPr="00EA4BCF" w:rsidRDefault="00866221" w:rsidP="00866221">
      <w:pPr>
        <w:pStyle w:val="af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A4BCF">
        <w:rPr>
          <w:rFonts w:ascii="Times New Roman" w:hAnsi="Times New Roman"/>
          <w:bCs/>
          <w:sz w:val="28"/>
          <w:szCs w:val="28"/>
          <w:lang w:val="ru-RU"/>
        </w:rPr>
        <w:t>в приложении раздел 1 таблицы изложить в следующей редакции:</w:t>
      </w:r>
    </w:p>
    <w:p w:rsidR="00866221" w:rsidRPr="00EA4BCF" w:rsidRDefault="00866221" w:rsidP="00866221">
      <w:pPr>
        <w:jc w:val="both"/>
        <w:rPr>
          <w:rFonts w:eastAsiaTheme="minorHAnsi"/>
          <w:bCs/>
          <w:szCs w:val="28"/>
          <w:vertAlign w:val="superscript"/>
        </w:rPr>
      </w:pPr>
      <w:r>
        <w:rPr>
          <w:rFonts w:eastAsiaTheme="minorHAnsi"/>
          <w:bCs/>
          <w:szCs w:val="28"/>
          <w:vertAlign w:val="superscript"/>
        </w:rPr>
        <w:t>«</w:t>
      </w:r>
    </w:p>
    <w:tbl>
      <w:tblPr>
        <w:tblW w:w="9930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4392"/>
        <w:gridCol w:w="1559"/>
        <w:gridCol w:w="1701"/>
        <w:gridCol w:w="1708"/>
      </w:tblGrid>
      <w:tr w:rsidR="00866221" w:rsidRPr="005D1B5E" w:rsidTr="009D43BD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N п/п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с 01.01.2022 г. по 30.06.2022 г.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с 01.07.2022 г. по 31.12.2022 г.</w:t>
            </w:r>
          </w:p>
        </w:tc>
      </w:tr>
      <w:tr w:rsidR="00866221" w:rsidRPr="005D1B5E" w:rsidTr="009D43BD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Цена (тариф)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Цена (тариф)</w:t>
            </w:r>
          </w:p>
        </w:tc>
      </w:tr>
      <w:tr w:rsidR="00866221" w:rsidRPr="005D1B5E" w:rsidTr="009D43BD">
        <w:trPr>
          <w:trHeight w:val="11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5</w:t>
            </w:r>
          </w:p>
        </w:tc>
      </w:tr>
      <w:tr w:rsidR="00866221" w:rsidRPr="005D1B5E" w:rsidTr="009D43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1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1822FA" w:rsidRDefault="00866221" w:rsidP="009D43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22FA">
              <w:rPr>
                <w:sz w:val="20"/>
                <w:szCs w:val="20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Par41" w:history="1">
              <w:r w:rsidRPr="001822FA">
                <w:rPr>
                  <w:color w:val="0000FF"/>
                  <w:sz w:val="20"/>
                  <w:szCs w:val="20"/>
                </w:rPr>
                <w:t>строках 2</w:t>
              </w:r>
            </w:hyperlink>
            <w:r w:rsidRPr="001822FA">
              <w:rPr>
                <w:sz w:val="20"/>
                <w:szCs w:val="20"/>
              </w:rPr>
              <w:t xml:space="preserve"> - </w:t>
            </w:r>
            <w:hyperlink w:anchor="Par124" w:history="1">
              <w:r w:rsidRPr="001822FA">
                <w:rPr>
                  <w:color w:val="0000FF"/>
                  <w:sz w:val="20"/>
                  <w:szCs w:val="20"/>
                </w:rPr>
                <w:t>5</w:t>
              </w:r>
            </w:hyperlink>
            <w:r>
              <w:rPr>
                <w:color w:val="0000FF"/>
                <w:sz w:val="20"/>
                <w:szCs w:val="20"/>
              </w:rPr>
              <w:t xml:space="preserve"> </w:t>
            </w:r>
            <w:r w:rsidRPr="00016DAC">
              <w:rPr>
                <w:rFonts w:eastAsiaTheme="minorHAnsi"/>
                <w:sz w:val="20"/>
                <w:szCs w:val="20"/>
              </w:rPr>
              <w:t>(тарифы указываются с учетом НДС)</w:t>
            </w:r>
            <w:r w:rsidRPr="001822FA">
              <w:rPr>
                <w:sz w:val="20"/>
                <w:szCs w:val="20"/>
              </w:rPr>
              <w:t>:</w:t>
            </w:r>
          </w:p>
          <w:p w:rsidR="00866221" w:rsidRPr="001822FA" w:rsidRDefault="00866221" w:rsidP="009D43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22FA">
              <w:rPr>
                <w:sz w:val="20"/>
                <w:szCs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866221" w:rsidRPr="001822FA" w:rsidRDefault="00866221" w:rsidP="009D43B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822FA">
              <w:rPr>
                <w:sz w:val="20"/>
                <w:szCs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866221" w:rsidRPr="005D1B5E" w:rsidRDefault="00866221" w:rsidP="009D43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1822FA">
              <w:rPr>
                <w:sz w:val="20"/>
                <w:szCs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866221" w:rsidRPr="005D1B5E" w:rsidTr="009D43B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1.1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руб./кВтч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6,9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6,9</w:t>
            </w:r>
            <w:r>
              <w:rPr>
                <w:sz w:val="20"/>
                <w:szCs w:val="20"/>
              </w:rPr>
              <w:t>33</w:t>
            </w:r>
          </w:p>
        </w:tc>
      </w:tr>
      <w:tr w:rsidR="00866221" w:rsidRPr="005D1B5E" w:rsidTr="009D43BD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5D1B5E">
              <w:rPr>
                <w:sz w:val="20"/>
                <w:szCs w:val="20"/>
              </w:rPr>
              <w:t xml:space="preserve">Одноставочный тариф, дифференцированный по двум зонам суток 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866221" w:rsidRPr="005D1B5E" w:rsidTr="009D43BD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Дневная зона (пиковая и полупиковая)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руб./кВтч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jc w:val="center"/>
              <w:rPr>
                <w:sz w:val="20"/>
                <w:szCs w:val="20"/>
                <w:lang w:val="en-US"/>
              </w:rPr>
            </w:pPr>
            <w:r w:rsidRPr="005D1B5E">
              <w:rPr>
                <w:sz w:val="20"/>
                <w:szCs w:val="20"/>
              </w:rPr>
              <w:t>7,9</w:t>
            </w:r>
            <w:r>
              <w:rPr>
                <w:sz w:val="20"/>
                <w:szCs w:val="20"/>
              </w:rPr>
              <w:t>73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jc w:val="center"/>
              <w:rPr>
                <w:sz w:val="20"/>
                <w:szCs w:val="20"/>
                <w:lang w:val="en-US"/>
              </w:rPr>
            </w:pPr>
            <w:r w:rsidRPr="005D1B5E">
              <w:rPr>
                <w:sz w:val="20"/>
                <w:szCs w:val="20"/>
              </w:rPr>
              <w:t>7,9</w:t>
            </w:r>
            <w:r>
              <w:rPr>
                <w:sz w:val="20"/>
                <w:szCs w:val="20"/>
              </w:rPr>
              <w:t>73</w:t>
            </w:r>
          </w:p>
        </w:tc>
      </w:tr>
      <w:tr w:rsidR="00866221" w:rsidRPr="005D1B5E" w:rsidTr="009D43BD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Ночная 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руб./кВтч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jc w:val="center"/>
              <w:rPr>
                <w:sz w:val="20"/>
                <w:szCs w:val="20"/>
                <w:lang w:val="en-US"/>
              </w:rPr>
            </w:pPr>
            <w:r w:rsidRPr="005D1B5E">
              <w:rPr>
                <w:sz w:val="20"/>
                <w:szCs w:val="20"/>
              </w:rPr>
              <w:t>5,5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jc w:val="center"/>
              <w:rPr>
                <w:sz w:val="20"/>
                <w:szCs w:val="20"/>
                <w:lang w:val="en-US"/>
              </w:rPr>
            </w:pPr>
            <w:r w:rsidRPr="005D1B5E">
              <w:rPr>
                <w:sz w:val="20"/>
                <w:szCs w:val="20"/>
              </w:rPr>
              <w:t>5,5</w:t>
            </w:r>
            <w:r>
              <w:rPr>
                <w:sz w:val="20"/>
                <w:szCs w:val="20"/>
              </w:rPr>
              <w:t>46</w:t>
            </w:r>
          </w:p>
        </w:tc>
      </w:tr>
      <w:tr w:rsidR="00866221" w:rsidRPr="005D1B5E" w:rsidTr="009D43BD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1.3</w:t>
            </w:r>
          </w:p>
        </w:tc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5D1B5E">
              <w:rPr>
                <w:sz w:val="20"/>
                <w:szCs w:val="20"/>
              </w:rPr>
              <w:t xml:space="preserve">Одноставочный тариф, дифференцированный по трем зонам суток 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866221" w:rsidRPr="005D1B5E" w:rsidTr="009D43BD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Пиковая 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руб./кВтч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5E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B5E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66221" w:rsidRPr="005D1B5E" w:rsidTr="009D43BD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Полупиковая 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руб./кВтч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6,9</w:t>
            </w:r>
            <w:r>
              <w:rPr>
                <w:sz w:val="20"/>
                <w:szCs w:val="20"/>
              </w:rPr>
              <w:t>3</w:t>
            </w:r>
            <w:r w:rsidRPr="005D1B5E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6,9</w:t>
            </w:r>
            <w:r>
              <w:rPr>
                <w:sz w:val="20"/>
                <w:szCs w:val="20"/>
              </w:rPr>
              <w:t>3</w:t>
            </w:r>
            <w:r w:rsidRPr="005D1B5E">
              <w:rPr>
                <w:sz w:val="20"/>
                <w:szCs w:val="20"/>
              </w:rPr>
              <w:t>3</w:t>
            </w:r>
          </w:p>
        </w:tc>
      </w:tr>
      <w:tr w:rsidR="00866221" w:rsidRPr="005D1B5E" w:rsidTr="009D43BD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Ночная зона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1B5E">
              <w:rPr>
                <w:sz w:val="20"/>
                <w:szCs w:val="20"/>
              </w:rPr>
              <w:t>руб./кВтч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jc w:val="center"/>
              <w:rPr>
                <w:sz w:val="20"/>
                <w:szCs w:val="20"/>
                <w:lang w:val="en-US"/>
              </w:rPr>
            </w:pPr>
            <w:r w:rsidRPr="005D1B5E">
              <w:rPr>
                <w:sz w:val="20"/>
                <w:szCs w:val="20"/>
              </w:rPr>
              <w:t>5,5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6221" w:rsidRPr="005D1B5E" w:rsidRDefault="00866221" w:rsidP="009D43BD">
            <w:pPr>
              <w:jc w:val="center"/>
              <w:rPr>
                <w:sz w:val="20"/>
                <w:szCs w:val="20"/>
                <w:lang w:val="en-US"/>
              </w:rPr>
            </w:pPr>
            <w:r w:rsidRPr="005D1B5E">
              <w:rPr>
                <w:sz w:val="20"/>
                <w:szCs w:val="20"/>
              </w:rPr>
              <w:t>5,5</w:t>
            </w:r>
            <w:r>
              <w:rPr>
                <w:sz w:val="20"/>
                <w:szCs w:val="20"/>
              </w:rPr>
              <w:t>46</w:t>
            </w:r>
          </w:p>
        </w:tc>
      </w:tr>
    </w:tbl>
    <w:p w:rsidR="00866221" w:rsidRDefault="00866221" w:rsidP="00866221">
      <w:pPr>
        <w:ind w:right="-143" w:firstLine="567"/>
        <w:jc w:val="right"/>
        <w:rPr>
          <w:szCs w:val="28"/>
        </w:rPr>
      </w:pPr>
      <w:r w:rsidRPr="00EA4BCF">
        <w:rPr>
          <w:szCs w:val="28"/>
        </w:rPr>
        <w:t>».</w:t>
      </w:r>
    </w:p>
    <w:p w:rsidR="00866221" w:rsidRDefault="00866221" w:rsidP="00866221">
      <w:pPr>
        <w:ind w:right="-143" w:firstLine="567"/>
        <w:jc w:val="right"/>
        <w:rPr>
          <w:szCs w:val="28"/>
        </w:rPr>
      </w:pPr>
    </w:p>
    <w:p w:rsidR="00866221" w:rsidRPr="006371F5" w:rsidRDefault="00866221" w:rsidP="00866221">
      <w:pPr>
        <w:spacing w:line="276" w:lineRule="auto"/>
        <w:ind w:firstLine="709"/>
        <w:jc w:val="both"/>
        <w:rPr>
          <w:rFonts w:eastAsiaTheme="minorHAnsi"/>
          <w:bCs/>
          <w:szCs w:val="28"/>
          <w:lang w:eastAsia="en-US"/>
        </w:rPr>
      </w:pPr>
      <w:r w:rsidRPr="006371F5">
        <w:rPr>
          <w:rFonts w:eastAsiaTheme="minorHAnsi"/>
          <w:bCs/>
          <w:szCs w:val="28"/>
          <w:lang w:eastAsia="en-US"/>
        </w:rPr>
        <w:t>2. Настоящее постановление вступает в силу со дня его официального опубликования и распространяет свое действие на правоотношения возникшие с 01 января 2022 года.</w:t>
      </w:r>
    </w:p>
    <w:p w:rsidR="00866221" w:rsidRPr="00917891" w:rsidRDefault="00866221" w:rsidP="00866221">
      <w:pPr>
        <w:suppressAutoHyphens/>
        <w:adjustRightInd w:val="0"/>
        <w:ind w:firstLine="720"/>
        <w:jc w:val="both"/>
        <w:rPr>
          <w:szCs w:val="28"/>
          <w:highlight w:val="yellow"/>
        </w:rPr>
      </w:pPr>
    </w:p>
    <w:p w:rsidR="00866221" w:rsidRPr="00FE0C9C" w:rsidRDefault="00866221" w:rsidP="00866221">
      <w:pPr>
        <w:adjustRightInd w:val="0"/>
        <w:ind w:firstLine="720"/>
        <w:jc w:val="both"/>
        <w:rPr>
          <w:szCs w:val="28"/>
        </w:rPr>
      </w:pPr>
    </w:p>
    <w:p w:rsidR="00866221" w:rsidRPr="00FE0C9C" w:rsidRDefault="00866221" w:rsidP="00866221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FE0C9C">
        <w:rPr>
          <w:rFonts w:ascii="Times New Roman" w:hAnsi="Times New Roman"/>
          <w:sz w:val="28"/>
        </w:rPr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828"/>
        <w:gridCol w:w="3827"/>
        <w:gridCol w:w="2268"/>
      </w:tblGrid>
      <w:tr w:rsidR="00866221" w:rsidRPr="00FE0C9C" w:rsidTr="009D43BD">
        <w:trPr>
          <w:trHeight w:val="1284"/>
        </w:trPr>
        <w:tc>
          <w:tcPr>
            <w:tcW w:w="3828" w:type="dxa"/>
            <w:shd w:val="clear" w:color="auto" w:fill="auto"/>
          </w:tcPr>
          <w:p w:rsidR="00866221" w:rsidRPr="00FE0C9C" w:rsidRDefault="00866221" w:rsidP="009D43BD">
            <w:pPr>
              <w:pStyle w:val="ConsPlusNormal"/>
              <w:ind w:firstLine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E0C9C">
              <w:rPr>
                <w:rFonts w:ascii="Times New Roman" w:hAnsi="Times New Roman"/>
                <w:sz w:val="27"/>
                <w:szCs w:val="27"/>
              </w:rPr>
              <w:t>В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ременно исполняющий обязанности </w:t>
            </w:r>
            <w:r w:rsidRPr="00FE0C9C">
              <w:rPr>
                <w:rFonts w:ascii="Times New Roman" w:hAnsi="Times New Roman"/>
                <w:sz w:val="27"/>
                <w:szCs w:val="27"/>
              </w:rPr>
              <w:t>руководителя</w:t>
            </w:r>
          </w:p>
          <w:p w:rsidR="00866221" w:rsidRPr="00FE0C9C" w:rsidRDefault="00866221" w:rsidP="009D43BD">
            <w:pPr>
              <w:pStyle w:val="ConsPlusNormal"/>
              <w:ind w:firstLine="0"/>
              <w:jc w:val="both"/>
              <w:rPr>
                <w:sz w:val="27"/>
                <w:szCs w:val="27"/>
              </w:rPr>
            </w:pPr>
          </w:p>
        </w:tc>
        <w:tc>
          <w:tcPr>
            <w:tcW w:w="3827" w:type="dxa"/>
            <w:shd w:val="clear" w:color="auto" w:fill="auto"/>
          </w:tcPr>
          <w:p w:rsidR="00866221" w:rsidRPr="00FE0C9C" w:rsidRDefault="00866221" w:rsidP="009D43BD">
            <w:pPr>
              <w:jc w:val="center"/>
              <w:rPr>
                <w:color w:val="D9D9D9"/>
              </w:rPr>
            </w:pPr>
            <w:r w:rsidRPr="00FE0C9C">
              <w:rPr>
                <w:color w:val="D9D9D9"/>
              </w:rPr>
              <w:t>[горизонтальный штамп подписи 1]</w:t>
            </w:r>
          </w:p>
          <w:p w:rsidR="00866221" w:rsidRPr="00FE0C9C" w:rsidRDefault="00866221" w:rsidP="009D43BD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66221" w:rsidRPr="00FE0C9C" w:rsidRDefault="00866221" w:rsidP="009D43BD">
            <w:pPr>
              <w:adjustRightInd w:val="0"/>
              <w:ind w:right="36"/>
              <w:rPr>
                <w:szCs w:val="28"/>
              </w:rPr>
            </w:pPr>
            <w:r w:rsidRPr="00FE0C9C">
              <w:t>В.А. Губинский</w:t>
            </w:r>
          </w:p>
        </w:tc>
      </w:tr>
    </w:tbl>
    <w:p w:rsidR="00866221" w:rsidRPr="00EA4BCF" w:rsidRDefault="00866221" w:rsidP="00866221">
      <w:pPr>
        <w:ind w:right="-143" w:firstLine="567"/>
        <w:jc w:val="both"/>
        <w:rPr>
          <w:szCs w:val="28"/>
        </w:rPr>
      </w:pPr>
    </w:p>
    <w:p w:rsidR="00D23436" w:rsidRPr="008D13CF" w:rsidRDefault="00D23436" w:rsidP="00866221">
      <w:pPr>
        <w:ind w:firstLine="709"/>
        <w:jc w:val="both"/>
        <w:rPr>
          <w:sz w:val="32"/>
          <w:szCs w:val="32"/>
        </w:rPr>
      </w:pP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B0A" w:rsidRDefault="00F44B0A" w:rsidP="00342D13">
      <w:r>
        <w:separator/>
      </w:r>
    </w:p>
  </w:endnote>
  <w:endnote w:type="continuationSeparator" w:id="0">
    <w:p w:rsidR="00F44B0A" w:rsidRDefault="00F44B0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B0A" w:rsidRDefault="00F44B0A" w:rsidP="00342D13">
      <w:r>
        <w:separator/>
      </w:r>
    </w:p>
  </w:footnote>
  <w:footnote w:type="continuationSeparator" w:id="0">
    <w:p w:rsidR="00F44B0A" w:rsidRDefault="00F44B0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429A"/>
    <w:multiLevelType w:val="hybridMultilevel"/>
    <w:tmpl w:val="72DE31A2"/>
    <w:lvl w:ilvl="0" w:tplc="395E2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C43A8C"/>
    <w:multiLevelType w:val="hybridMultilevel"/>
    <w:tmpl w:val="C58E88A2"/>
    <w:lvl w:ilvl="0" w:tplc="F79A7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846DE"/>
    <w:rsid w:val="000C0ABF"/>
    <w:rsid w:val="000C1841"/>
    <w:rsid w:val="000C4B13"/>
    <w:rsid w:val="0010596D"/>
    <w:rsid w:val="001723D0"/>
    <w:rsid w:val="00184C6B"/>
    <w:rsid w:val="00191854"/>
    <w:rsid w:val="00196836"/>
    <w:rsid w:val="001B5371"/>
    <w:rsid w:val="001E0B39"/>
    <w:rsid w:val="001E32C7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A3E0A"/>
    <w:rsid w:val="003A5BEF"/>
    <w:rsid w:val="003A7F52"/>
    <w:rsid w:val="003C2A43"/>
    <w:rsid w:val="003D6F0D"/>
    <w:rsid w:val="003E38BA"/>
    <w:rsid w:val="003F2DB4"/>
    <w:rsid w:val="00441A91"/>
    <w:rsid w:val="00460247"/>
    <w:rsid w:val="0046790E"/>
    <w:rsid w:val="0048068C"/>
    <w:rsid w:val="0048261B"/>
    <w:rsid w:val="004D492F"/>
    <w:rsid w:val="004D79DB"/>
    <w:rsid w:val="004F0472"/>
    <w:rsid w:val="005012D2"/>
    <w:rsid w:val="00511A74"/>
    <w:rsid w:val="00512C6C"/>
    <w:rsid w:val="0054446A"/>
    <w:rsid w:val="005709CE"/>
    <w:rsid w:val="005E22DD"/>
    <w:rsid w:val="005F0B57"/>
    <w:rsid w:val="005F2BC6"/>
    <w:rsid w:val="006317BF"/>
    <w:rsid w:val="006604E4"/>
    <w:rsid w:val="006650EC"/>
    <w:rsid w:val="006979FB"/>
    <w:rsid w:val="006A0945"/>
    <w:rsid w:val="006A5AB2"/>
    <w:rsid w:val="006C1574"/>
    <w:rsid w:val="006D4BF2"/>
    <w:rsid w:val="006E4B23"/>
    <w:rsid w:val="006E524B"/>
    <w:rsid w:val="007120E9"/>
    <w:rsid w:val="0072115F"/>
    <w:rsid w:val="00733DC4"/>
    <w:rsid w:val="00747197"/>
    <w:rsid w:val="00760202"/>
    <w:rsid w:val="007843C1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66221"/>
    <w:rsid w:val="008711C2"/>
    <w:rsid w:val="00884AE4"/>
    <w:rsid w:val="008B7954"/>
    <w:rsid w:val="008C1175"/>
    <w:rsid w:val="008D13CF"/>
    <w:rsid w:val="008F114E"/>
    <w:rsid w:val="008F586A"/>
    <w:rsid w:val="00905B59"/>
    <w:rsid w:val="009244DB"/>
    <w:rsid w:val="00941118"/>
    <w:rsid w:val="00941FB5"/>
    <w:rsid w:val="00955A68"/>
    <w:rsid w:val="00970B2B"/>
    <w:rsid w:val="0098466C"/>
    <w:rsid w:val="009A5446"/>
    <w:rsid w:val="009B185D"/>
    <w:rsid w:val="009B1C1D"/>
    <w:rsid w:val="009B6B79"/>
    <w:rsid w:val="009D27F0"/>
    <w:rsid w:val="009E0C88"/>
    <w:rsid w:val="009E5EC5"/>
    <w:rsid w:val="009F2212"/>
    <w:rsid w:val="00A102E4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07FDB"/>
    <w:rsid w:val="00B440AB"/>
    <w:rsid w:val="00B46DE6"/>
    <w:rsid w:val="00B524A1"/>
    <w:rsid w:val="00B539F9"/>
    <w:rsid w:val="00B540BB"/>
    <w:rsid w:val="00B60245"/>
    <w:rsid w:val="00B74965"/>
    <w:rsid w:val="00BA2CFB"/>
    <w:rsid w:val="00BA2D9F"/>
    <w:rsid w:val="00BD3083"/>
    <w:rsid w:val="00BF3927"/>
    <w:rsid w:val="00BF5293"/>
    <w:rsid w:val="00C00871"/>
    <w:rsid w:val="00C742A6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325CA"/>
    <w:rsid w:val="00D605CF"/>
    <w:rsid w:val="00D840CE"/>
    <w:rsid w:val="00D871DE"/>
    <w:rsid w:val="00DA3A2D"/>
    <w:rsid w:val="00DB322B"/>
    <w:rsid w:val="00DC34F7"/>
    <w:rsid w:val="00DD3F53"/>
    <w:rsid w:val="00E0636D"/>
    <w:rsid w:val="00E24ECE"/>
    <w:rsid w:val="00E34935"/>
    <w:rsid w:val="00E3601E"/>
    <w:rsid w:val="00E36743"/>
    <w:rsid w:val="00E371B1"/>
    <w:rsid w:val="00E43D52"/>
    <w:rsid w:val="00E50355"/>
    <w:rsid w:val="00E704ED"/>
    <w:rsid w:val="00E872A5"/>
    <w:rsid w:val="00E94805"/>
    <w:rsid w:val="00EB2C07"/>
    <w:rsid w:val="00EB3439"/>
    <w:rsid w:val="00EE0DFD"/>
    <w:rsid w:val="00EE60C2"/>
    <w:rsid w:val="00EE6F1E"/>
    <w:rsid w:val="00F35D89"/>
    <w:rsid w:val="00F44B0A"/>
    <w:rsid w:val="00F73B10"/>
    <w:rsid w:val="00F74A59"/>
    <w:rsid w:val="00F876DB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d"/>
    <w:rsid w:val="00C742A6"/>
    <w:rPr>
      <w:b/>
      <w:bCs/>
      <w:sz w:val="28"/>
      <w:szCs w:val="24"/>
    </w:rPr>
  </w:style>
  <w:style w:type="paragraph" w:styleId="ad">
    <w:name w:val="Body Text"/>
    <w:basedOn w:val="a"/>
    <w:link w:val="ac"/>
    <w:rsid w:val="00C742A6"/>
    <w:pPr>
      <w:jc w:val="both"/>
    </w:pPr>
    <w:rPr>
      <w:b/>
      <w:bCs/>
    </w:rPr>
  </w:style>
  <w:style w:type="character" w:customStyle="1" w:styleId="1">
    <w:name w:val="Основной текст Знак1"/>
    <w:basedOn w:val="a0"/>
    <w:rsid w:val="00C742A6"/>
    <w:rPr>
      <w:sz w:val="28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C742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f">
    <w:name w:val="List Paragraph"/>
    <w:basedOn w:val="a"/>
    <w:uiPriority w:val="34"/>
    <w:qFormat/>
    <w:rsid w:val="00866221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3E31-6992-4F27-ADA6-364F23EB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648</Words>
  <Characters>4664</Characters>
  <Application>Microsoft Office Word</Application>
  <DocSecurity>0</DocSecurity>
  <Lines>274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5176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Кулик Альбина Федоровна</cp:lastModifiedBy>
  <cp:revision>13</cp:revision>
  <cp:lastPrinted>2020-05-08T01:33:00Z</cp:lastPrinted>
  <dcterms:created xsi:type="dcterms:W3CDTF">2020-12-18T23:34:00Z</dcterms:created>
  <dcterms:modified xsi:type="dcterms:W3CDTF">2022-03-29T23:08:00Z</dcterms:modified>
</cp:coreProperties>
</file>