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6" w:rsidRPr="00366EF6" w:rsidRDefault="00084816" w:rsidP="00084816">
      <w:pPr>
        <w:spacing w:after="0" w:line="276" w:lineRule="auto"/>
        <w:rPr>
          <w:rFonts w:cs="Times New Roman"/>
          <w:szCs w:val="28"/>
        </w:rPr>
      </w:pPr>
      <w:r w:rsidRPr="00366EF6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21074D4" wp14:editId="6C5EB5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16" w:rsidRPr="00366EF6" w:rsidRDefault="00084816" w:rsidP="00084816">
      <w:pPr>
        <w:spacing w:after="0"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84816" w:rsidRPr="00366EF6" w:rsidRDefault="00084816" w:rsidP="0008481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084816" w:rsidRPr="00366EF6" w:rsidRDefault="00084816" w:rsidP="00084816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084816" w:rsidRPr="00366EF6" w:rsidRDefault="00084816" w:rsidP="0008481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66EF6">
        <w:rPr>
          <w:rFonts w:eastAsia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84816" w:rsidRPr="00366EF6" w:rsidRDefault="00084816" w:rsidP="0008481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84816" w:rsidRPr="00366EF6" w:rsidRDefault="00084816" w:rsidP="0008481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66EF6">
        <w:rPr>
          <w:rFonts w:eastAsia="Times New Roman" w:cs="Times New Roman"/>
          <w:b/>
          <w:bCs/>
          <w:szCs w:val="28"/>
          <w:lang w:eastAsia="ru-RU"/>
        </w:rPr>
        <w:t>ПРАВИТЕЛЬСТВА</w:t>
      </w:r>
    </w:p>
    <w:p w:rsidR="00084816" w:rsidRPr="00366EF6" w:rsidRDefault="00084816" w:rsidP="0008481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66EF6">
        <w:rPr>
          <w:rFonts w:eastAsia="Times New Roman" w:cs="Times New Roman"/>
          <w:b/>
          <w:bCs/>
          <w:szCs w:val="28"/>
          <w:lang w:eastAsia="ru-RU"/>
        </w:rPr>
        <w:t>КАМЧАТСКОГО КРАЯ</w:t>
      </w:r>
    </w:p>
    <w:p w:rsidR="00084816" w:rsidRPr="00366EF6" w:rsidRDefault="00084816" w:rsidP="00084816">
      <w:pPr>
        <w:spacing w:after="0" w:line="276" w:lineRule="auto"/>
        <w:jc w:val="center"/>
        <w:rPr>
          <w:rFonts w:cs="Times New Roman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84816" w:rsidRPr="00366EF6" w:rsidTr="00522A2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816" w:rsidRPr="00366EF6" w:rsidRDefault="00084816" w:rsidP="00522A28">
            <w:pPr>
              <w:spacing w:after="0" w:line="276" w:lineRule="auto"/>
              <w:ind w:right="34"/>
              <w:jc w:val="center"/>
              <w:rPr>
                <w:rFonts w:cs="Times New Roman"/>
                <w:sz w:val="20"/>
                <w:szCs w:val="20"/>
              </w:rPr>
            </w:pPr>
            <w:bookmarkStart w:id="0" w:name="REGDATESTAMP"/>
            <w:r w:rsidRPr="00366EF6">
              <w:rPr>
                <w:rFonts w:cs="Times New Roman"/>
                <w:szCs w:val="20"/>
                <w:lang w:val="en-US"/>
              </w:rPr>
              <w:t>[</w:t>
            </w:r>
            <w:r w:rsidRPr="00366EF6">
              <w:rPr>
                <w:rFonts w:cs="Times New Roman"/>
                <w:szCs w:val="20"/>
              </w:rPr>
              <w:t>Д</w:t>
            </w:r>
            <w:r w:rsidRPr="00366EF6">
              <w:rPr>
                <w:rFonts w:cs="Times New Roman"/>
                <w:sz w:val="18"/>
                <w:szCs w:val="20"/>
              </w:rPr>
              <w:t>ата</w:t>
            </w:r>
            <w:r w:rsidRPr="00366EF6">
              <w:rPr>
                <w:rFonts w:cs="Times New Roman"/>
                <w:sz w:val="24"/>
                <w:szCs w:val="20"/>
              </w:rPr>
              <w:t xml:space="preserve"> </w:t>
            </w:r>
            <w:r w:rsidRPr="00366EF6">
              <w:rPr>
                <w:rFonts w:cs="Times New Roman"/>
                <w:sz w:val="18"/>
                <w:szCs w:val="20"/>
              </w:rPr>
              <w:t>регистрации</w:t>
            </w:r>
            <w:r w:rsidRPr="00366EF6">
              <w:rPr>
                <w:rFonts w:cs="Times New Roman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084816" w:rsidRPr="00366EF6" w:rsidRDefault="00084816" w:rsidP="00522A28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366EF6">
              <w:rPr>
                <w:rFonts w:cs="Times New Roman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816" w:rsidRPr="00366EF6" w:rsidRDefault="00084816" w:rsidP="00522A28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" w:name="REGNUMSTAMP"/>
            <w:r w:rsidRPr="00366EF6">
              <w:rPr>
                <w:rFonts w:cs="Times New Roman"/>
                <w:szCs w:val="20"/>
                <w:lang w:val="en-US"/>
              </w:rPr>
              <w:t>[</w:t>
            </w:r>
            <w:r w:rsidRPr="00366EF6">
              <w:rPr>
                <w:rFonts w:cs="Times New Roman"/>
                <w:szCs w:val="20"/>
              </w:rPr>
              <w:t>Н</w:t>
            </w:r>
            <w:r w:rsidRPr="00366EF6">
              <w:rPr>
                <w:rFonts w:cs="Times New Roman"/>
                <w:sz w:val="18"/>
                <w:szCs w:val="20"/>
              </w:rPr>
              <w:t>омер</w:t>
            </w:r>
            <w:r w:rsidRPr="00366EF6">
              <w:rPr>
                <w:rFonts w:cs="Times New Roman"/>
                <w:sz w:val="24"/>
                <w:szCs w:val="20"/>
              </w:rPr>
              <w:t xml:space="preserve"> </w:t>
            </w:r>
            <w:r w:rsidRPr="00366EF6">
              <w:rPr>
                <w:rFonts w:cs="Times New Roman"/>
                <w:sz w:val="18"/>
                <w:szCs w:val="20"/>
              </w:rPr>
              <w:t>документа</w:t>
            </w:r>
            <w:r w:rsidRPr="00366EF6">
              <w:rPr>
                <w:rFonts w:cs="Times New Roman"/>
                <w:szCs w:val="20"/>
                <w:lang w:val="en-US"/>
              </w:rPr>
              <w:t>]</w:t>
            </w:r>
            <w:bookmarkEnd w:id="1"/>
          </w:p>
        </w:tc>
      </w:tr>
    </w:tbl>
    <w:p w:rsidR="00084816" w:rsidRPr="00366EF6" w:rsidRDefault="00084816" w:rsidP="00084816">
      <w:pPr>
        <w:spacing w:after="0" w:line="276" w:lineRule="auto"/>
        <w:ind w:right="5526"/>
        <w:jc w:val="center"/>
        <w:rPr>
          <w:rFonts w:cs="Times New Roman"/>
          <w:bCs/>
          <w:szCs w:val="28"/>
        </w:rPr>
      </w:pPr>
      <w:r w:rsidRPr="00366EF6">
        <w:rPr>
          <w:rFonts w:cs="Times New Roman"/>
          <w:bCs/>
          <w:sz w:val="24"/>
          <w:szCs w:val="28"/>
        </w:rPr>
        <w:t>г. Петропавловск-Камчатский</w:t>
      </w:r>
    </w:p>
    <w:p w:rsidR="00084816" w:rsidRPr="00366EF6" w:rsidRDefault="00084816" w:rsidP="00084816">
      <w:pPr>
        <w:spacing w:after="0" w:line="276" w:lineRule="auto"/>
        <w:ind w:firstLine="709"/>
        <w:rPr>
          <w:rFonts w:cs="Times New Roman"/>
          <w:bCs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84816" w:rsidRPr="00366EF6" w:rsidTr="00522A28">
        <w:tc>
          <w:tcPr>
            <w:tcW w:w="4395" w:type="dxa"/>
          </w:tcPr>
          <w:p w:rsidR="00084816" w:rsidRPr="00366EF6" w:rsidRDefault="00084816" w:rsidP="00FF2856">
            <w:pPr>
              <w:spacing w:line="276" w:lineRule="auto"/>
              <w:ind w:left="-105"/>
              <w:rPr>
                <w:rFonts w:cs="Times New Roman"/>
                <w:szCs w:val="28"/>
              </w:rPr>
            </w:pPr>
            <w:r w:rsidRPr="00366EF6">
              <w:rPr>
                <w:rFonts w:cs="Times New Roman"/>
                <w:szCs w:val="28"/>
              </w:rPr>
              <w:t xml:space="preserve">Об утверждении Порядка осуществления государственного регулирования </w:t>
            </w:r>
            <w:r w:rsidR="00C46537" w:rsidRPr="00C46537">
              <w:rPr>
                <w:rFonts w:cs="Times New Roman"/>
                <w:szCs w:val="28"/>
              </w:rPr>
              <w:t>тарифов на услуги перевозчиков, осуществляющих регулярные муниципальные и межмуниципальные перевозки пассажиров и багажа автомобильным транспортом общего пользования по регулируемым тарифам на территории Камчатского края</w:t>
            </w:r>
          </w:p>
        </w:tc>
      </w:tr>
    </w:tbl>
    <w:p w:rsidR="00084816" w:rsidRPr="00366EF6" w:rsidRDefault="00084816" w:rsidP="00084816">
      <w:pPr>
        <w:widowControl w:val="0"/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textWrapping" w:clear="all"/>
      </w:r>
    </w:p>
    <w:p w:rsidR="00084816" w:rsidRDefault="00084816" w:rsidP="00084816">
      <w:pPr>
        <w:widowControl w:val="0"/>
        <w:spacing w:after="0"/>
        <w:ind w:firstLine="709"/>
        <w:rPr>
          <w:rFonts w:cs="Times New Roman"/>
          <w:bCs/>
          <w:szCs w:val="28"/>
        </w:rPr>
      </w:pPr>
    </w:p>
    <w:p w:rsidR="00084816" w:rsidRDefault="00084816" w:rsidP="00084816">
      <w:pPr>
        <w:widowControl w:val="0"/>
        <w:spacing w:after="0"/>
        <w:ind w:firstLine="709"/>
        <w:rPr>
          <w:rFonts w:cs="Times New Roman"/>
          <w:bCs/>
          <w:szCs w:val="28"/>
        </w:rPr>
      </w:pPr>
      <w:r w:rsidRPr="00084816">
        <w:rPr>
          <w:rFonts w:cs="Times New Roman"/>
          <w:bCs/>
          <w:szCs w:val="28"/>
        </w:rPr>
        <w:t xml:space="preserve">В соответствии </w:t>
      </w:r>
      <w:r w:rsidR="00DA0178" w:rsidRPr="00DA0178">
        <w:rPr>
          <w:rFonts w:cs="Times New Roman"/>
          <w:bCs/>
          <w:szCs w:val="28"/>
        </w:rPr>
        <w:t>Фе</w:t>
      </w:r>
      <w:r w:rsidR="00DA0178">
        <w:rPr>
          <w:rFonts w:cs="Times New Roman"/>
          <w:bCs/>
          <w:szCs w:val="28"/>
        </w:rPr>
        <w:t>деральным</w:t>
      </w:r>
      <w:r w:rsidR="00DA0178" w:rsidRPr="00DA0178">
        <w:rPr>
          <w:rFonts w:cs="Times New Roman"/>
          <w:bCs/>
          <w:szCs w:val="28"/>
        </w:rPr>
        <w:t xml:space="preserve"> закон</w:t>
      </w:r>
      <w:r w:rsidR="00DA0178">
        <w:rPr>
          <w:rFonts w:cs="Times New Roman"/>
          <w:bCs/>
          <w:szCs w:val="28"/>
        </w:rPr>
        <w:t>ом от 13.07.2015 №</w:t>
      </w:r>
      <w:r w:rsidR="00DA0178" w:rsidRPr="00DA0178">
        <w:rPr>
          <w:rFonts w:cs="Times New Roman"/>
          <w:bCs/>
          <w:szCs w:val="28"/>
        </w:rPr>
        <w:t xml:space="preserve"> 220-ФЗ </w:t>
      </w:r>
      <w:r w:rsidR="00DA0178">
        <w:rPr>
          <w:rFonts w:cs="Times New Roman"/>
          <w:bCs/>
          <w:szCs w:val="28"/>
        </w:rPr>
        <w:t>«</w:t>
      </w:r>
      <w:r w:rsidR="00DA0178" w:rsidRPr="00DA0178">
        <w:rPr>
          <w:rFonts w:cs="Times New Roman"/>
          <w:bCs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DA0178">
        <w:rPr>
          <w:rFonts w:cs="Times New Roman"/>
          <w:bCs/>
          <w:szCs w:val="28"/>
        </w:rPr>
        <w:t>льные акты Российской Федерации»</w:t>
      </w:r>
      <w:r w:rsidRPr="00084816">
        <w:rPr>
          <w:rFonts w:cs="Times New Roman"/>
          <w:bCs/>
          <w:szCs w:val="28"/>
        </w:rPr>
        <w:t>, Постановление</w:t>
      </w:r>
      <w:r w:rsidR="00DA0178">
        <w:rPr>
          <w:rFonts w:cs="Times New Roman"/>
          <w:bCs/>
          <w:szCs w:val="28"/>
        </w:rPr>
        <w:t>м</w:t>
      </w:r>
      <w:r w:rsidRPr="00084816">
        <w:rPr>
          <w:rFonts w:cs="Times New Roman"/>
          <w:bCs/>
          <w:szCs w:val="28"/>
        </w:rPr>
        <w:t xml:space="preserve"> Правительства Российской</w:t>
      </w:r>
      <w:r w:rsidR="00DA0178">
        <w:rPr>
          <w:rFonts w:cs="Times New Roman"/>
          <w:bCs/>
          <w:szCs w:val="28"/>
        </w:rPr>
        <w:t xml:space="preserve"> Федерации от 07.03.1995 № 239 «</w:t>
      </w:r>
      <w:r w:rsidRPr="00084816">
        <w:rPr>
          <w:rFonts w:cs="Times New Roman"/>
          <w:bCs/>
          <w:szCs w:val="28"/>
        </w:rPr>
        <w:t>О мерах по упорядочению государственн</w:t>
      </w:r>
      <w:r w:rsidR="00DA0178">
        <w:rPr>
          <w:rFonts w:cs="Times New Roman"/>
          <w:bCs/>
          <w:szCs w:val="28"/>
        </w:rPr>
        <w:t>ого регулирования цен (тарифов)»</w:t>
      </w:r>
      <w:r w:rsidRPr="00084816">
        <w:rPr>
          <w:rFonts w:cs="Times New Roman"/>
          <w:bCs/>
          <w:szCs w:val="28"/>
        </w:rPr>
        <w:t xml:space="preserve">, </w:t>
      </w:r>
      <w:r w:rsidR="00840514">
        <w:rPr>
          <w:rFonts w:cs="Times New Roman"/>
          <w:bCs/>
          <w:szCs w:val="28"/>
        </w:rPr>
        <w:t>Постановлениями</w:t>
      </w:r>
      <w:r w:rsidR="00DA0178" w:rsidRPr="00DA0178">
        <w:rPr>
          <w:rFonts w:cs="Times New Roman"/>
          <w:bCs/>
          <w:szCs w:val="28"/>
        </w:rPr>
        <w:t xml:space="preserve"> Правительства </w:t>
      </w:r>
      <w:r w:rsidR="003A3595">
        <w:rPr>
          <w:rFonts w:cs="Times New Roman"/>
          <w:bCs/>
          <w:szCs w:val="28"/>
        </w:rPr>
        <w:t>Камчатского края от 18.06.2021 №</w:t>
      </w:r>
      <w:r w:rsidR="00DA0178" w:rsidRPr="00DA0178">
        <w:rPr>
          <w:rFonts w:cs="Times New Roman"/>
          <w:bCs/>
          <w:szCs w:val="28"/>
        </w:rPr>
        <w:t xml:space="preserve"> 264-П </w:t>
      </w:r>
      <w:r w:rsidR="003A3595">
        <w:rPr>
          <w:rFonts w:cs="Times New Roman"/>
          <w:bCs/>
          <w:szCs w:val="28"/>
        </w:rPr>
        <w:t>«</w:t>
      </w:r>
      <w:r w:rsidR="00DA0178" w:rsidRPr="00DA0178">
        <w:rPr>
          <w:rFonts w:cs="Times New Roman"/>
          <w:bCs/>
          <w:szCs w:val="28"/>
        </w:rPr>
        <w:t>Об утверждении порядка предоставления субсидий из краевого бюджета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края, в целях возмещения недополученных доходов, возникших в связи с перевозкой пассажиров по сниженным тарифам</w:t>
      </w:r>
      <w:r w:rsidR="003A3595">
        <w:rPr>
          <w:rFonts w:cs="Times New Roman"/>
          <w:bCs/>
          <w:szCs w:val="28"/>
        </w:rPr>
        <w:t>»</w:t>
      </w:r>
      <w:r w:rsidR="00840514">
        <w:rPr>
          <w:rFonts w:cs="Times New Roman"/>
          <w:bCs/>
          <w:szCs w:val="28"/>
        </w:rPr>
        <w:t>,</w:t>
      </w:r>
      <w:r w:rsidR="003A3595">
        <w:rPr>
          <w:rFonts w:cs="Times New Roman"/>
          <w:bCs/>
          <w:szCs w:val="28"/>
        </w:rPr>
        <w:t xml:space="preserve"> </w:t>
      </w:r>
      <w:r w:rsidR="00840514" w:rsidRPr="00840514">
        <w:rPr>
          <w:rFonts w:cs="Times New Roman"/>
          <w:bCs/>
          <w:szCs w:val="28"/>
        </w:rPr>
        <w:t>от 1</w:t>
      </w:r>
      <w:r w:rsidR="00840514">
        <w:rPr>
          <w:rFonts w:cs="Times New Roman"/>
          <w:bCs/>
          <w:szCs w:val="28"/>
        </w:rPr>
        <w:t xml:space="preserve">0.07.2018 № </w:t>
      </w:r>
      <w:r w:rsidR="00840514" w:rsidRPr="00840514">
        <w:rPr>
          <w:rFonts w:cs="Times New Roman"/>
          <w:bCs/>
          <w:szCs w:val="28"/>
        </w:rPr>
        <w:t xml:space="preserve">284-П </w:t>
      </w:r>
      <w:r w:rsidR="00840514">
        <w:rPr>
          <w:rFonts w:cs="Times New Roman"/>
          <w:bCs/>
          <w:szCs w:val="28"/>
        </w:rPr>
        <w:t>«</w:t>
      </w:r>
      <w:r w:rsidR="00840514" w:rsidRPr="00840514">
        <w:rPr>
          <w:rFonts w:cs="Times New Roman"/>
          <w:bCs/>
          <w:szCs w:val="28"/>
        </w:rPr>
        <w:t xml:space="preserve"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</w:t>
      </w:r>
      <w:r w:rsidR="00840514" w:rsidRPr="00840514">
        <w:rPr>
          <w:rFonts w:cs="Times New Roman"/>
          <w:bCs/>
          <w:szCs w:val="28"/>
        </w:rPr>
        <w:lastRenderedPageBreak/>
        <w:t>(кроме такси и маршрутных такси) по маршрутам регулярных перевозок в Камча</w:t>
      </w:r>
      <w:r w:rsidR="00840514">
        <w:rPr>
          <w:rFonts w:cs="Times New Roman"/>
          <w:bCs/>
          <w:szCs w:val="28"/>
        </w:rPr>
        <w:t>тском крае по сниженным тарифам»</w:t>
      </w:r>
    </w:p>
    <w:p w:rsidR="00084816" w:rsidRDefault="00084816" w:rsidP="00084816">
      <w:pPr>
        <w:widowControl w:val="0"/>
        <w:spacing w:after="0"/>
        <w:ind w:firstLine="709"/>
        <w:rPr>
          <w:rFonts w:cs="Times New Roman"/>
          <w:bCs/>
          <w:szCs w:val="28"/>
        </w:rPr>
      </w:pPr>
    </w:p>
    <w:p w:rsidR="00084816" w:rsidRPr="00366EF6" w:rsidRDefault="00084816" w:rsidP="00084816">
      <w:pPr>
        <w:widowControl w:val="0"/>
        <w:spacing w:after="0"/>
        <w:ind w:firstLine="709"/>
        <w:rPr>
          <w:rFonts w:cs="Times New Roman"/>
          <w:bCs/>
          <w:szCs w:val="28"/>
        </w:rPr>
      </w:pPr>
      <w:r w:rsidRPr="00366EF6">
        <w:rPr>
          <w:rFonts w:cs="Times New Roman"/>
          <w:bCs/>
          <w:szCs w:val="28"/>
        </w:rPr>
        <w:t>ПРАВИТЕЛЬСТВО ПОСТАНОВЛЯЕТ:</w:t>
      </w:r>
    </w:p>
    <w:p w:rsidR="00084816" w:rsidRPr="00366EF6" w:rsidRDefault="00084816" w:rsidP="00084816">
      <w:pPr>
        <w:widowControl w:val="0"/>
        <w:adjustRightInd w:val="0"/>
        <w:spacing w:after="0"/>
        <w:ind w:firstLine="709"/>
        <w:rPr>
          <w:szCs w:val="28"/>
        </w:rPr>
      </w:pPr>
    </w:p>
    <w:p w:rsidR="00DA0178" w:rsidRDefault="00DA0178" w:rsidP="00DA0178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709"/>
        <w:rPr>
          <w:rFonts w:cs="Times New Roman"/>
          <w:szCs w:val="28"/>
        </w:rPr>
      </w:pPr>
      <w:r w:rsidRPr="00DA0178">
        <w:rPr>
          <w:rFonts w:cs="Times New Roman"/>
          <w:szCs w:val="28"/>
        </w:rPr>
        <w:t xml:space="preserve">Утвердить Порядок </w:t>
      </w:r>
      <w:r>
        <w:rPr>
          <w:rFonts w:cs="Times New Roman"/>
          <w:szCs w:val="28"/>
        </w:rPr>
        <w:t xml:space="preserve">определения экономически </w:t>
      </w:r>
      <w:r w:rsidRPr="00DA0178">
        <w:rPr>
          <w:rFonts w:cs="Times New Roman"/>
          <w:szCs w:val="28"/>
        </w:rPr>
        <w:t>обоснованных</w:t>
      </w:r>
      <w:r>
        <w:rPr>
          <w:rFonts w:cs="Times New Roman"/>
          <w:szCs w:val="28"/>
        </w:rPr>
        <w:t xml:space="preserve"> тарифов на </w:t>
      </w:r>
      <w:r w:rsidR="003A3595">
        <w:rPr>
          <w:rFonts w:cs="Times New Roman"/>
          <w:szCs w:val="28"/>
        </w:rPr>
        <w:t xml:space="preserve">осуществление </w:t>
      </w:r>
      <w:r>
        <w:rPr>
          <w:rFonts w:cs="Times New Roman"/>
          <w:szCs w:val="28"/>
        </w:rPr>
        <w:t>перевозк</w:t>
      </w:r>
      <w:r w:rsidR="003A3595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пассажиров и багажа автомобильным транспортом </w:t>
      </w:r>
      <w:r w:rsidR="003A3595">
        <w:rPr>
          <w:rFonts w:cs="Times New Roman"/>
          <w:szCs w:val="28"/>
        </w:rPr>
        <w:t xml:space="preserve">общего пользования </w:t>
      </w:r>
      <w:r>
        <w:rPr>
          <w:rFonts w:cs="Times New Roman"/>
          <w:szCs w:val="28"/>
        </w:rPr>
        <w:t xml:space="preserve">на территории </w:t>
      </w:r>
      <w:r w:rsidRPr="00DA0178">
        <w:rPr>
          <w:rFonts w:cs="Times New Roman"/>
          <w:szCs w:val="28"/>
        </w:rPr>
        <w:t>Камчатского края</w:t>
      </w:r>
      <w:r w:rsidR="003A3595">
        <w:rPr>
          <w:rFonts w:cs="Times New Roman"/>
          <w:szCs w:val="28"/>
        </w:rPr>
        <w:t>,</w:t>
      </w:r>
      <w:r w:rsidR="003A3595" w:rsidRPr="003A3595">
        <w:rPr>
          <w:rFonts w:cs="Times New Roman"/>
          <w:bCs/>
          <w:szCs w:val="28"/>
        </w:rPr>
        <w:t xml:space="preserve"> </w:t>
      </w:r>
      <w:r w:rsidR="005C712F">
        <w:rPr>
          <w:rFonts w:cs="Times New Roman"/>
          <w:bCs/>
          <w:szCs w:val="28"/>
        </w:rPr>
        <w:t>при возмещении</w:t>
      </w:r>
      <w:r w:rsidR="003A3595" w:rsidRPr="003A3595">
        <w:rPr>
          <w:rFonts w:cs="Times New Roman"/>
          <w:bCs/>
          <w:szCs w:val="28"/>
        </w:rPr>
        <w:t xml:space="preserve"> недополученных доходов, возник</w:t>
      </w:r>
      <w:r w:rsidR="005C712F">
        <w:rPr>
          <w:rFonts w:cs="Times New Roman"/>
          <w:bCs/>
          <w:szCs w:val="28"/>
        </w:rPr>
        <w:t>ающих</w:t>
      </w:r>
      <w:r w:rsidR="003A3595" w:rsidRPr="003A3595">
        <w:rPr>
          <w:rFonts w:cs="Times New Roman"/>
          <w:bCs/>
          <w:szCs w:val="28"/>
        </w:rPr>
        <w:t xml:space="preserve"> в связи с перевозкой пассажиров по сниженным тарифам</w:t>
      </w:r>
      <w:r w:rsidR="003A3595">
        <w:rPr>
          <w:rFonts w:cs="Times New Roman"/>
          <w:bCs/>
          <w:szCs w:val="28"/>
        </w:rPr>
        <w:t>,</w:t>
      </w:r>
      <w:r w:rsidRPr="00DA0178">
        <w:rPr>
          <w:rFonts w:cs="Times New Roman"/>
          <w:szCs w:val="28"/>
        </w:rPr>
        <w:t xml:space="preserve"> согласно приложению, к настоящему Постановлению.</w:t>
      </w:r>
    </w:p>
    <w:p w:rsidR="00DA0178" w:rsidRPr="00DA0178" w:rsidRDefault="00DA0178" w:rsidP="00DA0178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709"/>
        <w:rPr>
          <w:rFonts w:cs="Times New Roman"/>
          <w:szCs w:val="28"/>
        </w:rPr>
      </w:pPr>
      <w:r w:rsidRPr="00DA0178">
        <w:rPr>
          <w:rFonts w:cs="Times New Roman"/>
          <w:szCs w:val="28"/>
        </w:rPr>
        <w:t xml:space="preserve">Настоящее Постановление применяется к правоотношениям, связанным с установлением </w:t>
      </w:r>
      <w:r w:rsidR="005C712F">
        <w:rPr>
          <w:rFonts w:cs="Times New Roman"/>
          <w:szCs w:val="28"/>
        </w:rPr>
        <w:t xml:space="preserve">экономически обоснованных </w:t>
      </w:r>
      <w:r w:rsidRPr="00DA0178">
        <w:rPr>
          <w:rFonts w:cs="Times New Roman"/>
          <w:szCs w:val="28"/>
        </w:rPr>
        <w:t xml:space="preserve">тарифов на услуги перевозчиков, осуществляющих </w:t>
      </w:r>
      <w:r w:rsidR="003A3595">
        <w:rPr>
          <w:rFonts w:cs="Times New Roman"/>
          <w:szCs w:val="28"/>
        </w:rPr>
        <w:t>регулярные муниципальные и межмуниципальные перевозки</w:t>
      </w:r>
      <w:r w:rsidRPr="00DA0178">
        <w:rPr>
          <w:rFonts w:cs="Times New Roman"/>
          <w:szCs w:val="28"/>
        </w:rPr>
        <w:t xml:space="preserve"> пассажиров и багажа автомобильным транспортом общего пользования в гор</w:t>
      </w:r>
      <w:r w:rsidR="003A3595">
        <w:rPr>
          <w:rFonts w:cs="Times New Roman"/>
          <w:szCs w:val="28"/>
        </w:rPr>
        <w:t>одском и пригородном сообщении по регулируемым тарифам</w:t>
      </w:r>
      <w:r w:rsidR="005C712F" w:rsidRPr="005C712F">
        <w:rPr>
          <w:rFonts w:cs="Times New Roman"/>
          <w:szCs w:val="28"/>
        </w:rPr>
        <w:t xml:space="preserve"> </w:t>
      </w:r>
      <w:r w:rsidR="005C712F">
        <w:rPr>
          <w:rFonts w:cs="Times New Roman"/>
          <w:szCs w:val="28"/>
        </w:rPr>
        <w:t>на территории Камчатского края</w:t>
      </w:r>
      <w:r w:rsidR="003A3595">
        <w:rPr>
          <w:rFonts w:cs="Times New Roman"/>
          <w:szCs w:val="28"/>
        </w:rPr>
        <w:t>.</w:t>
      </w:r>
    </w:p>
    <w:p w:rsidR="00084816" w:rsidRPr="00366EF6" w:rsidRDefault="00084816" w:rsidP="003A3595">
      <w:pPr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709"/>
        <w:rPr>
          <w:rFonts w:cs="Times New Roman"/>
          <w:szCs w:val="28"/>
        </w:rPr>
      </w:pPr>
      <w:r w:rsidRPr="00366EF6">
        <w:rPr>
          <w:rFonts w:cs="Times New Roman"/>
          <w:szCs w:val="28"/>
        </w:rPr>
        <w:t>Настоящее постановление вступает в силу после дня его официального опубликования.</w:t>
      </w:r>
    </w:p>
    <w:p w:rsidR="00084816" w:rsidRDefault="00084816" w:rsidP="00084816">
      <w:pPr>
        <w:widowControl w:val="0"/>
        <w:tabs>
          <w:tab w:val="left" w:pos="993"/>
        </w:tabs>
        <w:spacing w:after="0"/>
        <w:rPr>
          <w:rFonts w:cs="Times New Roman"/>
          <w:szCs w:val="28"/>
        </w:rPr>
      </w:pPr>
    </w:p>
    <w:p w:rsidR="00084816" w:rsidRDefault="00084816" w:rsidP="00084816">
      <w:pPr>
        <w:widowControl w:val="0"/>
        <w:tabs>
          <w:tab w:val="left" w:pos="993"/>
        </w:tabs>
        <w:spacing w:after="0"/>
        <w:rPr>
          <w:rFonts w:cs="Times New Roman"/>
          <w:szCs w:val="28"/>
        </w:rPr>
      </w:pPr>
    </w:p>
    <w:p w:rsidR="00084816" w:rsidRDefault="00084816" w:rsidP="00084816">
      <w:pPr>
        <w:widowControl w:val="0"/>
        <w:tabs>
          <w:tab w:val="left" w:pos="993"/>
        </w:tabs>
        <w:spacing w:after="0"/>
        <w:rPr>
          <w:rFonts w:cs="Times New Roman"/>
          <w:szCs w:val="28"/>
        </w:rPr>
      </w:pPr>
    </w:p>
    <w:tbl>
      <w:tblPr>
        <w:tblpPr w:leftFromText="180" w:rightFromText="180" w:vertAnchor="text" w:horzAnchor="margin" w:tblpY="40"/>
        <w:tblW w:w="9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2665"/>
      </w:tblGrid>
      <w:tr w:rsidR="00084816" w:rsidRPr="00366EF6" w:rsidTr="00522A28">
        <w:trPr>
          <w:trHeight w:val="729"/>
        </w:trPr>
        <w:tc>
          <w:tcPr>
            <w:tcW w:w="3544" w:type="dxa"/>
            <w:shd w:val="clear" w:color="auto" w:fill="auto"/>
          </w:tcPr>
          <w:p w:rsidR="00084816" w:rsidRPr="00366EF6" w:rsidRDefault="00084816" w:rsidP="00522A28">
            <w:pPr>
              <w:spacing w:after="0"/>
              <w:ind w:hanging="4"/>
              <w:rPr>
                <w:rFonts w:cs="Times New Roman"/>
                <w:sz w:val="24"/>
                <w:szCs w:val="28"/>
              </w:rPr>
            </w:pPr>
            <w:r w:rsidRPr="00366EF6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366EF6">
              <w:rPr>
                <w:szCs w:val="28"/>
              </w:rPr>
              <w:t xml:space="preserve"> Правительства </w:t>
            </w:r>
            <w:r w:rsidRPr="00366EF6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084816" w:rsidRPr="00366EF6" w:rsidRDefault="00084816" w:rsidP="00522A28">
            <w:pPr>
              <w:spacing w:after="0"/>
              <w:ind w:right="-116"/>
              <w:jc w:val="center"/>
              <w:rPr>
                <w:rFonts w:cs="Times New Roman"/>
                <w:szCs w:val="28"/>
              </w:rPr>
            </w:pPr>
            <w:bookmarkStart w:id="2" w:name="SIGNERSTAMP1"/>
            <w:r w:rsidRPr="00366EF6">
              <w:rPr>
                <w:rFonts w:cs="Times New Roman"/>
                <w:szCs w:val="28"/>
              </w:rPr>
              <w:t>[горизонтальный штамп подписи 1]</w:t>
            </w:r>
          </w:p>
          <w:bookmarkEnd w:id="2"/>
          <w:p w:rsidR="00084816" w:rsidRPr="00366EF6" w:rsidRDefault="00084816" w:rsidP="00522A28">
            <w:pPr>
              <w:spacing w:after="0"/>
              <w:ind w:firstLine="709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084816" w:rsidRDefault="00084816" w:rsidP="00522A28">
            <w:pPr>
              <w:spacing w:after="0"/>
              <w:ind w:right="-6"/>
              <w:rPr>
                <w:rFonts w:cs="Times New Roman"/>
                <w:szCs w:val="28"/>
              </w:rPr>
            </w:pPr>
          </w:p>
          <w:p w:rsidR="00084816" w:rsidRPr="00366EF6" w:rsidRDefault="00084816" w:rsidP="00522A28">
            <w:pPr>
              <w:spacing w:after="0"/>
              <w:ind w:right="-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:rsidR="003B4AD5" w:rsidRDefault="003A3595" w:rsidP="003B4AD5">
      <w:pPr>
        <w:pageBreakBefore/>
        <w:spacing w:after="0"/>
        <w:jc w:val="right"/>
        <w:rPr>
          <w:rFonts w:cs="Times New Roman"/>
          <w:szCs w:val="28"/>
        </w:rPr>
      </w:pPr>
      <w:r w:rsidRPr="003A3595">
        <w:rPr>
          <w:rFonts w:cs="Times New Roman"/>
          <w:szCs w:val="28"/>
        </w:rPr>
        <w:lastRenderedPageBreak/>
        <w:t xml:space="preserve">Приложение к </w:t>
      </w:r>
      <w:r>
        <w:rPr>
          <w:rFonts w:cs="Times New Roman"/>
          <w:szCs w:val="28"/>
        </w:rPr>
        <w:t xml:space="preserve">Постановлению </w:t>
      </w:r>
    </w:p>
    <w:p w:rsidR="003A3595" w:rsidRDefault="003A3595" w:rsidP="003B4AD5">
      <w:pPr>
        <w:spacing w:after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Правительства</w:t>
      </w:r>
      <w:r w:rsidR="003B4AD5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Камчатского</w:t>
      </w:r>
      <w:proofErr w:type="gramEnd"/>
      <w:r>
        <w:rPr>
          <w:rFonts w:cs="Times New Roman"/>
          <w:szCs w:val="28"/>
        </w:rPr>
        <w:t xml:space="preserve"> края</w:t>
      </w:r>
    </w:p>
    <w:p w:rsidR="003A3595" w:rsidRDefault="003A3595" w:rsidP="003B4AD5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__________2022 г. № ____</w:t>
      </w:r>
    </w:p>
    <w:p w:rsidR="003A3595" w:rsidRDefault="003A3595" w:rsidP="00503E9D">
      <w:pPr>
        <w:spacing w:after="0"/>
        <w:jc w:val="right"/>
        <w:rPr>
          <w:rFonts w:cs="Times New Roman"/>
          <w:szCs w:val="28"/>
        </w:rPr>
      </w:pPr>
    </w:p>
    <w:p w:rsidR="003A3595" w:rsidRDefault="00DA0178" w:rsidP="00503E9D">
      <w:pPr>
        <w:spacing w:after="0"/>
        <w:jc w:val="center"/>
        <w:rPr>
          <w:rFonts w:cs="Times New Roman"/>
          <w:szCs w:val="28"/>
        </w:rPr>
      </w:pPr>
      <w:r w:rsidRPr="003A3595">
        <w:rPr>
          <w:rFonts w:cs="Times New Roman"/>
          <w:szCs w:val="28"/>
        </w:rPr>
        <w:t xml:space="preserve">Порядок </w:t>
      </w:r>
      <w:r w:rsidR="003A3595" w:rsidRPr="003A3595">
        <w:rPr>
          <w:rFonts w:cs="Times New Roman"/>
          <w:szCs w:val="28"/>
        </w:rPr>
        <w:t xml:space="preserve">определения экономически обоснованных тарифов на осуществление перевозки пассажиров и багажа автомобильным транспортом общего пользования на территории </w:t>
      </w:r>
      <w:r w:rsidRPr="003A3595">
        <w:rPr>
          <w:rFonts w:cs="Times New Roman"/>
          <w:szCs w:val="28"/>
        </w:rPr>
        <w:t>Камчатского края</w:t>
      </w:r>
    </w:p>
    <w:p w:rsidR="003A3595" w:rsidRDefault="003A3595" w:rsidP="00503E9D">
      <w:pPr>
        <w:spacing w:after="0"/>
        <w:jc w:val="center"/>
        <w:rPr>
          <w:rFonts w:cs="Times New Roman"/>
          <w:szCs w:val="28"/>
        </w:rPr>
      </w:pPr>
    </w:p>
    <w:p w:rsidR="003A3595" w:rsidRDefault="003A3595" w:rsidP="00522A28">
      <w:pPr>
        <w:pStyle w:val="1"/>
      </w:pPr>
      <w:r>
        <w:t>Общее положение</w:t>
      </w:r>
    </w:p>
    <w:p w:rsidR="005C712F" w:rsidRDefault="005C712F" w:rsidP="00503E9D">
      <w:pPr>
        <w:pStyle w:val="a4"/>
        <w:numPr>
          <w:ilvl w:val="0"/>
          <w:numId w:val="4"/>
        </w:numPr>
        <w:spacing w:after="0"/>
      </w:pPr>
      <w:r w:rsidRPr="005C712F">
        <w:t>Настоящий Порядок определяет принципы и методы осуществления государственного регулирования экономически обоснованных тарифов на осуществление регулярны</w:t>
      </w:r>
      <w:r>
        <w:t>х</w:t>
      </w:r>
      <w:r w:rsidRPr="005C712F">
        <w:t xml:space="preserve"> муниципальны</w:t>
      </w:r>
      <w:r>
        <w:t>х</w:t>
      </w:r>
      <w:r w:rsidRPr="005C712F">
        <w:t xml:space="preserve"> и межмуниципальны</w:t>
      </w:r>
      <w:r>
        <w:t>х</w:t>
      </w:r>
      <w:r w:rsidRPr="005C712F">
        <w:t xml:space="preserve"> </w:t>
      </w:r>
      <w:r>
        <w:t>перевозок</w:t>
      </w:r>
      <w:r w:rsidRPr="005C712F">
        <w:t xml:space="preserve"> пассажиров и багажа автомобильным транспортом общего пользования в городском и пригородном сообщении на территории Камчатского края по регулируемым тарифам.</w:t>
      </w:r>
    </w:p>
    <w:p w:rsidR="003A3595" w:rsidRDefault="005C712F" w:rsidP="00503E9D">
      <w:pPr>
        <w:pStyle w:val="a4"/>
        <w:numPr>
          <w:ilvl w:val="0"/>
          <w:numId w:val="4"/>
        </w:numPr>
        <w:spacing w:after="0"/>
      </w:pPr>
      <w:r w:rsidRPr="005C712F">
        <w:t>Государственное регулирование тарифов на осуществление регулярных муниципальных и межмуниципальных перевозок пассажиров и багажа автомобильным транспортом общего пользования в городском и пригородном сообщении на территории Камчатского края осуществляется Региональной службой по тарифам и ценам Камчатского края (далее - Служба).</w:t>
      </w:r>
      <w:r w:rsidR="001C351E">
        <w:t xml:space="preserve"> </w:t>
      </w:r>
    </w:p>
    <w:p w:rsidR="001C351E" w:rsidRDefault="004733F0" w:rsidP="004505D6">
      <w:pPr>
        <w:pStyle w:val="a4"/>
        <w:numPr>
          <w:ilvl w:val="0"/>
          <w:numId w:val="4"/>
        </w:numPr>
        <w:spacing w:after="0"/>
      </w:pPr>
      <w:r>
        <w:t>Установление тарифов</w:t>
      </w:r>
      <w:r w:rsidR="001C351E" w:rsidRPr="001C351E">
        <w:t xml:space="preserve"> осуществляется </w:t>
      </w:r>
      <w:r w:rsidR="00503E9D">
        <w:t xml:space="preserve">в отношении каждой организации, </w:t>
      </w:r>
      <w:r w:rsidR="000D6200" w:rsidRPr="000D6200">
        <w:t>осуществл</w:t>
      </w:r>
      <w:r w:rsidR="000D6200">
        <w:t>яющей</w:t>
      </w:r>
      <w:r w:rsidR="000D6200" w:rsidRPr="000D6200">
        <w:t xml:space="preserve"> регулярны</w:t>
      </w:r>
      <w:r w:rsidR="000D6200">
        <w:t>е</w:t>
      </w:r>
      <w:r w:rsidR="000D6200" w:rsidRPr="000D6200">
        <w:t xml:space="preserve"> муниципальны</w:t>
      </w:r>
      <w:r w:rsidR="000D6200">
        <w:t>е</w:t>
      </w:r>
      <w:r w:rsidR="000D6200" w:rsidRPr="000D6200">
        <w:t xml:space="preserve"> и</w:t>
      </w:r>
      <w:r w:rsidR="000D6200">
        <w:t>ли</w:t>
      </w:r>
      <w:r w:rsidR="000D6200" w:rsidRPr="000D6200">
        <w:t xml:space="preserve"> межмуниципальны</w:t>
      </w:r>
      <w:r w:rsidR="000D6200">
        <w:t>е</w:t>
      </w:r>
      <w:r w:rsidR="000D6200" w:rsidRPr="000D6200">
        <w:t xml:space="preserve"> перевозки пассажиров и багажа автомобильным транспортом общего пользования в городском и</w:t>
      </w:r>
      <w:r w:rsidR="000D6200">
        <w:t>ли</w:t>
      </w:r>
      <w:r w:rsidR="000D6200" w:rsidRPr="000D6200">
        <w:t xml:space="preserve"> пригородном сообщении на территории Камчатского края</w:t>
      </w:r>
      <w:r w:rsidR="000D6200">
        <w:t>,</w:t>
      </w:r>
      <w:r w:rsidR="000D6200" w:rsidRPr="000D6200">
        <w:t xml:space="preserve"> </w:t>
      </w:r>
      <w:r w:rsidR="001C351E" w:rsidRPr="001C351E">
        <w:t xml:space="preserve">по результатам рассмотрения предложений перевозчиков об установлении </w:t>
      </w:r>
      <w:r w:rsidR="000D6200">
        <w:t>тарифов</w:t>
      </w:r>
      <w:r w:rsidR="001C351E" w:rsidRPr="001C351E">
        <w:t>.</w:t>
      </w:r>
    </w:p>
    <w:p w:rsidR="005C712F" w:rsidRDefault="000D6200" w:rsidP="00503E9D">
      <w:pPr>
        <w:pStyle w:val="a4"/>
        <w:numPr>
          <w:ilvl w:val="0"/>
          <w:numId w:val="4"/>
        </w:numPr>
        <w:spacing w:after="0"/>
      </w:pPr>
      <w:r>
        <w:t>Тарифы</w:t>
      </w:r>
      <w:r w:rsidR="001C351E" w:rsidRPr="001C351E">
        <w:t xml:space="preserve">, утвержденные Службой для перевозчиков, вступают </w:t>
      </w:r>
      <w:r w:rsidR="001C351E" w:rsidRPr="00FF2856">
        <w:rPr>
          <w:highlight w:val="green"/>
        </w:rPr>
        <w:t xml:space="preserve">в силу с </w:t>
      </w:r>
      <w:r w:rsidR="00FF2856" w:rsidRPr="00FF2856">
        <w:rPr>
          <w:highlight w:val="green"/>
        </w:rPr>
        <w:t>даты, указанной</w:t>
      </w:r>
      <w:r w:rsidR="001C351E" w:rsidRPr="00FF2856">
        <w:rPr>
          <w:highlight w:val="green"/>
        </w:rPr>
        <w:t xml:space="preserve"> </w:t>
      </w:r>
      <w:r w:rsidR="00FF2856" w:rsidRPr="00FF2856">
        <w:rPr>
          <w:highlight w:val="green"/>
        </w:rPr>
        <w:t xml:space="preserve">в данном решении </w:t>
      </w:r>
      <w:r w:rsidR="001C351E" w:rsidRPr="00FF2856">
        <w:rPr>
          <w:highlight w:val="green"/>
        </w:rPr>
        <w:t>и не имеют обратной силы</w:t>
      </w:r>
      <w:r w:rsidR="001C351E" w:rsidRPr="001C351E">
        <w:t>.</w:t>
      </w:r>
    </w:p>
    <w:p w:rsidR="00503E9D" w:rsidRDefault="00503E9D" w:rsidP="00503E9D">
      <w:pPr>
        <w:pStyle w:val="a4"/>
        <w:spacing w:after="0"/>
        <w:ind w:left="0"/>
      </w:pPr>
    </w:p>
    <w:p w:rsidR="00503E9D" w:rsidRDefault="00503E9D" w:rsidP="00522A28">
      <w:pPr>
        <w:pStyle w:val="1"/>
      </w:pPr>
      <w:r>
        <w:t xml:space="preserve"> Принципы государственного регулирования тарифов </w:t>
      </w:r>
    </w:p>
    <w:p w:rsidR="00503E9D" w:rsidRDefault="00503E9D" w:rsidP="004733F0">
      <w:pPr>
        <w:spacing w:after="0"/>
      </w:pPr>
    </w:p>
    <w:p w:rsidR="00503E9D" w:rsidRPr="00503E9D" w:rsidRDefault="00503E9D" w:rsidP="00840514">
      <w:pPr>
        <w:pStyle w:val="a4"/>
        <w:numPr>
          <w:ilvl w:val="0"/>
          <w:numId w:val="4"/>
        </w:numPr>
        <w:spacing w:after="0"/>
      </w:pPr>
      <w:r w:rsidRPr="00503E9D">
        <w:t xml:space="preserve">Государственное регулирование </w:t>
      </w:r>
      <w:r>
        <w:t>тарифов</w:t>
      </w:r>
      <w:r w:rsidRPr="00503E9D">
        <w:t xml:space="preserve"> осуществляется исходя из принципа соблюдения баланса экономических интересов перевозчиков и интересов потребителей.</w:t>
      </w:r>
    </w:p>
    <w:p w:rsidR="00432D56" w:rsidRPr="00432D56" w:rsidRDefault="00432D56" w:rsidP="00840514">
      <w:pPr>
        <w:pStyle w:val="a4"/>
        <w:numPr>
          <w:ilvl w:val="0"/>
          <w:numId w:val="4"/>
        </w:numPr>
        <w:spacing w:after="0"/>
      </w:pPr>
      <w:r w:rsidRPr="00432D56">
        <w:t>Если перевозчик кроме регулируемых видов деятельности осуществляет нерегулируемые виды деятельности, то расходы на осуществление нерегулируемых видов деятельности и полученная в ходе их осуществления прибыль</w:t>
      </w:r>
      <w:r w:rsidR="004733F0">
        <w:t xml:space="preserve"> (убытки) при установлении тарифов</w:t>
      </w:r>
      <w:r w:rsidRPr="00432D56">
        <w:t xml:space="preserve"> не учитываются.</w:t>
      </w:r>
    </w:p>
    <w:p w:rsidR="000D6200" w:rsidRPr="000D6200" w:rsidRDefault="000D6200" w:rsidP="00840514">
      <w:pPr>
        <w:pStyle w:val="a4"/>
        <w:numPr>
          <w:ilvl w:val="0"/>
          <w:numId w:val="4"/>
        </w:numPr>
        <w:spacing w:after="0"/>
      </w:pPr>
      <w:r w:rsidRPr="000D6200">
        <w:t xml:space="preserve">Расчет </w:t>
      </w:r>
      <w:r w:rsidR="00CC4542">
        <w:t>необходимой валовой выручки</w:t>
      </w:r>
      <w:r w:rsidRPr="000D6200">
        <w:t xml:space="preserve"> перевозки выполняется на основании следующей информации:</w:t>
      </w:r>
    </w:p>
    <w:p w:rsidR="000D6200" w:rsidRPr="000D6200" w:rsidRDefault="00432D56" w:rsidP="004733F0">
      <w:pPr>
        <w:spacing w:after="0"/>
      </w:pPr>
      <w:r>
        <w:t xml:space="preserve">- </w:t>
      </w:r>
      <w:r w:rsidR="000D6200" w:rsidRPr="000D6200">
        <w:t>данных о маршрутной сети на расчетный (плановый) период;</w:t>
      </w:r>
    </w:p>
    <w:p w:rsidR="000D6200" w:rsidRPr="000D6200" w:rsidRDefault="00432D56" w:rsidP="004733F0">
      <w:pPr>
        <w:spacing w:after="0"/>
      </w:pPr>
      <w:r>
        <w:t xml:space="preserve">- </w:t>
      </w:r>
      <w:r w:rsidR="000D6200" w:rsidRPr="000D6200">
        <w:t>расписаний движения пассажирских транспортных средств в расчетном (плановом) периоде с учетом типов транспортных средств;</w:t>
      </w:r>
    </w:p>
    <w:p w:rsidR="000D6200" w:rsidRPr="000D6200" w:rsidRDefault="00432D56" w:rsidP="004733F0">
      <w:pPr>
        <w:spacing w:after="0"/>
      </w:pPr>
      <w:r>
        <w:t xml:space="preserve">- </w:t>
      </w:r>
      <w:r w:rsidR="000D6200" w:rsidRPr="000D6200">
        <w:t>о пробеге транспортных средств на плановый период и плановых объемах перевозок пассажиров;</w:t>
      </w:r>
    </w:p>
    <w:p w:rsidR="000D6200" w:rsidRPr="000D6200" w:rsidRDefault="00432D56" w:rsidP="004733F0">
      <w:pPr>
        <w:spacing w:after="0"/>
      </w:pPr>
      <w:r>
        <w:lastRenderedPageBreak/>
        <w:t xml:space="preserve">- </w:t>
      </w:r>
      <w:r w:rsidR="000D6200" w:rsidRPr="000D6200">
        <w:t>данных о фактически выполненных объемах перевозок пассажиров и пассажирообороте на маршрутах, по которым ведется расчет, а также о пробегах пассажирских транспортных средств с учетом их вместимости за сопоставимый период, предыдущий расчетному (плановому) периоду, с учетом их сезонности;</w:t>
      </w:r>
    </w:p>
    <w:p w:rsidR="000D6200" w:rsidRPr="000D6200" w:rsidRDefault="00432D56" w:rsidP="004733F0">
      <w:pPr>
        <w:spacing w:after="0"/>
      </w:pPr>
      <w:r>
        <w:t xml:space="preserve">- </w:t>
      </w:r>
      <w:r w:rsidR="000D6200" w:rsidRPr="000D6200">
        <w:t>статистической и бухгалтерской отчетности (копии приказа об учетной политике организации для целей бухгалтерского учета, заверенной в установленном порядке).</w:t>
      </w:r>
    </w:p>
    <w:p w:rsidR="000D6200" w:rsidRPr="00C1261C" w:rsidRDefault="000D6200" w:rsidP="00840514">
      <w:pPr>
        <w:pStyle w:val="a4"/>
        <w:numPr>
          <w:ilvl w:val="0"/>
          <w:numId w:val="4"/>
        </w:numPr>
        <w:spacing w:after="0"/>
      </w:pPr>
      <w:r w:rsidRPr="00C1261C">
        <w:t>Расчет экономически обоснованной себестоимости перевозки выполняется по статьям расходов с учетом значений цен (тарифов) на потребляемые ресурсы за предыдущий (истекший) период, а также индексов инфляции, индексов изменения цен производителей промышленной продукции, определяемых прогнозом социально-экономического развития Российской Федерации на расчетный период.</w:t>
      </w:r>
    </w:p>
    <w:p w:rsidR="000D6200" w:rsidRPr="00C1261C" w:rsidRDefault="000D6200" w:rsidP="00BD5438">
      <w:pPr>
        <w:pStyle w:val="a4"/>
        <w:numPr>
          <w:ilvl w:val="0"/>
          <w:numId w:val="4"/>
        </w:numPr>
        <w:spacing w:after="0"/>
      </w:pPr>
      <w:r w:rsidRPr="00C1261C">
        <w:t>Необходимая валовая выручка определяется исх</w:t>
      </w:r>
      <w:r w:rsidR="00C1261C" w:rsidRPr="00C1261C">
        <w:t>одя из экономически обоснованной себестоимости регулируемых организаций и прочие расходы по обычным видам деятельности в сумме с косвенными расходами</w:t>
      </w:r>
      <w:r w:rsidRPr="00C1261C">
        <w:t>.</w:t>
      </w:r>
    </w:p>
    <w:p w:rsidR="000D6200" w:rsidRPr="00C1261C" w:rsidRDefault="000D6200" w:rsidP="00840514">
      <w:pPr>
        <w:pStyle w:val="a4"/>
        <w:numPr>
          <w:ilvl w:val="0"/>
          <w:numId w:val="4"/>
        </w:numPr>
        <w:spacing w:after="0"/>
      </w:pPr>
      <w:r w:rsidRPr="00C1261C">
        <w:t>При определении необходимой валовой выручки учитываются расходы регулируемых организаций на реализацию предусмотренных инвестиционными программами регулируемых организаций</w:t>
      </w:r>
      <w:r w:rsidR="00CC4542" w:rsidRPr="00C1261C">
        <w:t xml:space="preserve">, согласованных </w:t>
      </w:r>
      <w:r w:rsidR="00C1261C" w:rsidRPr="00C1261C">
        <w:t xml:space="preserve">Министерством транспорта и дорожного строительства Камчатского </w:t>
      </w:r>
      <w:proofErr w:type="gramStart"/>
      <w:r w:rsidR="00C1261C" w:rsidRPr="00C1261C">
        <w:t xml:space="preserve">края, </w:t>
      </w:r>
      <w:r w:rsidRPr="00C1261C">
        <w:t xml:space="preserve"> </w:t>
      </w:r>
      <w:r w:rsidR="00C1261C" w:rsidRPr="00C1261C">
        <w:t>на</w:t>
      </w:r>
      <w:proofErr w:type="gramEnd"/>
      <w:r w:rsidR="00C1261C" w:rsidRPr="00C1261C">
        <w:t xml:space="preserve"> мероприятия</w:t>
      </w:r>
      <w:r w:rsidRPr="00C1261C">
        <w:t xml:space="preserve"> в размерах, обеспечивающих достижение плановых значений показателей эффективности.</w:t>
      </w:r>
    </w:p>
    <w:p w:rsidR="000544E4" w:rsidRDefault="000544E4" w:rsidP="00840514">
      <w:pPr>
        <w:pStyle w:val="a4"/>
        <w:numPr>
          <w:ilvl w:val="0"/>
          <w:numId w:val="4"/>
        </w:numPr>
        <w:spacing w:after="0"/>
      </w:pPr>
      <w:r w:rsidRPr="000544E4">
        <w:t xml:space="preserve">Перевозчик представляет в Службу предложение об установлении цен (тарифов) на следующий период регулирования до 1 мая текущего года (за исключением случая, </w:t>
      </w:r>
      <w:r w:rsidRPr="005C571C">
        <w:t xml:space="preserve">предусмотренного </w:t>
      </w:r>
      <w:r w:rsidR="005C571C" w:rsidRPr="005C571C">
        <w:t>частью 22</w:t>
      </w:r>
      <w:r w:rsidRPr="005C571C">
        <w:t xml:space="preserve"> настоящего</w:t>
      </w:r>
      <w:r w:rsidRPr="000544E4">
        <w:t xml:space="preserve"> Порядка).</w:t>
      </w:r>
    </w:p>
    <w:p w:rsidR="000544E4" w:rsidRDefault="000544E4" w:rsidP="00840514">
      <w:pPr>
        <w:pStyle w:val="a4"/>
        <w:numPr>
          <w:ilvl w:val="0"/>
          <w:numId w:val="4"/>
        </w:numPr>
        <w:spacing w:after="0"/>
      </w:pPr>
      <w:r w:rsidRPr="000544E4">
        <w:t>Предложение об устан</w:t>
      </w:r>
      <w:r w:rsidR="004733F0">
        <w:t>овлении тарифов</w:t>
      </w:r>
      <w:r w:rsidRPr="000544E4">
        <w:t xml:space="preserve"> состоит из заявления транспортной о</w:t>
      </w:r>
      <w:r w:rsidR="004733F0">
        <w:t>рганизации об установлении тарифов</w:t>
      </w:r>
      <w:r w:rsidRPr="000544E4">
        <w:t xml:space="preserve">, расчетных и обосновывающих материалов по формированию </w:t>
      </w:r>
      <w:r w:rsidR="004733F0">
        <w:t>тарифов</w:t>
      </w:r>
      <w:r w:rsidRPr="000544E4">
        <w:t>.</w:t>
      </w:r>
    </w:p>
    <w:p w:rsidR="004733F0" w:rsidRPr="004733F0" w:rsidRDefault="004733F0" w:rsidP="00840514">
      <w:pPr>
        <w:pStyle w:val="a4"/>
        <w:numPr>
          <w:ilvl w:val="0"/>
          <w:numId w:val="4"/>
        </w:numPr>
        <w:spacing w:after="0"/>
      </w:pPr>
      <w:r>
        <w:t>Предложение об установлении тарифов</w:t>
      </w:r>
      <w:r w:rsidRPr="004733F0">
        <w:t xml:space="preserve"> представляется в Службу на бумажном носителе и в электронной форме либо направляется почтовым отправлением с описью вложения и уведомлением о вручении.</w:t>
      </w:r>
    </w:p>
    <w:p w:rsidR="004733F0" w:rsidRPr="004733F0" w:rsidRDefault="004733F0" w:rsidP="004733F0">
      <w:pPr>
        <w:spacing w:after="0"/>
        <w:ind w:firstLine="708"/>
      </w:pPr>
      <w:r w:rsidRPr="004733F0">
        <w:t>В случае представления предложения об установлении цен (тарифов) в виде электронного документа оно подписывается руководителем перевозчика или уполномоченным им лицом тем видом электронной подписи, который предусмотрен законодательством Российской Федерации для подписания таких документов.</w:t>
      </w:r>
    </w:p>
    <w:p w:rsidR="004733F0" w:rsidRPr="004733F0" w:rsidRDefault="004733F0" w:rsidP="00840514">
      <w:pPr>
        <w:pStyle w:val="a4"/>
        <w:numPr>
          <w:ilvl w:val="0"/>
          <w:numId w:val="4"/>
        </w:numPr>
        <w:spacing w:after="0"/>
      </w:pPr>
      <w:r w:rsidRPr="004733F0">
        <w:t xml:space="preserve">Служба осуществляет открытие дела об установлении </w:t>
      </w:r>
      <w:r>
        <w:t>тарифов</w:t>
      </w:r>
      <w:r w:rsidRPr="004733F0">
        <w:t xml:space="preserve"> или принимает решение об отказе в открытии дела об установлении </w:t>
      </w:r>
      <w:r>
        <w:t>тарифов</w:t>
      </w:r>
      <w:r w:rsidRPr="004733F0">
        <w:t xml:space="preserve"> в срок не позднее 10 рабочих дней со дня регистрации Службой предложения перевозчика об установлении </w:t>
      </w:r>
      <w:r>
        <w:t>тарифов</w:t>
      </w:r>
      <w:r w:rsidRPr="004733F0">
        <w:t>.</w:t>
      </w:r>
    </w:p>
    <w:p w:rsidR="004733F0" w:rsidRPr="004733F0" w:rsidRDefault="004733F0" w:rsidP="00840514">
      <w:pPr>
        <w:pStyle w:val="a4"/>
        <w:numPr>
          <w:ilvl w:val="0"/>
          <w:numId w:val="4"/>
        </w:numPr>
        <w:spacing w:after="0"/>
      </w:pPr>
      <w:r w:rsidRPr="004733F0">
        <w:t xml:space="preserve">Уведомление об открытии дела об установлении </w:t>
      </w:r>
      <w:r>
        <w:t>тарифов</w:t>
      </w:r>
      <w:r w:rsidRPr="004733F0">
        <w:t xml:space="preserve"> с указанием лица, назначенным уполномоченным по делу, направляется в адрес перевозчика в течение 3 рабочих дней со дня принятия такого решения.</w:t>
      </w:r>
    </w:p>
    <w:p w:rsidR="004733F0" w:rsidRPr="004733F0" w:rsidRDefault="004733F0" w:rsidP="00840514">
      <w:pPr>
        <w:pStyle w:val="a4"/>
        <w:numPr>
          <w:ilvl w:val="0"/>
          <w:numId w:val="4"/>
        </w:numPr>
        <w:spacing w:after="0"/>
      </w:pPr>
      <w:r w:rsidRPr="004733F0">
        <w:t xml:space="preserve">При необходимости Служба запрашивает дополнительные сведения, в том числе подтверждающие фактически понесенные перевозчиком расходы в </w:t>
      </w:r>
      <w:r w:rsidRPr="004733F0">
        <w:lastRenderedPageBreak/>
        <w:t>предыдущих периодах и за истекший период текущего года. Указанные сведения представляются в течение 7 рабочих дней со дня поступления запроса перевозчику.</w:t>
      </w:r>
    </w:p>
    <w:p w:rsidR="004733F0" w:rsidRPr="004733F0" w:rsidRDefault="004733F0" w:rsidP="00840514">
      <w:pPr>
        <w:pStyle w:val="a4"/>
        <w:numPr>
          <w:ilvl w:val="0"/>
          <w:numId w:val="4"/>
        </w:numPr>
        <w:spacing w:after="0"/>
      </w:pPr>
      <w:bookmarkStart w:id="3" w:name="P125"/>
      <w:bookmarkEnd w:id="3"/>
      <w:r w:rsidRPr="004733F0">
        <w:t>Основаниями для отказа в отк</w:t>
      </w:r>
      <w:r w:rsidR="003111F8">
        <w:t xml:space="preserve">рытии дела об установлении тарифов </w:t>
      </w:r>
      <w:r w:rsidRPr="004733F0">
        <w:t>являются:</w:t>
      </w:r>
    </w:p>
    <w:p w:rsidR="004733F0" w:rsidRPr="004733F0" w:rsidRDefault="004733F0" w:rsidP="00E063BC">
      <w:pPr>
        <w:spacing w:after="0"/>
        <w:ind w:firstLine="708"/>
      </w:pPr>
      <w:r w:rsidRPr="004733F0">
        <w:t>1) несоблюдение перевозчиком сроков представления п</w:t>
      </w:r>
      <w:r w:rsidR="003111F8">
        <w:t>редложения об установлении тарифов</w:t>
      </w:r>
      <w:r w:rsidRPr="004733F0">
        <w:t>;</w:t>
      </w:r>
    </w:p>
    <w:p w:rsidR="004733F0" w:rsidRPr="004733F0" w:rsidRDefault="004733F0" w:rsidP="00E063BC">
      <w:pPr>
        <w:spacing w:after="0"/>
        <w:ind w:firstLine="708"/>
      </w:pPr>
      <w:r w:rsidRPr="004733F0">
        <w:t xml:space="preserve">2) представление в Службу неполного объема документов и материалов, указанных в </w:t>
      </w:r>
      <w:r w:rsidR="003111F8">
        <w:t>части</w:t>
      </w:r>
      <w:r w:rsidR="00840514">
        <w:t xml:space="preserve"> 7</w:t>
      </w:r>
      <w:r w:rsidRPr="004733F0">
        <w:t xml:space="preserve"> настоящего Порядка.</w:t>
      </w:r>
    </w:p>
    <w:p w:rsidR="004733F0" w:rsidRPr="004733F0" w:rsidRDefault="004733F0" w:rsidP="00840514">
      <w:pPr>
        <w:pStyle w:val="a4"/>
        <w:numPr>
          <w:ilvl w:val="0"/>
          <w:numId w:val="4"/>
        </w:numPr>
        <w:spacing w:after="0"/>
      </w:pPr>
      <w:r w:rsidRPr="004733F0">
        <w:t xml:space="preserve">Принятие решения об отказе в рассмотрении предложений об установлении </w:t>
      </w:r>
      <w:r w:rsidR="00E063BC">
        <w:t>тарифов</w:t>
      </w:r>
      <w:r w:rsidRPr="004733F0">
        <w:t xml:space="preserve"> и возврате представленных документов и материалов по основаниям, не предусмотренным </w:t>
      </w:r>
      <w:r w:rsidR="003111F8">
        <w:t xml:space="preserve">частью </w:t>
      </w:r>
      <w:r w:rsidR="005C571C">
        <w:t>17</w:t>
      </w:r>
      <w:r w:rsidRPr="004733F0">
        <w:t xml:space="preserve"> настоящего Порядка, не допускается.</w:t>
      </w:r>
    </w:p>
    <w:p w:rsidR="004733F0" w:rsidRPr="004733F0" w:rsidRDefault="004733F0" w:rsidP="00840514">
      <w:pPr>
        <w:pStyle w:val="a4"/>
        <w:numPr>
          <w:ilvl w:val="0"/>
          <w:numId w:val="4"/>
        </w:numPr>
        <w:spacing w:after="0"/>
      </w:pPr>
      <w:r w:rsidRPr="004733F0">
        <w:t>В случае принятия решения об отказе в отк</w:t>
      </w:r>
      <w:r w:rsidR="003111F8">
        <w:t>рытии дела об установлении тарифов</w:t>
      </w:r>
      <w:r w:rsidRPr="004733F0">
        <w:t xml:space="preserve"> Служба направляет перевозчику письменное уведомление с приложением представленных перевозчиком документов и материалов в срок не позднее 5 рабочих дней со дня принятия такого решения.</w:t>
      </w:r>
    </w:p>
    <w:p w:rsidR="004733F0" w:rsidRPr="004733F0" w:rsidRDefault="004733F0" w:rsidP="00840514">
      <w:pPr>
        <w:pStyle w:val="a4"/>
        <w:numPr>
          <w:ilvl w:val="0"/>
          <w:numId w:val="4"/>
        </w:numPr>
        <w:spacing w:after="0"/>
      </w:pPr>
      <w:r w:rsidRPr="004733F0">
        <w:t>Служба проводит экспертизу п</w:t>
      </w:r>
      <w:r w:rsidR="003111F8">
        <w:t>редложений об установлении тарифов</w:t>
      </w:r>
      <w:r w:rsidRPr="004733F0">
        <w:t xml:space="preserve"> в части обоснованности расходов, учтенных при расчете тарифов, корректности определения параметров расчета тарифов и отражает ее результаты в своем экспертном заключении.</w:t>
      </w:r>
    </w:p>
    <w:p w:rsidR="004733F0" w:rsidRPr="004733F0" w:rsidRDefault="004733F0" w:rsidP="003111F8">
      <w:pPr>
        <w:spacing w:after="0"/>
        <w:ind w:firstLine="708"/>
      </w:pPr>
      <w:r w:rsidRPr="004733F0">
        <w:t>Решение об установлении тарифов на очередной период регулирования для перевозчиков, принимается на заседании правления органа регулирования не позднее 31 декабря текущего года.</w:t>
      </w:r>
    </w:p>
    <w:p w:rsidR="004733F0" w:rsidRPr="0042419E" w:rsidRDefault="004733F0" w:rsidP="00840514">
      <w:pPr>
        <w:pStyle w:val="a4"/>
        <w:numPr>
          <w:ilvl w:val="0"/>
          <w:numId w:val="4"/>
        </w:numPr>
        <w:spacing w:after="0"/>
      </w:pPr>
      <w:r w:rsidRPr="0042419E">
        <w:t>Служба отказывает п</w:t>
      </w:r>
      <w:r w:rsidR="003111F8" w:rsidRPr="0042419E">
        <w:t>еревозчику во включении в тариф</w:t>
      </w:r>
      <w:r w:rsidRPr="0042419E">
        <w:t xml:space="preserve"> отдельных расходов, </w:t>
      </w:r>
      <w:r w:rsidR="005C571C">
        <w:t xml:space="preserve">не вошедших в </w:t>
      </w:r>
      <w:r w:rsidR="0042419E" w:rsidRPr="0042419E">
        <w:t>с</w:t>
      </w:r>
      <w:r w:rsidR="00840514" w:rsidRPr="0042419E">
        <w:t xml:space="preserve">остав прочих и косвенных расходов по обычным видам деятельности, согласно Приложению №2 к Порядку, </w:t>
      </w:r>
      <w:r w:rsidRPr="0042419E">
        <w:t>предложенных перевозчиком, в случае, если экономическая обоснованность таких расходов не подтверждена.</w:t>
      </w:r>
    </w:p>
    <w:p w:rsidR="004733F0" w:rsidRPr="004733F0" w:rsidRDefault="004733F0" w:rsidP="0042419E">
      <w:pPr>
        <w:pStyle w:val="a4"/>
        <w:numPr>
          <w:ilvl w:val="0"/>
          <w:numId w:val="4"/>
        </w:numPr>
        <w:spacing w:after="0"/>
      </w:pPr>
      <w:bookmarkStart w:id="4" w:name="P133"/>
      <w:bookmarkEnd w:id="4"/>
      <w:r w:rsidRPr="004733F0">
        <w:t xml:space="preserve">Для перевозчика, в отношении которого государственное регулирование </w:t>
      </w:r>
      <w:r w:rsidR="00E063BC">
        <w:t>тарифов</w:t>
      </w:r>
      <w:r w:rsidRPr="004733F0">
        <w:t xml:space="preserve"> ранее не осуществлялось, Служба рассматривает расчетные и обосновывающие материалы и принима</w:t>
      </w:r>
      <w:r w:rsidR="00E063BC">
        <w:t>ет решение об установлении тарифов</w:t>
      </w:r>
      <w:r w:rsidRPr="004733F0">
        <w:t xml:space="preserve"> в течение 30 календарных дней со дня поступления в Службу п</w:t>
      </w:r>
      <w:r w:rsidR="00E063BC">
        <w:t xml:space="preserve">редложения об установлении </w:t>
      </w:r>
      <w:r w:rsidRPr="004733F0">
        <w:t>тарифов. По решению Службы указанный срок может быть продлен не более чем на 30 календарных дней.</w:t>
      </w:r>
    </w:p>
    <w:p w:rsidR="004733F0" w:rsidRPr="004733F0" w:rsidRDefault="004733F0" w:rsidP="0042419E">
      <w:pPr>
        <w:pStyle w:val="a4"/>
        <w:numPr>
          <w:ilvl w:val="0"/>
          <w:numId w:val="4"/>
        </w:numPr>
        <w:spacing w:after="0"/>
      </w:pPr>
      <w:r w:rsidRPr="004733F0">
        <w:t>Служба обеспечивает размещение решения об установлении тарифов с приложением протокола заседания правления Службы в течение 7 рабочих дней со дня принятия решения об установлении тарифов на официальном сайте Службы в информационно-телекоммуникационной сети "Интернет".</w:t>
      </w:r>
    </w:p>
    <w:p w:rsidR="004733F0" w:rsidRPr="000544E4" w:rsidRDefault="004733F0" w:rsidP="004733F0">
      <w:pPr>
        <w:spacing w:after="0"/>
      </w:pPr>
    </w:p>
    <w:p w:rsidR="005A403E" w:rsidRDefault="005A403E" w:rsidP="00522A28">
      <w:pPr>
        <w:pStyle w:val="1"/>
      </w:pPr>
      <w:r>
        <w:t>Расчет экономически обоснованного тарифа</w:t>
      </w:r>
    </w:p>
    <w:p w:rsidR="00503E9D" w:rsidRDefault="00503E9D" w:rsidP="00503E9D"/>
    <w:p w:rsidR="00503E9D" w:rsidRDefault="00503E9D" w:rsidP="0042419E">
      <w:pPr>
        <w:pStyle w:val="a4"/>
        <w:numPr>
          <w:ilvl w:val="0"/>
          <w:numId w:val="4"/>
        </w:numPr>
      </w:pPr>
      <w:r>
        <w:t>Величина тарифов рассчитывается по формуле:</w:t>
      </w:r>
    </w:p>
    <w:p w:rsidR="00503E9D" w:rsidRPr="003111F8" w:rsidRDefault="00D25984" w:rsidP="005A403E">
      <w:pPr>
        <w:jc w:val="center"/>
        <w:rPr>
          <w:i/>
          <w:sz w:val="32"/>
        </w:rPr>
      </w:pPr>
      <w:r w:rsidRPr="003111F8">
        <w:rPr>
          <w:i/>
          <w:sz w:val="32"/>
        </w:rPr>
        <w:t xml:space="preserve">Т = </w:t>
      </w:r>
      <w:r w:rsidRPr="003111F8">
        <w:rPr>
          <w:i/>
          <w:sz w:val="32"/>
          <w:lang w:val="en-US"/>
        </w:rPr>
        <w:t>C</w:t>
      </w:r>
      <w:r w:rsidRPr="003111F8">
        <w:rPr>
          <w:i/>
          <w:lang w:val="en-US"/>
        </w:rPr>
        <w:t>i</w:t>
      </w:r>
      <w:r w:rsidR="005A403E" w:rsidRPr="003111F8">
        <w:rPr>
          <w:i/>
          <w:sz w:val="32"/>
        </w:rPr>
        <w:t>/</w:t>
      </w:r>
      <w:r w:rsidR="005A403E" w:rsidRPr="003111F8">
        <w:rPr>
          <w:i/>
          <w:sz w:val="32"/>
          <w:lang w:val="en-US"/>
        </w:rPr>
        <w:t>Q</w:t>
      </w:r>
      <w:r w:rsidR="00503E9D" w:rsidRPr="003111F8">
        <w:rPr>
          <w:i/>
          <w:sz w:val="32"/>
        </w:rPr>
        <w:t>,</w:t>
      </w:r>
    </w:p>
    <w:p w:rsidR="00503E9D" w:rsidRDefault="00503E9D" w:rsidP="00503E9D">
      <w:r>
        <w:lastRenderedPageBreak/>
        <w:t>где:</w:t>
      </w:r>
    </w:p>
    <w:p w:rsidR="00503E9D" w:rsidRDefault="00503E9D" w:rsidP="00503E9D">
      <w:r w:rsidRPr="00D25984">
        <w:rPr>
          <w:i/>
        </w:rPr>
        <w:t xml:space="preserve">Т </w:t>
      </w:r>
      <w:r>
        <w:t>- тариф, руб. за поездку (за каждый километр пути);</w:t>
      </w:r>
    </w:p>
    <w:p w:rsidR="00503E9D" w:rsidRDefault="00D25984" w:rsidP="00503E9D">
      <w:r w:rsidRPr="00D25984">
        <w:rPr>
          <w:lang w:val="en-US"/>
        </w:rPr>
        <w:t>Ci</w:t>
      </w:r>
      <w:r w:rsidR="00503E9D" w:rsidRPr="00D25984">
        <w:t xml:space="preserve"> </w:t>
      </w:r>
      <w:r w:rsidR="005C571C">
        <w:t>–</w:t>
      </w:r>
      <w:r w:rsidR="00503E9D">
        <w:t xml:space="preserve"> </w:t>
      </w:r>
      <w:r w:rsidR="005C571C">
        <w:t>необходимая валовая выручка</w:t>
      </w:r>
      <w:r w:rsidRPr="00D25984">
        <w:t xml:space="preserve"> для работы транспортных средств i-</w:t>
      </w:r>
      <w:proofErr w:type="spellStart"/>
      <w:r w:rsidRPr="00D25984">
        <w:t>го</w:t>
      </w:r>
      <w:proofErr w:type="spellEnd"/>
      <w:r w:rsidRPr="00D25984">
        <w:t xml:space="preserve"> класса за весь срок действия контракта</w:t>
      </w:r>
      <w:r w:rsidR="00503E9D">
        <w:t>, тыс. руб.;</w:t>
      </w:r>
    </w:p>
    <w:p w:rsidR="00503E9D" w:rsidRDefault="00503E9D" w:rsidP="00503E9D">
      <w:r w:rsidRPr="00D25984">
        <w:rPr>
          <w:i/>
        </w:rPr>
        <w:t>Q</w:t>
      </w:r>
      <w:r>
        <w:t xml:space="preserve"> - суммарное плановое значение показателя перевезенных пассажиров (пассажирооборота) по </w:t>
      </w:r>
      <w:r w:rsidR="005A403E">
        <w:t>муниципальному</w:t>
      </w:r>
      <w:r>
        <w:t xml:space="preserve"> </w:t>
      </w:r>
      <w:r w:rsidR="005A403E">
        <w:t>или межмуниципально</w:t>
      </w:r>
      <w:r>
        <w:t>м</w:t>
      </w:r>
      <w:r w:rsidR="005A403E">
        <w:t>у маршруту, перевозка по которым осуществляе</w:t>
      </w:r>
      <w:r>
        <w:t xml:space="preserve">тся на основании заключенных (или планируемым к заключению) государственных контрактов, на период регулирования, тыс. чел. (тыс. </w:t>
      </w:r>
      <w:proofErr w:type="gramStart"/>
      <w:r>
        <w:t>пасс.-</w:t>
      </w:r>
      <w:proofErr w:type="gramEnd"/>
      <w:r>
        <w:t>км).</w:t>
      </w:r>
    </w:p>
    <w:p w:rsidR="005A403E" w:rsidRPr="005A403E" w:rsidRDefault="005C571C" w:rsidP="005C571C">
      <w:pPr>
        <w:pStyle w:val="a4"/>
        <w:numPr>
          <w:ilvl w:val="0"/>
          <w:numId w:val="4"/>
        </w:numPr>
      </w:pPr>
      <w:r>
        <w:t>Необходимая валовая выручка</w:t>
      </w:r>
      <w:r w:rsidR="00D25984">
        <w:t xml:space="preserve"> для р</w:t>
      </w:r>
      <w:r w:rsidR="005A403E" w:rsidRPr="005A403E">
        <w:t>аботы транспортных средств i-</w:t>
      </w:r>
      <w:proofErr w:type="spellStart"/>
      <w:r w:rsidR="005A403E" w:rsidRPr="005A403E">
        <w:t>го</w:t>
      </w:r>
      <w:proofErr w:type="spellEnd"/>
      <w:r w:rsidR="005A403E" w:rsidRPr="005A403E">
        <w:t xml:space="preserve"> класса за весь срок действия контракта (</w:t>
      </w:r>
      <w:proofErr w:type="spellStart"/>
      <w:r w:rsidR="005A403E" w:rsidRPr="005A403E">
        <w:t>С</w:t>
      </w:r>
      <w:r w:rsidR="005A403E" w:rsidRPr="005C571C">
        <w:rPr>
          <w:vertAlign w:val="subscript"/>
        </w:rPr>
        <w:t>i</w:t>
      </w:r>
      <w:proofErr w:type="spellEnd"/>
      <w:r w:rsidR="005A403E" w:rsidRPr="005A403E">
        <w:t>) определяется по формуле (</w:t>
      </w:r>
      <w:r w:rsidR="00D25984">
        <w:t>3</w:t>
      </w:r>
      <w:r w:rsidR="005A403E" w:rsidRPr="005A403E">
        <w:t>).</w:t>
      </w:r>
    </w:p>
    <w:p w:rsidR="005A403E" w:rsidRPr="005A403E" w:rsidRDefault="00D25984" w:rsidP="005A403E">
      <w:r w:rsidRPr="005A403E">
        <w:rPr>
          <w:noProof/>
          <w:lang w:eastAsia="ru-RU"/>
        </w:rPr>
        <w:drawing>
          <wp:inline distT="0" distB="0" distL="0" distR="0" wp14:anchorId="7E13E258" wp14:editId="5BDF3EEE">
            <wp:extent cx="52101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03E" w:rsidRPr="005A403E">
        <w:t>, руб. (</w:t>
      </w:r>
      <w:r>
        <w:t>3</w:t>
      </w:r>
      <w:r w:rsidR="005A403E" w:rsidRPr="005A403E">
        <w:t>),</w:t>
      </w:r>
    </w:p>
    <w:p w:rsidR="005A403E" w:rsidRPr="005A403E" w:rsidRDefault="005A403E" w:rsidP="005A403E">
      <w:r w:rsidRPr="005A403E">
        <w:t>где:</w:t>
      </w:r>
    </w:p>
    <w:p w:rsidR="005A403E" w:rsidRPr="005A403E" w:rsidRDefault="005A403E" w:rsidP="005A403E">
      <w:proofErr w:type="spellStart"/>
      <w:r w:rsidRPr="005A403E">
        <w:t>S</w:t>
      </w:r>
      <w:r w:rsidRPr="005A403E">
        <w:rPr>
          <w:vertAlign w:val="subscript"/>
        </w:rPr>
        <w:t>ti</w:t>
      </w:r>
      <w:proofErr w:type="spellEnd"/>
      <w:r w:rsidR="00D25984">
        <w:t xml:space="preserve"> - определенная</w:t>
      </w:r>
      <w:r w:rsidRPr="005A403E">
        <w:t xml:space="preserve"> в соответствии с </w:t>
      </w:r>
      <w:hyperlink r:id="rId7" w:history="1">
        <w:r w:rsidRPr="00D25984">
          <w:rPr>
            <w:rStyle w:val="a5"/>
            <w:color w:val="auto"/>
            <w:u w:val="none"/>
          </w:rPr>
          <w:t>приложениями N 1</w:t>
        </w:r>
      </w:hyperlink>
      <w:r w:rsidR="00D25984">
        <w:t xml:space="preserve"> к настоящему Порядку максимальная себестоимость</w:t>
      </w:r>
      <w:r w:rsidRPr="005A403E">
        <w:t xml:space="preserve"> 1 км пробега автобусов, i-</w:t>
      </w:r>
      <w:proofErr w:type="spellStart"/>
      <w:r w:rsidRPr="005A403E">
        <w:t>го</w:t>
      </w:r>
      <w:proofErr w:type="spellEnd"/>
      <w:r w:rsidRPr="005A403E">
        <w:t xml:space="preserve"> класса в t-й год срока действия контракта, руб./км;</w:t>
      </w:r>
    </w:p>
    <w:p w:rsidR="005A403E" w:rsidRPr="005A403E" w:rsidRDefault="005A403E" w:rsidP="005A403E">
      <w:r w:rsidRPr="005A403E">
        <w:t>R - уровень рентабельности (принимается равным значению 1,096);</w:t>
      </w:r>
    </w:p>
    <w:p w:rsidR="005A403E" w:rsidRPr="005A403E" w:rsidRDefault="005A403E" w:rsidP="005A403E">
      <w:proofErr w:type="spellStart"/>
      <w:r w:rsidRPr="005A403E">
        <w:t>L</w:t>
      </w:r>
      <w:r w:rsidRPr="005A403E">
        <w:rPr>
          <w:vertAlign w:val="subscript"/>
        </w:rPr>
        <w:t>ti</w:t>
      </w:r>
      <w:proofErr w:type="spellEnd"/>
      <w:r w:rsidRPr="005A403E">
        <w:t xml:space="preserve"> - предусмотренный контрактом пробег автобусов i-</w:t>
      </w:r>
      <w:proofErr w:type="spellStart"/>
      <w:r w:rsidRPr="005A403E">
        <w:t>го</w:t>
      </w:r>
      <w:proofErr w:type="spellEnd"/>
      <w:r w:rsidRPr="005A403E">
        <w:t xml:space="preserve"> класса в t-м году срока действия контракта, км;</w:t>
      </w:r>
    </w:p>
    <w:p w:rsidR="005A403E" w:rsidRPr="005A403E" w:rsidRDefault="005A403E" w:rsidP="005A403E">
      <w:r w:rsidRPr="005A403E">
        <w:rPr>
          <w:noProof/>
          <w:lang w:eastAsia="ru-RU"/>
        </w:rPr>
        <w:drawing>
          <wp:inline distT="0" distB="0" distL="0" distR="0">
            <wp:extent cx="20955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03E">
        <w:t xml:space="preserve"> - коэффициент использования пробега (принимается равным значению 0,9 при перевозках в городском сообщении, 0,91 - в пригородном сообщении и 0,95 - в междугородном сообщении);</w:t>
      </w:r>
    </w:p>
    <w:p w:rsidR="005A403E" w:rsidRPr="005A403E" w:rsidRDefault="005A403E" w:rsidP="005A403E">
      <w:proofErr w:type="spellStart"/>
      <w:r w:rsidRPr="005A403E">
        <w:t>М</w:t>
      </w:r>
      <w:r w:rsidRPr="005A403E">
        <w:rPr>
          <w:vertAlign w:val="subscript"/>
        </w:rPr>
        <w:t>i</w:t>
      </w:r>
      <w:proofErr w:type="spellEnd"/>
      <w:r w:rsidRPr="005A403E">
        <w:t xml:space="preserve"> - минимальное количество транспортных средств i-</w:t>
      </w:r>
      <w:proofErr w:type="spellStart"/>
      <w:r w:rsidRPr="005A403E">
        <w:t>го</w:t>
      </w:r>
      <w:proofErr w:type="spellEnd"/>
      <w:r w:rsidRPr="005A403E">
        <w:t xml:space="preserve"> класса, необходимое для выполнения регулярных перевозок по маршрутам, предусмотренным контрактом (определяется с учетом возможности выполнения перевозок по нескольким маршрутам одним и тем же транспортным средством в случае, если это допускается установленными расписаниями перевозок), ед.;</w:t>
      </w:r>
    </w:p>
    <w:p w:rsidR="005A403E" w:rsidRPr="005A403E" w:rsidRDefault="005A403E" w:rsidP="005A403E">
      <w:proofErr w:type="spellStart"/>
      <w:r w:rsidRPr="005A403E">
        <w:t>Ц</w:t>
      </w:r>
      <w:r w:rsidRPr="005A403E">
        <w:rPr>
          <w:vertAlign w:val="subscript"/>
        </w:rPr>
        <w:t>i</w:t>
      </w:r>
      <w:proofErr w:type="spellEnd"/>
      <w:r w:rsidRPr="005A403E">
        <w:t xml:space="preserve"> - определенная в соответствии </w:t>
      </w:r>
      <w:r w:rsidRPr="00522A28">
        <w:t xml:space="preserve">с </w:t>
      </w:r>
      <w:r w:rsidR="005C571C">
        <w:t>частью</w:t>
      </w:r>
      <w:r w:rsidR="00522A28">
        <w:t xml:space="preserve"> </w:t>
      </w:r>
      <w:r w:rsidR="005C571C">
        <w:t>26</w:t>
      </w:r>
      <w:r w:rsidR="00522A28">
        <w:t xml:space="preserve"> </w:t>
      </w:r>
      <w:r w:rsidRPr="005A403E">
        <w:t>настоящего Порядка средняя рыночная стоимость новых транспортных средств i-</w:t>
      </w:r>
      <w:proofErr w:type="spellStart"/>
      <w:r w:rsidRPr="005A403E">
        <w:t>го</w:t>
      </w:r>
      <w:proofErr w:type="spellEnd"/>
      <w:r w:rsidRPr="005A403E">
        <w:t xml:space="preserve"> класса на дат</w:t>
      </w:r>
      <w:r w:rsidR="00C1261C">
        <w:t>у начала проведения расчета</w:t>
      </w:r>
      <w:r w:rsidRPr="005A403E">
        <w:t>, руб.;</w:t>
      </w:r>
    </w:p>
    <w:p w:rsidR="005A403E" w:rsidRPr="005A403E" w:rsidRDefault="005A403E" w:rsidP="005A403E">
      <w:proofErr w:type="spellStart"/>
      <w:r w:rsidRPr="005A403E">
        <w:t>I</w:t>
      </w:r>
      <w:r w:rsidRPr="005A403E">
        <w:rPr>
          <w:vertAlign w:val="subscript"/>
        </w:rPr>
        <w:t>mot</w:t>
      </w:r>
      <w:proofErr w:type="spellEnd"/>
      <w:r w:rsidRPr="005A403E">
        <w:t xml:space="preserve"> - индекс цен на машины и оборудование для t-</w:t>
      </w:r>
      <w:proofErr w:type="spellStart"/>
      <w:r w:rsidRPr="005A403E">
        <w:t>го</w:t>
      </w:r>
      <w:proofErr w:type="spellEnd"/>
      <w:r w:rsidRPr="005A403E">
        <w:t xml:space="preserve"> года срока действия контракта (принимается равным прогнозному индексу цен производителей на продукцию машиностроения для каждого года срока действия контракта, определяемому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</w:t>
      </w:r>
      <w:r w:rsidRPr="005A403E">
        <w:lastRenderedPageBreak/>
        <w:t>указанного в прогнозе, принимается равным индексу цен производителей на продукцию машиностроения, указанному для последнего года прогноза));</w:t>
      </w:r>
    </w:p>
    <w:p w:rsidR="005A403E" w:rsidRPr="00E063BC" w:rsidRDefault="005A403E" w:rsidP="005A403E">
      <w:proofErr w:type="spellStart"/>
      <w:r w:rsidRPr="005A403E">
        <w:t>Т</w:t>
      </w:r>
      <w:r w:rsidRPr="005A403E">
        <w:rPr>
          <w:vertAlign w:val="subscript"/>
        </w:rPr>
        <w:t>ni</w:t>
      </w:r>
      <w:proofErr w:type="spellEnd"/>
      <w:r w:rsidRPr="005A403E">
        <w:t xml:space="preserve"> - срок службы транспортных средств i-</w:t>
      </w:r>
      <w:proofErr w:type="spellStart"/>
      <w:r w:rsidRPr="005A403E">
        <w:t>го</w:t>
      </w:r>
      <w:proofErr w:type="spellEnd"/>
      <w:r w:rsidRPr="005A403E">
        <w:t xml:space="preserve"> класса (принимается в </w:t>
      </w:r>
      <w:r w:rsidRPr="00E063BC">
        <w:t xml:space="preserve">соответствии с </w:t>
      </w:r>
      <w:hyperlink w:anchor="Par22" w:history="1">
        <w:r w:rsidRPr="00E063BC">
          <w:rPr>
            <w:rStyle w:val="a5"/>
            <w:color w:val="auto"/>
            <w:u w:val="none"/>
          </w:rPr>
          <w:t>таблицей 1</w:t>
        </w:r>
      </w:hyperlink>
      <w:r w:rsidRPr="00E063BC">
        <w:t>), лет;</w:t>
      </w:r>
    </w:p>
    <w:p w:rsidR="005A403E" w:rsidRPr="005A403E" w:rsidRDefault="005A403E" w:rsidP="005A403E">
      <w:proofErr w:type="spellStart"/>
      <w:r w:rsidRPr="005C571C">
        <w:t>К</w:t>
      </w:r>
      <w:r w:rsidRPr="005C571C">
        <w:rPr>
          <w:vertAlign w:val="subscript"/>
        </w:rPr>
        <w:t>рсс</w:t>
      </w:r>
      <w:proofErr w:type="spellEnd"/>
      <w:r w:rsidRPr="005C571C">
        <w:t xml:space="preserve"> - коэффициент повышения расходов на обновление подвижного состава в связи с мероприятиями по восстановлению работоспособности и качественных характеристик подвижного состава, требующими существенных расходов (в том числе капитальный ремонт подвижного состава или замена аккумуляторов для экипажей с увеличенным автономным ходом), которые необходимо выполнять 1 - 3 раза в течение срока службы подвижного состава независимо от величины пробега. </w:t>
      </w:r>
      <w:r w:rsidR="00D25984" w:rsidRPr="005C571C">
        <w:t>П</w:t>
      </w:r>
      <w:r w:rsidRPr="005C571C">
        <w:t>ринимается равным - 1,0;</w:t>
      </w:r>
    </w:p>
    <w:p w:rsidR="005A403E" w:rsidRPr="005A403E" w:rsidRDefault="005A403E" w:rsidP="005A403E">
      <w:r w:rsidRPr="005A403E">
        <w:t>m - срок действия контракта, лет;</w:t>
      </w:r>
    </w:p>
    <w:p w:rsidR="005A403E" w:rsidRPr="005A403E" w:rsidRDefault="005A403E" w:rsidP="005A403E">
      <w:r w:rsidRPr="005A403E">
        <w:t>r - общее количество месяцев исполнения контракта, в том числе неполных.</w:t>
      </w:r>
    </w:p>
    <w:p w:rsidR="005A403E" w:rsidRPr="005A403E" w:rsidRDefault="005A403E" w:rsidP="00D25984">
      <w:pPr>
        <w:spacing w:after="0"/>
        <w:jc w:val="right"/>
      </w:pPr>
      <w:r w:rsidRPr="005A403E">
        <w:t>Таблица 1</w:t>
      </w:r>
    </w:p>
    <w:p w:rsidR="005A403E" w:rsidRPr="005A403E" w:rsidRDefault="005A403E" w:rsidP="00D25984">
      <w:pPr>
        <w:spacing w:after="0"/>
        <w:jc w:val="right"/>
      </w:pPr>
      <w:bookmarkStart w:id="5" w:name="Par22"/>
      <w:bookmarkEnd w:id="5"/>
      <w:r w:rsidRPr="005A403E">
        <w:t>Срок службы транспортных средств</w:t>
      </w: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839"/>
        <w:gridCol w:w="3288"/>
        <w:gridCol w:w="2098"/>
      </w:tblGrid>
      <w:tr w:rsidR="005A403E" w:rsidRPr="005A403E" w:rsidTr="006B04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E" w:rsidRPr="005A403E" w:rsidRDefault="005A403E" w:rsidP="00D25984">
            <w:pPr>
              <w:spacing w:after="0"/>
            </w:pPr>
            <w:r w:rsidRPr="005A403E">
              <w:t>N п/п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E" w:rsidRPr="005A403E" w:rsidRDefault="005A403E" w:rsidP="00D25984">
            <w:pPr>
              <w:spacing w:after="0"/>
            </w:pPr>
            <w:r w:rsidRPr="005A403E">
              <w:t>Вид транспорта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E" w:rsidRPr="005A403E" w:rsidRDefault="005A403E" w:rsidP="00D25984">
            <w:pPr>
              <w:spacing w:after="0"/>
            </w:pPr>
            <w:r w:rsidRPr="005A403E">
              <w:t>Класс транспортных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E" w:rsidRPr="005A403E" w:rsidRDefault="005A403E" w:rsidP="00D25984">
            <w:pPr>
              <w:spacing w:after="0"/>
            </w:pPr>
            <w:r w:rsidRPr="005A403E">
              <w:t>Срок службы, лет</w:t>
            </w:r>
          </w:p>
        </w:tc>
      </w:tr>
      <w:tr w:rsidR="005A403E" w:rsidRPr="005A403E" w:rsidTr="006B04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Автобус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особо малый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  <w:jc w:val="center"/>
            </w:pPr>
            <w:r w:rsidRPr="005A403E">
              <w:t>5</w:t>
            </w:r>
          </w:p>
        </w:tc>
      </w:tr>
      <w:tr w:rsidR="005A403E" w:rsidRPr="005A403E" w:rsidTr="006B04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Автобус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малый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  <w:jc w:val="center"/>
            </w:pPr>
            <w:r w:rsidRPr="005A403E">
              <w:t>5</w:t>
            </w:r>
          </w:p>
        </w:tc>
      </w:tr>
      <w:tr w:rsidR="005A403E" w:rsidRPr="005A403E" w:rsidTr="006B04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Автобус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средний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  <w:jc w:val="center"/>
            </w:pPr>
            <w:r w:rsidRPr="005A403E">
              <w:t>7</w:t>
            </w:r>
          </w:p>
        </w:tc>
      </w:tr>
      <w:tr w:rsidR="005A403E" w:rsidRPr="005A403E" w:rsidTr="006B04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Автобус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большой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  <w:jc w:val="center"/>
            </w:pPr>
            <w:r w:rsidRPr="005A403E">
              <w:t>7</w:t>
            </w:r>
          </w:p>
        </w:tc>
      </w:tr>
      <w:tr w:rsidR="005A403E" w:rsidRPr="005A403E" w:rsidTr="006B04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Автобус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</w:pPr>
            <w:r w:rsidRPr="005A403E">
              <w:t>особо большой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3E" w:rsidRPr="005A403E" w:rsidRDefault="005A403E" w:rsidP="00D25984">
            <w:pPr>
              <w:spacing w:after="0"/>
              <w:jc w:val="center"/>
            </w:pPr>
            <w:r w:rsidRPr="005A403E">
              <w:t>7</w:t>
            </w:r>
          </w:p>
        </w:tc>
      </w:tr>
    </w:tbl>
    <w:p w:rsidR="005A403E" w:rsidRPr="005A403E" w:rsidRDefault="005A403E" w:rsidP="005A403E"/>
    <w:p w:rsidR="005A403E" w:rsidRPr="005A403E" w:rsidRDefault="005A403E" w:rsidP="005C571C">
      <w:pPr>
        <w:pStyle w:val="a4"/>
        <w:numPr>
          <w:ilvl w:val="0"/>
          <w:numId w:val="4"/>
        </w:numPr>
      </w:pPr>
      <w:bookmarkStart w:id="6" w:name="Par57"/>
      <w:bookmarkEnd w:id="6"/>
      <w:r w:rsidRPr="005A403E">
        <w:t>Средняя рыночная стоимость новых транспорт</w:t>
      </w:r>
      <w:r w:rsidR="00D25984">
        <w:t>ных средств i-</w:t>
      </w:r>
      <w:proofErr w:type="spellStart"/>
      <w:r w:rsidR="00D25984">
        <w:t>го</w:t>
      </w:r>
      <w:proofErr w:type="spellEnd"/>
      <w:r w:rsidR="00D25984">
        <w:t xml:space="preserve"> класса на период регулирования </w:t>
      </w:r>
      <w:r w:rsidRPr="005A403E">
        <w:t>определяется одним из следующих способов:</w:t>
      </w:r>
    </w:p>
    <w:p w:rsidR="005A403E" w:rsidRPr="005A403E" w:rsidRDefault="00D25984" w:rsidP="005A403E">
      <w:r>
        <w:t xml:space="preserve">- </w:t>
      </w:r>
      <w:r w:rsidR="005A403E" w:rsidRPr="005A403E">
        <w:t>как среднеарифметическое значение цен, указанных в рекламе, каталогах и в других предложениях поставщиков транспортных средств, обращенных к неопределенному кругу лиц и признаваемых в соответствии с гражданским законодательством Российской Федерации публичными офертами;</w:t>
      </w:r>
    </w:p>
    <w:p w:rsidR="005A403E" w:rsidRPr="005A403E" w:rsidRDefault="00D25984" w:rsidP="005A403E">
      <w:r>
        <w:t xml:space="preserve">- </w:t>
      </w:r>
      <w:r w:rsidR="005A403E" w:rsidRPr="005A403E">
        <w:t>как среднеарифметическое значение цен, указанных в полученных по запросу заказчика ответах поставщиков транспортных средств.</w:t>
      </w:r>
    </w:p>
    <w:p w:rsidR="005A403E" w:rsidRPr="005A403E" w:rsidRDefault="005A403E" w:rsidP="005A403E">
      <w:r w:rsidRPr="005A403E">
        <w:t>В расчет принимаются цены на транспортные средства, вместимость, оснащение и иные характеристики которых соответствуют условиям контракта.</w:t>
      </w:r>
    </w:p>
    <w:p w:rsidR="005A403E" w:rsidRPr="005A403E" w:rsidRDefault="005A403E" w:rsidP="005A403E">
      <w:r w:rsidRPr="005A403E">
        <w:t xml:space="preserve">Среднеарифметическое значение цен рассчитывается на основании не менее двух предложений цены поставщиков транспортных средств, значения которых различаются в пределах не более 15%. При отсутствии двух предложений поставщиков допускается включать в расчет стоимость поставки подвижного состава, соответствующего условиям контракта, по государственным контрактам на поставку подвижного состава за </w:t>
      </w:r>
      <w:r w:rsidRPr="005A403E">
        <w:lastRenderedPageBreak/>
        <w:t>предшествующие два года, умноженную на индекс цен производителей по виду эк</w:t>
      </w:r>
      <w:r w:rsidR="005C571C">
        <w:t>ономической деятельности «</w:t>
      </w:r>
      <w:r w:rsidRPr="005A403E">
        <w:t>Производство тран</w:t>
      </w:r>
      <w:r w:rsidR="005C571C">
        <w:t>спортных средств и оборудования»</w:t>
      </w:r>
      <w:r w:rsidRPr="005A403E">
        <w:t xml:space="preserve"> соответствующих лет по данным Росстата.</w:t>
      </w:r>
    </w:p>
    <w:p w:rsidR="006B04C0" w:rsidRPr="006B04C0" w:rsidRDefault="006B04C0" w:rsidP="006B04C0">
      <w:r w:rsidRPr="005C571C">
        <w:t xml:space="preserve">В составе </w:t>
      </w:r>
      <w:r w:rsidR="005C571C">
        <w:t>необходимой валовой выручки</w:t>
      </w:r>
      <w:r w:rsidRPr="005C571C">
        <w:t xml:space="preserve"> амортизационные отчисления учитываются только в качестве источников финансирования мероприятий утвержденной в установленном порядке инвестиционной программы перевозчика</w:t>
      </w:r>
      <w:r w:rsidR="005C571C">
        <w:t xml:space="preserve"> или программы капитального ремонта подвижного состава, </w:t>
      </w:r>
      <w:r w:rsidR="005C571C" w:rsidRPr="005C571C">
        <w:t>которые необходимо выполнять 1 - 3 раза в течение срока службы подвижного состава независимо от величины пробега</w:t>
      </w:r>
      <w:r w:rsidR="005C571C">
        <w:t>.</w:t>
      </w:r>
    </w:p>
    <w:p w:rsidR="005A403E" w:rsidRDefault="005A403E" w:rsidP="00503E9D"/>
    <w:p w:rsidR="00522A28" w:rsidRDefault="00522A28" w:rsidP="00503E9D"/>
    <w:p w:rsidR="00522A28" w:rsidRDefault="00522A28" w:rsidP="00522A28">
      <w:pPr>
        <w:pageBreakBefore/>
        <w:jc w:val="right"/>
      </w:pPr>
      <w:r>
        <w:lastRenderedPageBreak/>
        <w:t>Приложение 1</w:t>
      </w:r>
    </w:p>
    <w:p w:rsidR="00522A28" w:rsidRDefault="00522A28" w:rsidP="00522A28">
      <w:pPr>
        <w:spacing w:after="0"/>
        <w:jc w:val="right"/>
      </w:pPr>
      <w:r>
        <w:t>к Поряд</w:t>
      </w:r>
      <w:r w:rsidRPr="00522A28">
        <w:t>к</w:t>
      </w:r>
      <w:r>
        <w:t>у</w:t>
      </w:r>
      <w:r w:rsidRPr="00522A28">
        <w:t xml:space="preserve"> определения экономически </w:t>
      </w:r>
    </w:p>
    <w:p w:rsidR="00522A28" w:rsidRDefault="00522A28" w:rsidP="00522A28">
      <w:pPr>
        <w:spacing w:after="0"/>
        <w:jc w:val="right"/>
      </w:pPr>
      <w:r w:rsidRPr="00522A28">
        <w:t>обоснованных тарифов на осуществление</w:t>
      </w:r>
    </w:p>
    <w:p w:rsidR="00522A28" w:rsidRDefault="00522A28" w:rsidP="00522A28">
      <w:pPr>
        <w:spacing w:after="0"/>
        <w:jc w:val="right"/>
      </w:pPr>
      <w:r w:rsidRPr="00522A28">
        <w:t xml:space="preserve"> перевозки пассажиров и багажа автомобильным</w:t>
      </w:r>
    </w:p>
    <w:p w:rsidR="00522A28" w:rsidRDefault="00522A28" w:rsidP="00522A28">
      <w:pPr>
        <w:spacing w:after="0"/>
        <w:jc w:val="right"/>
      </w:pPr>
      <w:r w:rsidRPr="00522A28">
        <w:t xml:space="preserve"> транспортом общего пользования </w:t>
      </w:r>
    </w:p>
    <w:p w:rsidR="00522A28" w:rsidRDefault="00522A28" w:rsidP="00522A28">
      <w:pPr>
        <w:spacing w:after="0"/>
        <w:jc w:val="right"/>
      </w:pPr>
      <w:r w:rsidRPr="00522A28">
        <w:t>на территории Камчатского края</w:t>
      </w:r>
    </w:p>
    <w:p w:rsidR="00522A28" w:rsidRDefault="00522A28" w:rsidP="00522A28">
      <w:pPr>
        <w:spacing w:after="0"/>
        <w:jc w:val="right"/>
      </w:pPr>
    </w:p>
    <w:p w:rsidR="00522A28" w:rsidRDefault="00522A28" w:rsidP="00522A28">
      <w:pPr>
        <w:pStyle w:val="1"/>
      </w:pPr>
      <w:r>
        <w:t>Расчет себестоимости 1 км пробега автобуса</w:t>
      </w:r>
    </w:p>
    <w:p w:rsidR="00522A28" w:rsidRDefault="00522A28" w:rsidP="00522A28"/>
    <w:p w:rsidR="00522A28" w:rsidRPr="00522A28" w:rsidRDefault="00522A28" w:rsidP="00522A28">
      <w:r w:rsidRPr="00522A28">
        <w:t>1. Максимальная себестоимость 1 км пробега автобусов i-</w:t>
      </w:r>
      <w:proofErr w:type="spellStart"/>
      <w:r w:rsidRPr="00522A28">
        <w:t>го</w:t>
      </w:r>
      <w:proofErr w:type="spellEnd"/>
      <w:r w:rsidRPr="00522A28">
        <w:t xml:space="preserve"> класса в t-й год срока действия контракта (</w:t>
      </w:r>
      <w:proofErr w:type="spellStart"/>
      <w:r w:rsidRPr="00522A28">
        <w:t>S</w:t>
      </w:r>
      <w:r w:rsidRPr="00522A28">
        <w:rPr>
          <w:vertAlign w:val="subscript"/>
        </w:rPr>
        <w:t>ti</w:t>
      </w:r>
      <w:proofErr w:type="spellEnd"/>
      <w:r w:rsidRPr="00522A28">
        <w:t>) определяется по формуле (1).</w:t>
      </w:r>
    </w:p>
    <w:p w:rsidR="00522A28" w:rsidRPr="00522A28" w:rsidRDefault="00522A28" w:rsidP="00522A28">
      <w:bookmarkStart w:id="7" w:name="Par2"/>
      <w:bookmarkEnd w:id="7"/>
      <w:proofErr w:type="spellStart"/>
      <w:r w:rsidRPr="00522A28">
        <w:t>S</w:t>
      </w:r>
      <w:r w:rsidRPr="00522A28">
        <w:rPr>
          <w:vertAlign w:val="subscript"/>
        </w:rPr>
        <w:t>ti</w:t>
      </w:r>
      <w:proofErr w:type="spellEnd"/>
      <w:r w:rsidRPr="00522A28">
        <w:t xml:space="preserve"> = </w:t>
      </w:r>
      <w:proofErr w:type="spellStart"/>
      <w:r w:rsidRPr="00522A28">
        <w:t>Р</w:t>
      </w:r>
      <w:r w:rsidRPr="00522A28">
        <w:rPr>
          <w:vertAlign w:val="subscript"/>
        </w:rPr>
        <w:t>ОТВti</w:t>
      </w:r>
      <w:proofErr w:type="spellEnd"/>
      <w:r w:rsidRPr="00522A28">
        <w:t xml:space="preserve"> + </w:t>
      </w:r>
      <w:proofErr w:type="spellStart"/>
      <w:r w:rsidRPr="00522A28">
        <w:t>Р</w:t>
      </w:r>
      <w:r w:rsidRPr="00522A28">
        <w:rPr>
          <w:vertAlign w:val="subscript"/>
        </w:rPr>
        <w:t>ОТКti</w:t>
      </w:r>
      <w:proofErr w:type="spellEnd"/>
      <w:r w:rsidRPr="00522A28">
        <w:t xml:space="preserve"> + </w:t>
      </w:r>
      <w:proofErr w:type="spellStart"/>
      <w:r w:rsidRPr="00522A28">
        <w:t>CP</w:t>
      </w:r>
      <w:r w:rsidRPr="00522A28">
        <w:rPr>
          <w:vertAlign w:val="subscript"/>
        </w:rPr>
        <w:t>ti</w:t>
      </w:r>
      <w:proofErr w:type="spellEnd"/>
      <w:r w:rsidRPr="00522A28">
        <w:t xml:space="preserve"> + </w:t>
      </w:r>
      <w:proofErr w:type="spellStart"/>
      <w:r w:rsidRPr="00522A28">
        <w:t>Р</w:t>
      </w:r>
      <w:r w:rsidRPr="00522A28">
        <w:rPr>
          <w:vertAlign w:val="subscript"/>
        </w:rPr>
        <w:t>Тti</w:t>
      </w:r>
      <w:proofErr w:type="spellEnd"/>
      <w:r w:rsidRPr="00522A28">
        <w:t xml:space="preserve"> + </w:t>
      </w:r>
      <w:proofErr w:type="spellStart"/>
      <w:r w:rsidRPr="00522A28">
        <w:t>Р</w:t>
      </w:r>
      <w:r w:rsidRPr="00522A28">
        <w:rPr>
          <w:vertAlign w:val="subscript"/>
        </w:rPr>
        <w:t>СМti</w:t>
      </w:r>
      <w:proofErr w:type="spellEnd"/>
      <w:r w:rsidRPr="00522A28">
        <w:t xml:space="preserve"> + </w:t>
      </w:r>
      <w:proofErr w:type="spellStart"/>
      <w:r w:rsidRPr="00522A28">
        <w:t>Р</w:t>
      </w:r>
      <w:r w:rsidRPr="00522A28">
        <w:rPr>
          <w:vertAlign w:val="subscript"/>
        </w:rPr>
        <w:t>Шti</w:t>
      </w:r>
      <w:proofErr w:type="spellEnd"/>
      <w:r w:rsidRPr="00522A28">
        <w:t xml:space="preserve"> + </w:t>
      </w:r>
      <w:proofErr w:type="spellStart"/>
      <w:r w:rsidRPr="00522A28">
        <w:t>Р</w:t>
      </w:r>
      <w:r w:rsidRPr="00522A28">
        <w:rPr>
          <w:vertAlign w:val="subscript"/>
        </w:rPr>
        <w:t>ТОti</w:t>
      </w:r>
      <w:proofErr w:type="spellEnd"/>
      <w:r w:rsidRPr="00522A28">
        <w:t xml:space="preserve"> + </w:t>
      </w:r>
      <w:proofErr w:type="spellStart"/>
      <w:r w:rsidRPr="00522A28">
        <w:t>ПКР</w:t>
      </w:r>
      <w:r w:rsidRPr="00522A28">
        <w:rPr>
          <w:vertAlign w:val="subscript"/>
        </w:rPr>
        <w:t>ti</w:t>
      </w:r>
      <w:proofErr w:type="spellEnd"/>
      <w:r w:rsidRPr="00522A28">
        <w:t>, руб./км (1),</w:t>
      </w:r>
    </w:p>
    <w:p w:rsidR="00522A28" w:rsidRPr="00522A28" w:rsidRDefault="00522A28" w:rsidP="00522A28">
      <w:r w:rsidRPr="00522A28">
        <w:t>где:</w:t>
      </w:r>
    </w:p>
    <w:p w:rsidR="00522A28" w:rsidRPr="000A7939" w:rsidRDefault="00522A28" w:rsidP="00522A28">
      <w:proofErr w:type="spellStart"/>
      <w:r w:rsidRPr="00522A28">
        <w:t>Р</w:t>
      </w:r>
      <w:r w:rsidRPr="00522A28">
        <w:rPr>
          <w:vertAlign w:val="subscript"/>
        </w:rPr>
        <w:t>ОТВti</w:t>
      </w:r>
      <w:proofErr w:type="spellEnd"/>
      <w:r w:rsidRPr="00522A28">
        <w:t xml:space="preserve"> - </w:t>
      </w:r>
      <w:r w:rsidRPr="000A7939">
        <w:t xml:space="preserve">определенные в соответствии с </w:t>
      </w:r>
      <w:hyperlink w:anchor="Par14" w:history="1">
        <w:r w:rsidRPr="000A7939">
          <w:rPr>
            <w:rStyle w:val="a5"/>
            <w:color w:val="auto"/>
            <w:u w:val="none"/>
          </w:rPr>
          <w:t>пунктом 2</w:t>
        </w:r>
      </w:hyperlink>
      <w:r w:rsidRPr="000A7939">
        <w:t xml:space="preserve"> настоящего приложения расходы на оплату труда водителей автобуса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ОТКti</w:t>
      </w:r>
      <w:proofErr w:type="spellEnd"/>
      <w:r w:rsidRPr="000A7939">
        <w:t xml:space="preserve"> - определенные в соответствии с </w:t>
      </w:r>
      <w:hyperlink w:anchor="Par85" w:history="1">
        <w:r w:rsidRPr="000A7939">
          <w:rPr>
            <w:rStyle w:val="a5"/>
            <w:color w:val="auto"/>
            <w:u w:val="none"/>
          </w:rPr>
          <w:t>пунктом 5</w:t>
        </w:r>
      </w:hyperlink>
      <w:r w:rsidRPr="000A7939">
        <w:t xml:space="preserve"> настоящего приложения расходы на оплату труда работников, выполняющих обязанности кондуктора в автобусах i-</w:t>
      </w:r>
      <w:proofErr w:type="spellStart"/>
      <w:r w:rsidRPr="000A7939">
        <w:t>го</w:t>
      </w:r>
      <w:proofErr w:type="spellEnd"/>
      <w:r w:rsidRPr="000A7939">
        <w:t xml:space="preserve"> класса,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СР</w:t>
      </w:r>
      <w:r w:rsidRPr="000A7939">
        <w:rPr>
          <w:vertAlign w:val="subscript"/>
        </w:rPr>
        <w:t>ti</w:t>
      </w:r>
      <w:proofErr w:type="spellEnd"/>
      <w:r w:rsidRPr="000A7939">
        <w:t xml:space="preserve"> - определенные в соответствии с </w:t>
      </w:r>
      <w:hyperlink w:anchor="Par115" w:history="1">
        <w:r w:rsidRPr="000A7939">
          <w:rPr>
            <w:rStyle w:val="a5"/>
            <w:color w:val="auto"/>
            <w:u w:val="none"/>
          </w:rPr>
          <w:t>пунктом 7</w:t>
        </w:r>
      </w:hyperlink>
      <w:r w:rsidRPr="000A7939">
        <w:t xml:space="preserve"> настоящего приложения отчисления на социальные нужды от оплаты труда водителей и кондукторов автобуса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Тti</w:t>
      </w:r>
      <w:proofErr w:type="spellEnd"/>
      <w:r w:rsidRPr="000A7939">
        <w:t xml:space="preserve"> - определенные в соответствии с </w:t>
      </w:r>
      <w:hyperlink w:anchor="Par123" w:history="1">
        <w:r w:rsidRPr="000A7939">
          <w:rPr>
            <w:rStyle w:val="a5"/>
            <w:color w:val="auto"/>
            <w:u w:val="none"/>
          </w:rPr>
          <w:t>пунктом 8</w:t>
        </w:r>
      </w:hyperlink>
      <w:r w:rsidRPr="000A7939">
        <w:t xml:space="preserve"> настоящего приложения расходы на топливо для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СМti</w:t>
      </w:r>
      <w:proofErr w:type="spellEnd"/>
      <w:r w:rsidRPr="000A7939">
        <w:t xml:space="preserve"> - определенные в соответствии с </w:t>
      </w:r>
      <w:hyperlink w:anchor="Par198" w:history="1">
        <w:r w:rsidRPr="000A7939">
          <w:rPr>
            <w:rStyle w:val="a5"/>
            <w:color w:val="auto"/>
            <w:u w:val="none"/>
          </w:rPr>
          <w:t>пунктом 9</w:t>
        </w:r>
      </w:hyperlink>
      <w:r w:rsidRPr="000A7939">
        <w:t xml:space="preserve"> настоящего приложения расходы на смазочные и прочие эксплуатационные материалы для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Шti</w:t>
      </w:r>
      <w:proofErr w:type="spellEnd"/>
      <w:r w:rsidRPr="000A7939">
        <w:t xml:space="preserve"> - определенные в соответствии с </w:t>
      </w:r>
      <w:hyperlink w:anchor="Par205" w:history="1">
        <w:r w:rsidRPr="000A7939">
          <w:rPr>
            <w:rStyle w:val="a5"/>
            <w:color w:val="auto"/>
            <w:u w:val="none"/>
          </w:rPr>
          <w:t>пунктом 10</w:t>
        </w:r>
      </w:hyperlink>
      <w:r w:rsidRPr="000A7939">
        <w:t xml:space="preserve"> настоящего приложения расходы на износ и ремонт шин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ТОti</w:t>
      </w:r>
      <w:proofErr w:type="spellEnd"/>
      <w:r w:rsidRPr="000A7939">
        <w:t xml:space="preserve"> - определенные в соответствии с </w:t>
      </w:r>
      <w:hyperlink w:anchor="Par212" w:history="1">
        <w:r w:rsidRPr="000A7939">
          <w:rPr>
            <w:rStyle w:val="a5"/>
            <w:color w:val="auto"/>
            <w:u w:val="none"/>
          </w:rPr>
          <w:t>пунктом 11</w:t>
        </w:r>
      </w:hyperlink>
      <w:r w:rsidRPr="000A7939">
        <w:t xml:space="preserve"> настоящего приложения расходы на техническое обслуживание и ремонт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ПКР</w:t>
      </w:r>
      <w:r w:rsidRPr="000A7939">
        <w:rPr>
          <w:vertAlign w:val="subscript"/>
        </w:rPr>
        <w:t>ti</w:t>
      </w:r>
      <w:proofErr w:type="spellEnd"/>
      <w:r w:rsidRPr="000A7939">
        <w:t xml:space="preserve"> - определенные в соответствии с </w:t>
      </w:r>
      <w:hyperlink w:anchor="Par293" w:history="1">
        <w:r w:rsidRPr="000A7939">
          <w:rPr>
            <w:rStyle w:val="a5"/>
            <w:color w:val="auto"/>
            <w:u w:val="none"/>
          </w:rPr>
          <w:t>пунктом 15</w:t>
        </w:r>
      </w:hyperlink>
      <w:r w:rsidRPr="000A7939">
        <w:t xml:space="preserve"> настоящего приложения прочие расходы по обычным видам деятельности в сумме с косвенными расходами для автобусов i-</w:t>
      </w:r>
      <w:proofErr w:type="spellStart"/>
      <w:r w:rsidRPr="000A7939">
        <w:t>го</w:t>
      </w:r>
      <w:proofErr w:type="spellEnd"/>
      <w:r w:rsidRPr="000A7939">
        <w:t xml:space="preserve"> класса в t-м году срока действия контракта.</w:t>
      </w:r>
    </w:p>
    <w:p w:rsidR="00522A28" w:rsidRPr="000A7939" w:rsidRDefault="00522A28" w:rsidP="00522A28">
      <w:r w:rsidRPr="000A7939">
        <w:lastRenderedPageBreak/>
        <w:t xml:space="preserve">Каждое из слагаемых </w:t>
      </w:r>
      <w:hyperlink w:anchor="Par2" w:history="1">
        <w:r w:rsidRPr="000A7939">
          <w:rPr>
            <w:rStyle w:val="a5"/>
            <w:color w:val="auto"/>
            <w:u w:val="none"/>
          </w:rPr>
          <w:t>формулы (1)</w:t>
        </w:r>
      </w:hyperlink>
      <w:r w:rsidRPr="000A7939">
        <w:t xml:space="preserve"> включается в состав себестоимости пробега по контракту исходя из объема возлагаемых на подрядчика обязательств, предусмотренных контрактом. При расчете каждого слагаемого необходимо учитывать период, в течение которого на подрядчика возлагаются соответствующие обязательства.</w:t>
      </w:r>
    </w:p>
    <w:p w:rsidR="00522A28" w:rsidRPr="000A7939" w:rsidRDefault="00522A28" w:rsidP="00522A28">
      <w:bookmarkStart w:id="8" w:name="Par14"/>
      <w:bookmarkEnd w:id="8"/>
      <w:r w:rsidRPr="000A7939">
        <w:t>2. Расходы на оплату труда водителей автобуса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 (</w:t>
      </w:r>
      <w:proofErr w:type="spellStart"/>
      <w:r w:rsidRPr="000A7939">
        <w:t>Р</w:t>
      </w:r>
      <w:r w:rsidRPr="000A7939">
        <w:rPr>
          <w:vertAlign w:val="subscript"/>
        </w:rPr>
        <w:t>ОТВti</w:t>
      </w:r>
      <w:proofErr w:type="spellEnd"/>
      <w:r w:rsidRPr="000A7939">
        <w:t>) определяются по формуле (2).</w:t>
      </w:r>
    </w:p>
    <w:p w:rsidR="00522A28" w:rsidRPr="000A7939" w:rsidRDefault="00522A28" w:rsidP="00522A28">
      <w:bookmarkStart w:id="9" w:name="Par16"/>
      <w:bookmarkEnd w:id="9"/>
      <w:r w:rsidRPr="000A7939">
        <w:rPr>
          <w:noProof/>
          <w:lang w:eastAsia="ru-RU"/>
        </w:rPr>
        <w:drawing>
          <wp:inline distT="0" distB="0" distL="0" distR="0">
            <wp:extent cx="339090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939">
        <w:t>, руб./км (2),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r w:rsidRPr="000A7939">
        <w:t>12 - количество месяцев в году;</w:t>
      </w:r>
    </w:p>
    <w:p w:rsidR="00522A28" w:rsidRPr="000A7939" w:rsidRDefault="00522A28" w:rsidP="00522A28">
      <w:proofErr w:type="spellStart"/>
      <w:r w:rsidRPr="000A7939">
        <w:t>ЗПВ</w:t>
      </w:r>
      <w:r w:rsidRPr="000A7939">
        <w:rPr>
          <w:vertAlign w:val="subscript"/>
        </w:rPr>
        <w:t>i</w:t>
      </w:r>
      <w:proofErr w:type="spellEnd"/>
      <w:r w:rsidRPr="000A7939">
        <w:t xml:space="preserve"> - средняя месячная оплата труда водителя автобуса i-</w:t>
      </w:r>
      <w:proofErr w:type="spellStart"/>
      <w:r w:rsidRPr="000A7939">
        <w:t>го</w:t>
      </w:r>
      <w:proofErr w:type="spellEnd"/>
      <w:r w:rsidRPr="000A7939">
        <w:t xml:space="preserve"> класса (с учетом всех видов премий, надбавок и компенсаций), определенная в соответствии с </w:t>
      </w:r>
      <w:hyperlink w:anchor="Par26" w:history="1">
        <w:r w:rsidRPr="000A7939">
          <w:rPr>
            <w:rStyle w:val="a5"/>
            <w:color w:val="auto"/>
            <w:u w:val="none"/>
          </w:rPr>
          <w:t>пунктом 3</w:t>
        </w:r>
      </w:hyperlink>
      <w:r w:rsidRPr="000A7939">
        <w:t xml:space="preserve"> настоящего приложения;</w:t>
      </w:r>
    </w:p>
    <w:p w:rsidR="00522A28" w:rsidRPr="000A7939" w:rsidRDefault="00522A28" w:rsidP="00522A28">
      <w:proofErr w:type="spellStart"/>
      <w:r w:rsidRPr="000A7939">
        <w:t>АЧ</w:t>
      </w:r>
      <w:r w:rsidRPr="000A7939">
        <w:rPr>
          <w:vertAlign w:val="subscript"/>
        </w:rPr>
        <w:t>ti</w:t>
      </w:r>
      <w:proofErr w:type="spellEnd"/>
      <w:r w:rsidRPr="000A7939">
        <w:t xml:space="preserve"> - планируемое количество часов работы автобусов i-</w:t>
      </w:r>
      <w:proofErr w:type="spellStart"/>
      <w:r w:rsidRPr="000A7939">
        <w:t>го</w:t>
      </w:r>
      <w:proofErr w:type="spellEnd"/>
      <w:r w:rsidRPr="000A7939">
        <w:t xml:space="preserve"> класса в t-м году срока действия контракта, определенное в соответствии с </w:t>
      </w:r>
      <w:hyperlink w:anchor="Par76" w:history="1">
        <w:r w:rsidRPr="000A7939">
          <w:rPr>
            <w:rStyle w:val="a5"/>
            <w:color w:val="auto"/>
            <w:u w:val="none"/>
          </w:rPr>
          <w:t>пунктом 4</w:t>
        </w:r>
      </w:hyperlink>
      <w:r w:rsidRPr="000A7939">
        <w:t xml:space="preserve"> настоящего приложения, ч;</w:t>
      </w:r>
    </w:p>
    <w:p w:rsidR="00522A28" w:rsidRPr="000A7939" w:rsidRDefault="00522A28" w:rsidP="00522A28">
      <w:proofErr w:type="spellStart"/>
      <w:r w:rsidRPr="000A7939">
        <w:t>k</w:t>
      </w:r>
      <w:r w:rsidRPr="000A7939">
        <w:rPr>
          <w:vertAlign w:val="subscript"/>
        </w:rPr>
        <w:t>пз</w:t>
      </w:r>
      <w:proofErr w:type="spellEnd"/>
      <w:r w:rsidRPr="000A7939">
        <w:t xml:space="preserve"> - коэффициент, характеризующий продолжительность подготовительно-заключительного времени, времени прохождения </w:t>
      </w:r>
      <w:proofErr w:type="spellStart"/>
      <w:r w:rsidRPr="000A7939">
        <w:t>предрейсовых</w:t>
      </w:r>
      <w:proofErr w:type="spellEnd"/>
      <w:r w:rsidRPr="000A7939">
        <w:t xml:space="preserve"> инструктажей и медицинских осмотров водителя (принимается равным 1,06);</w:t>
      </w:r>
    </w:p>
    <w:p w:rsidR="00522A28" w:rsidRPr="000A7939" w:rsidRDefault="00522A28" w:rsidP="00522A28">
      <w:proofErr w:type="spellStart"/>
      <w:r w:rsidRPr="000A7939">
        <w:t>I</w:t>
      </w:r>
      <w:r w:rsidRPr="000A7939">
        <w:rPr>
          <w:vertAlign w:val="subscript"/>
        </w:rPr>
        <w:t>пцt</w:t>
      </w:r>
      <w:proofErr w:type="spellEnd"/>
      <w:r w:rsidRPr="000A7939">
        <w:t xml:space="preserve"> - индекс потребительских цен для t-</w:t>
      </w:r>
      <w:proofErr w:type="spellStart"/>
      <w:r w:rsidRPr="000A7939">
        <w:t>го</w:t>
      </w:r>
      <w:proofErr w:type="spellEnd"/>
      <w:r w:rsidRPr="000A7939">
        <w:t xml:space="preserve">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522A28" w:rsidRPr="000A7939" w:rsidRDefault="00522A28" w:rsidP="00522A28">
      <w:proofErr w:type="spellStart"/>
      <w:r w:rsidRPr="000A7939">
        <w:t>L</w:t>
      </w:r>
      <w:r w:rsidRPr="000A7939">
        <w:rPr>
          <w:vertAlign w:val="subscript"/>
        </w:rPr>
        <w:t>ti</w:t>
      </w:r>
      <w:proofErr w:type="spellEnd"/>
      <w:r w:rsidRPr="000A7939">
        <w:t xml:space="preserve"> - предусмотренный контрактом пробег автобусов i-</w:t>
      </w:r>
      <w:proofErr w:type="spellStart"/>
      <w:r w:rsidRPr="000A7939">
        <w:t>го</w:t>
      </w:r>
      <w:proofErr w:type="spellEnd"/>
      <w:r w:rsidRPr="000A7939">
        <w:t xml:space="preserve"> класса в t-м году срока действия контракта, км;</w:t>
      </w:r>
    </w:p>
    <w:p w:rsidR="00522A28" w:rsidRPr="000A7939" w:rsidRDefault="00522A28" w:rsidP="00522A28">
      <w:proofErr w:type="spellStart"/>
      <w:r w:rsidRPr="000A7939">
        <w:t>ФРВ</w:t>
      </w:r>
      <w:r w:rsidRPr="000A7939">
        <w:rPr>
          <w:vertAlign w:val="subscript"/>
        </w:rPr>
        <w:t>в</w:t>
      </w:r>
      <w:proofErr w:type="spellEnd"/>
      <w:r w:rsidRPr="000A7939">
        <w:t xml:space="preserve"> - годовой фонд рабочего времени водителя автобуса (принимается равным 1772 часам).</w:t>
      </w:r>
    </w:p>
    <w:p w:rsidR="00522A28" w:rsidRPr="000A7939" w:rsidRDefault="00522A28" w:rsidP="00522A28">
      <w:bookmarkStart w:id="10" w:name="Par26"/>
      <w:bookmarkEnd w:id="10"/>
      <w:r w:rsidRPr="000A7939">
        <w:t>3. Средняя месячная оплата труда водителя автобуса i-</w:t>
      </w:r>
      <w:proofErr w:type="spellStart"/>
      <w:r w:rsidRPr="000A7939">
        <w:t>го</w:t>
      </w:r>
      <w:proofErr w:type="spellEnd"/>
      <w:r w:rsidRPr="000A7939">
        <w:t xml:space="preserve"> класса (с учетом всех видов премий, надбавок и компенсаций) принимается равной:</w:t>
      </w:r>
    </w:p>
    <w:p w:rsidR="00522A28" w:rsidRPr="000A7939" w:rsidRDefault="00522A28" w:rsidP="00522A28">
      <w:r w:rsidRPr="000A7939">
        <w:t>а) в отношении контрактов, предусматривающих осуществление перевозок по муниципальным маршрутам, - наибольшему из значений, определенных в соответствии с территориальным отраслевым соглашением (при наличии</w:t>
      </w:r>
      <w:r w:rsidR="0047403E" w:rsidRPr="000A7939">
        <w:t>)</w:t>
      </w:r>
      <w:r w:rsidRPr="000A7939">
        <w:t xml:space="preserve"> или в соответствии с </w:t>
      </w:r>
      <w:hyperlink w:anchor="Par31" w:history="1">
        <w:r w:rsidRPr="000A7939">
          <w:rPr>
            <w:rStyle w:val="a5"/>
            <w:color w:val="auto"/>
            <w:u w:val="none"/>
          </w:rPr>
          <w:t>формулой (3)</w:t>
        </w:r>
      </w:hyperlink>
      <w:r w:rsidRPr="000A7939">
        <w:t xml:space="preserve"> настоящего приложения;</w:t>
      </w:r>
    </w:p>
    <w:p w:rsidR="00522A28" w:rsidRPr="000A7939" w:rsidRDefault="00522A28" w:rsidP="00522A28">
      <w:r w:rsidRPr="000A7939">
        <w:lastRenderedPageBreak/>
        <w:t>б) в отношении контрактов, предусматривающих осуществление перевозок по межмуниципальным маршрутам, - наибольшему из значений, определенных в соответствии с региональным отраслевым соглашением</w:t>
      </w:r>
      <w:r w:rsidR="0047403E" w:rsidRPr="000A7939">
        <w:t xml:space="preserve"> (при наличии) </w:t>
      </w:r>
      <w:r w:rsidRPr="000A7939">
        <w:t xml:space="preserve">или в соответствии с </w:t>
      </w:r>
      <w:hyperlink w:anchor="Par31" w:history="1">
        <w:r w:rsidRPr="000A7939">
          <w:rPr>
            <w:rStyle w:val="a5"/>
            <w:color w:val="auto"/>
            <w:u w:val="none"/>
          </w:rPr>
          <w:t>формулой (3)</w:t>
        </w:r>
      </w:hyperlink>
      <w:r w:rsidRPr="000A7939">
        <w:t xml:space="preserve"> настоящего приложения;</w:t>
      </w:r>
    </w:p>
    <w:p w:rsidR="00522A28" w:rsidRPr="000A7939" w:rsidRDefault="00522A28" w:rsidP="00A35965">
      <w:pPr>
        <w:jc w:val="center"/>
      </w:pPr>
      <w:bookmarkStart w:id="11" w:name="Par31"/>
      <w:bookmarkEnd w:id="11"/>
      <w:proofErr w:type="spellStart"/>
      <w:r w:rsidRPr="000A7939">
        <w:t>ЗПВ</w:t>
      </w:r>
      <w:r w:rsidRPr="000A7939">
        <w:rPr>
          <w:vertAlign w:val="subscript"/>
        </w:rPr>
        <w:t>i</w:t>
      </w:r>
      <w:proofErr w:type="spellEnd"/>
      <w:r w:rsidRPr="000A7939">
        <w:t xml:space="preserve"> = СЗП x </w:t>
      </w:r>
      <w:proofErr w:type="spellStart"/>
      <w:r w:rsidRPr="000A7939">
        <w:t>К</w:t>
      </w:r>
      <w:r w:rsidRPr="000A7939">
        <w:rPr>
          <w:vertAlign w:val="subscript"/>
        </w:rPr>
        <w:t>ЗПi</w:t>
      </w:r>
      <w:proofErr w:type="spellEnd"/>
      <w:r w:rsidRPr="000A7939">
        <w:t>, руб. (3),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r w:rsidRPr="000A7939">
        <w:t xml:space="preserve">СЗП - среднемесячная номинальная начисленная заработная плата работников крупных и средних предприятий и некоммерческих организаций </w:t>
      </w:r>
      <w:r w:rsidR="0047403E" w:rsidRPr="00C1261C">
        <w:t>по виду экономической деятельности «</w:t>
      </w:r>
      <w:r w:rsidR="00A35965" w:rsidRPr="00C1261C">
        <w:t>Деятельность сухопутного пассажирского транспорта; внутригородские и пригородные перевозки пассажиров</w:t>
      </w:r>
      <w:r w:rsidR="0047403E" w:rsidRPr="00C1261C">
        <w:t>»</w:t>
      </w:r>
      <w:r w:rsidRPr="00C1261C">
        <w:t xml:space="preserve"> за</w:t>
      </w:r>
      <w:r w:rsidRPr="000A7939">
        <w:t xml:space="preserve"> последний истекший календарный год (для муниципальных маршрутов в границах поселения либо двух и более поселений одного муниципального района принимается в соответствии с данными Росстата в отношении указанного муниципального района, для муниципальных маршрутов в границах городского округа - в соответствии с данными Росстата в отношении указанного городского округа, для межмуниципальных маршрутов в границах субъекта Российской Федерации - в соответствии с данными Росстата в отношении этог</w:t>
      </w:r>
      <w:r w:rsidR="0047403E" w:rsidRPr="000A7939">
        <w:t>о субъекта Российской Федерации</w:t>
      </w:r>
      <w:r w:rsidRPr="000A7939">
        <w:t>), руб.;</w:t>
      </w:r>
    </w:p>
    <w:p w:rsidR="00522A28" w:rsidRPr="000A7939" w:rsidRDefault="00522A28" w:rsidP="00522A28">
      <w:proofErr w:type="spellStart"/>
      <w:r w:rsidRPr="000A7939">
        <w:t>К</w:t>
      </w:r>
      <w:r w:rsidRPr="000A7939">
        <w:rPr>
          <w:vertAlign w:val="subscript"/>
        </w:rPr>
        <w:t>ЗПi</w:t>
      </w:r>
      <w:proofErr w:type="spellEnd"/>
      <w:r w:rsidRPr="000A7939"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ar40" w:history="1">
        <w:r w:rsidRPr="000A7939">
          <w:rPr>
            <w:rStyle w:val="a5"/>
            <w:color w:val="auto"/>
            <w:u w:val="none"/>
          </w:rPr>
          <w:t>таблицей 1</w:t>
        </w:r>
      </w:hyperlink>
      <w:r w:rsidRPr="000A7939">
        <w:t>);</w:t>
      </w:r>
    </w:p>
    <w:p w:rsidR="00522A28" w:rsidRPr="000A7939" w:rsidRDefault="00522A28" w:rsidP="0047403E">
      <w:pPr>
        <w:spacing w:after="0"/>
        <w:jc w:val="right"/>
      </w:pPr>
      <w:r w:rsidRPr="000A7939">
        <w:t>Таблица 1</w:t>
      </w:r>
    </w:p>
    <w:p w:rsidR="00522A28" w:rsidRPr="000A7939" w:rsidRDefault="00522A28" w:rsidP="0047403E">
      <w:pPr>
        <w:spacing w:after="0"/>
        <w:jc w:val="right"/>
      </w:pPr>
      <w:bookmarkStart w:id="12" w:name="Par40"/>
      <w:bookmarkEnd w:id="12"/>
      <w:r w:rsidRPr="000A7939">
        <w:t>Коэффициенты, учитывающие дифференциацию заработных</w:t>
      </w:r>
    </w:p>
    <w:p w:rsidR="00522A28" w:rsidRPr="000A7939" w:rsidRDefault="00522A28" w:rsidP="0047403E">
      <w:pPr>
        <w:spacing w:after="0"/>
        <w:jc w:val="right"/>
      </w:pPr>
      <w:r w:rsidRPr="000A7939">
        <w:t>плат работников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3543"/>
        <w:gridCol w:w="1706"/>
      </w:tblGrid>
      <w:tr w:rsidR="00E063BC" w:rsidRPr="000A7939" w:rsidTr="00A35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E063BC" w:rsidP="0047403E">
            <w:pPr>
              <w:spacing w:after="0"/>
            </w:pPr>
            <w:r>
              <w:t>№</w:t>
            </w:r>
            <w:r w:rsidR="00522A28" w:rsidRPr="000A7939">
              <w:t xml:space="preserve">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Категория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Муниципальные маршру</w:t>
            </w:r>
            <w:r w:rsidR="0047403E" w:rsidRPr="000A7939">
              <w:t>ты в границах городских округов</w:t>
            </w:r>
            <w:r w:rsidRPr="000A7939"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Прочие маршруты</w:t>
            </w:r>
          </w:p>
        </w:tc>
      </w:tr>
      <w:tr w:rsidR="00E063BC" w:rsidRPr="000A7939" w:rsidTr="00A35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Водитель автобуса особо малого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0,85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1,08</w:t>
            </w:r>
          </w:p>
        </w:tc>
      </w:tr>
      <w:tr w:rsidR="00E063BC" w:rsidRPr="000A7939" w:rsidTr="00A35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Водитель автобуса малого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0,98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1,15</w:t>
            </w:r>
          </w:p>
        </w:tc>
      </w:tr>
      <w:tr w:rsidR="00E063BC" w:rsidRPr="000A7939" w:rsidTr="00A35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Водитель автобуса среднего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1,28</w:t>
            </w:r>
          </w:p>
        </w:tc>
      </w:tr>
      <w:tr w:rsidR="00E063BC" w:rsidRPr="000A7939" w:rsidTr="00A35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Водитель автобуса большого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1,85</w:t>
            </w:r>
          </w:p>
        </w:tc>
      </w:tr>
      <w:tr w:rsidR="00E063BC" w:rsidRPr="000A7939" w:rsidTr="00A35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Водитель автобуса особо большого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1,95</w:t>
            </w:r>
          </w:p>
        </w:tc>
      </w:tr>
      <w:tr w:rsidR="00E063BC" w:rsidRPr="000A7939" w:rsidTr="00A35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Кондуктор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0,7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0,95</w:t>
            </w:r>
          </w:p>
        </w:tc>
      </w:tr>
      <w:tr w:rsidR="00E063BC" w:rsidRPr="000A7939" w:rsidTr="00A35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Ремонтный рабочий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0,8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47403E">
            <w:pPr>
              <w:spacing w:after="0"/>
            </w:pPr>
            <w:r w:rsidRPr="000A7939">
              <w:t>1</w:t>
            </w:r>
          </w:p>
        </w:tc>
      </w:tr>
    </w:tbl>
    <w:p w:rsidR="00522A28" w:rsidRPr="000A7939" w:rsidRDefault="00522A28" w:rsidP="00522A28"/>
    <w:p w:rsidR="00522A28" w:rsidRPr="000A7939" w:rsidRDefault="00522A28" w:rsidP="00522A28">
      <w:bookmarkStart w:id="13" w:name="Par76"/>
      <w:bookmarkEnd w:id="13"/>
      <w:r w:rsidRPr="000A7939">
        <w:t>4. Количество часов работы автобусов i-</w:t>
      </w:r>
      <w:proofErr w:type="spellStart"/>
      <w:r w:rsidRPr="000A7939">
        <w:t>го</w:t>
      </w:r>
      <w:proofErr w:type="spellEnd"/>
      <w:r w:rsidRPr="000A7939">
        <w:t xml:space="preserve"> класса в t-м году срока действия контракта определяется по формуле (4):</w:t>
      </w:r>
    </w:p>
    <w:p w:rsidR="00522A28" w:rsidRPr="000A7939" w:rsidRDefault="00522A28" w:rsidP="0047403E">
      <w:pPr>
        <w:jc w:val="center"/>
      </w:pPr>
      <w:r w:rsidRPr="000A7939">
        <w:rPr>
          <w:noProof/>
          <w:lang w:eastAsia="ru-RU"/>
        </w:rPr>
        <w:lastRenderedPageBreak/>
        <w:drawing>
          <wp:inline distT="0" distB="0" distL="0" distR="0">
            <wp:extent cx="2343150" cy="619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939">
        <w:t>(4),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r w:rsidRPr="000A7939">
        <w:t>k - количество видов графиков работы (выходов), предусмотренных контрактом в отношении автобусов i-</w:t>
      </w:r>
      <w:proofErr w:type="spellStart"/>
      <w:r w:rsidRPr="000A7939">
        <w:t>го</w:t>
      </w:r>
      <w:proofErr w:type="spellEnd"/>
      <w:r w:rsidRPr="000A7939">
        <w:t xml:space="preserve"> класса в t-м году срока действия контракта, ед.;</w:t>
      </w:r>
    </w:p>
    <w:p w:rsidR="00522A28" w:rsidRPr="000A7939" w:rsidRDefault="00522A28" w:rsidP="00522A28">
      <w:proofErr w:type="spellStart"/>
      <w:r w:rsidRPr="000A7939">
        <w:t>T</w:t>
      </w:r>
      <w:r w:rsidRPr="000A7939">
        <w:rPr>
          <w:vertAlign w:val="subscript"/>
        </w:rPr>
        <w:t>tij</w:t>
      </w:r>
      <w:proofErr w:type="spellEnd"/>
      <w:r w:rsidRPr="000A7939">
        <w:t xml:space="preserve"> - продолжительность работы на маршруте автобуса i-</w:t>
      </w:r>
      <w:proofErr w:type="spellStart"/>
      <w:r w:rsidRPr="000A7939">
        <w:t>го</w:t>
      </w:r>
      <w:proofErr w:type="spellEnd"/>
      <w:r w:rsidRPr="000A7939">
        <w:t xml:space="preserve"> класса в t-м году срока действия контракта в соответствии с j-м графиком работы (выходом), ч;</w:t>
      </w:r>
    </w:p>
    <w:p w:rsidR="00522A28" w:rsidRPr="000A7939" w:rsidRDefault="00522A28" w:rsidP="00522A28">
      <w:r w:rsidRPr="000A7939">
        <w:t>1,0 - время на заправку автобуса топливом и простои в начальном остановочном пункте в ожидании подачи автобуса для выполнения первого рейса, ч;</w:t>
      </w:r>
    </w:p>
    <w:p w:rsidR="00522A28" w:rsidRPr="000A7939" w:rsidRDefault="00522A28" w:rsidP="00522A28">
      <w:proofErr w:type="spellStart"/>
      <w:r w:rsidRPr="000A7939">
        <w:t>D</w:t>
      </w:r>
      <w:r w:rsidRPr="000A7939">
        <w:rPr>
          <w:vertAlign w:val="subscript"/>
        </w:rPr>
        <w:t>tj</w:t>
      </w:r>
      <w:proofErr w:type="spellEnd"/>
      <w:r w:rsidRPr="000A7939">
        <w:t xml:space="preserve"> - количество дней в t-м году срока действия контракта, в отношении которых установлен j-й график работы (выход), </w:t>
      </w:r>
      <w:proofErr w:type="spellStart"/>
      <w:r w:rsidRPr="000A7939">
        <w:t>дн</w:t>
      </w:r>
      <w:proofErr w:type="spellEnd"/>
      <w:r w:rsidRPr="000A7939">
        <w:t>.</w:t>
      </w:r>
    </w:p>
    <w:p w:rsidR="00522A28" w:rsidRPr="000A7939" w:rsidRDefault="00522A28" w:rsidP="00522A28">
      <w:bookmarkStart w:id="14" w:name="Par85"/>
      <w:bookmarkEnd w:id="14"/>
      <w:r w:rsidRPr="000A7939">
        <w:t>5. Расходы на оплату труда работников, выполняющих обязанности кондукторов, в t-й год срока действия контракта в расчете на 1 км пробега:</w:t>
      </w:r>
    </w:p>
    <w:p w:rsidR="00522A28" w:rsidRPr="000A7939" w:rsidRDefault="00522A28" w:rsidP="00522A28">
      <w:r w:rsidRPr="000A7939">
        <w:t>а) принимаются равными нулю в случае, если контрактом не предусматривается выполнение работниками обязанности кондуктора;</w:t>
      </w:r>
    </w:p>
    <w:p w:rsidR="00522A28" w:rsidRPr="000A7939" w:rsidRDefault="00522A28" w:rsidP="00522A28">
      <w:r w:rsidRPr="000A7939">
        <w:t xml:space="preserve">б) определяются по </w:t>
      </w:r>
      <w:hyperlink w:anchor="Par90" w:history="1">
        <w:r w:rsidRPr="000A7939">
          <w:rPr>
            <w:rStyle w:val="a5"/>
            <w:color w:val="auto"/>
            <w:u w:val="none"/>
          </w:rPr>
          <w:t>формуле (5)</w:t>
        </w:r>
      </w:hyperlink>
      <w:r w:rsidRPr="000A7939">
        <w:t xml:space="preserve"> в случае, если контрактом предусматривается выполнение водителями обязанностей кондуктора в течение всей рабочей смены;</w:t>
      </w:r>
    </w:p>
    <w:p w:rsidR="00522A28" w:rsidRPr="000A7939" w:rsidRDefault="00522A28" w:rsidP="00522A28">
      <w:r w:rsidRPr="000A7939">
        <w:t xml:space="preserve">в) определяются по </w:t>
      </w:r>
      <w:hyperlink w:anchor="Par92" w:history="1">
        <w:r w:rsidRPr="000A7939">
          <w:rPr>
            <w:rStyle w:val="a5"/>
            <w:color w:val="auto"/>
            <w:u w:val="none"/>
          </w:rPr>
          <w:t>формуле (6)</w:t>
        </w:r>
      </w:hyperlink>
      <w:r w:rsidRPr="000A7939">
        <w:t xml:space="preserve"> в случае, если контрактом предусматривается выполнение обязанностей кондуктора в течение рабочей смены поочередно водителями и кондукторами или только кондукторами.</w:t>
      </w:r>
    </w:p>
    <w:p w:rsidR="00522A28" w:rsidRPr="000A7939" w:rsidRDefault="00522A28" w:rsidP="00522A28"/>
    <w:p w:rsidR="00522A28" w:rsidRPr="000A7939" w:rsidRDefault="00522A28" w:rsidP="00522A28">
      <w:bookmarkStart w:id="15" w:name="Par90"/>
      <w:bookmarkEnd w:id="15"/>
      <w:proofErr w:type="spellStart"/>
      <w:r w:rsidRPr="000A7939">
        <w:t>Р</w:t>
      </w:r>
      <w:r w:rsidRPr="000A7939">
        <w:rPr>
          <w:vertAlign w:val="subscript"/>
        </w:rPr>
        <w:t>ОТКti</w:t>
      </w:r>
      <w:proofErr w:type="spellEnd"/>
      <w:r w:rsidRPr="000A7939">
        <w:t xml:space="preserve"> = </w:t>
      </w:r>
      <w:proofErr w:type="spellStart"/>
      <w:r w:rsidRPr="000A7939">
        <w:t>Р</w:t>
      </w:r>
      <w:r w:rsidRPr="000A7939">
        <w:rPr>
          <w:vertAlign w:val="subscript"/>
        </w:rPr>
        <w:t>ОТВti</w:t>
      </w:r>
      <w:proofErr w:type="spellEnd"/>
      <w:r w:rsidRPr="000A7939">
        <w:t xml:space="preserve"> x </w:t>
      </w:r>
      <w:proofErr w:type="spellStart"/>
      <w:r w:rsidRPr="000A7939">
        <w:t>k</w:t>
      </w:r>
      <w:r w:rsidRPr="000A7939">
        <w:rPr>
          <w:vertAlign w:val="subscript"/>
        </w:rPr>
        <w:t>бил</w:t>
      </w:r>
      <w:proofErr w:type="spellEnd"/>
      <w:r w:rsidRPr="000A7939">
        <w:t>, руб./км (5),</w:t>
      </w:r>
    </w:p>
    <w:p w:rsidR="00522A28" w:rsidRPr="000A7939" w:rsidRDefault="00522A28" w:rsidP="00522A28"/>
    <w:p w:rsidR="00522A28" w:rsidRPr="000A7939" w:rsidRDefault="00522A28" w:rsidP="00522A28">
      <w:bookmarkStart w:id="16" w:name="Par92"/>
      <w:bookmarkEnd w:id="16"/>
      <w:r w:rsidRPr="000A7939">
        <w:rPr>
          <w:noProof/>
          <w:lang w:eastAsia="ru-RU"/>
        </w:rPr>
        <w:drawing>
          <wp:inline distT="0" distB="0" distL="0" distR="0">
            <wp:extent cx="34956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939">
        <w:t>, руб./км (6),</w:t>
      </w:r>
    </w:p>
    <w:p w:rsidR="00522A28" w:rsidRPr="000A7939" w:rsidRDefault="00522A28" w:rsidP="00522A28"/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ОТВti</w:t>
      </w:r>
      <w:proofErr w:type="spellEnd"/>
      <w:r w:rsidRPr="000A7939">
        <w:t xml:space="preserve"> - расходы на оплату труда водителей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контракта, определенные в соответствии с </w:t>
      </w:r>
      <w:hyperlink w:anchor="Par16" w:history="1">
        <w:r w:rsidRPr="000A7939">
          <w:rPr>
            <w:rStyle w:val="a5"/>
            <w:color w:val="auto"/>
            <w:u w:val="none"/>
          </w:rPr>
          <w:t>формулой (2)</w:t>
        </w:r>
      </w:hyperlink>
      <w:r w:rsidRPr="000A7939">
        <w:t xml:space="preserve"> настоящего приложения;</w:t>
      </w:r>
    </w:p>
    <w:p w:rsidR="00522A28" w:rsidRPr="000A7939" w:rsidRDefault="00522A28" w:rsidP="00522A28">
      <w:proofErr w:type="spellStart"/>
      <w:r w:rsidRPr="000A7939">
        <w:t>k</w:t>
      </w:r>
      <w:r w:rsidRPr="000A7939">
        <w:rPr>
          <w:vertAlign w:val="subscript"/>
        </w:rPr>
        <w:t>бил</w:t>
      </w:r>
      <w:proofErr w:type="spellEnd"/>
      <w:r w:rsidRPr="000A7939">
        <w:t xml:space="preserve"> - коэффициент, учитывающий затраты на оплату труда водителя, совмещающего обязанности кондуктора (если контрактом предусматривается </w:t>
      </w:r>
      <w:r w:rsidRPr="000A7939">
        <w:lastRenderedPageBreak/>
        <w:t>возложение на водителя обязанности кондуктора в отсутствии автоматизированной системы оплаты проезда, принимается равным 0,3; если контрактом предусматривается возложение на водителя обязанности кондуктора при наличии автоматизированной системы оплаты проезда, принимается равным 0,05).</w:t>
      </w:r>
    </w:p>
    <w:p w:rsidR="00522A28" w:rsidRPr="000A7939" w:rsidRDefault="00522A28" w:rsidP="00522A28">
      <w:r w:rsidRPr="000A7939">
        <w:t>12 - количество месяцев в году;</w:t>
      </w:r>
    </w:p>
    <w:p w:rsidR="00522A28" w:rsidRPr="000A7939" w:rsidRDefault="00522A28" w:rsidP="00522A28">
      <w:r w:rsidRPr="000A7939">
        <w:t xml:space="preserve">ЗПК - средняя месячная оплата труда кондуктора автобуса (с учетом всех видов премий, надбавок и компенсаций), определенная в соответствии с </w:t>
      </w:r>
      <w:hyperlink w:anchor="Par104" w:history="1">
        <w:r w:rsidRPr="000A7939">
          <w:rPr>
            <w:rStyle w:val="a5"/>
            <w:color w:val="auto"/>
            <w:u w:val="none"/>
          </w:rPr>
          <w:t>пунктом 6</w:t>
        </w:r>
      </w:hyperlink>
      <w:r w:rsidRPr="000A7939">
        <w:t xml:space="preserve"> настоящего приложения;</w:t>
      </w:r>
    </w:p>
    <w:p w:rsidR="00522A28" w:rsidRPr="000A7939" w:rsidRDefault="00522A28" w:rsidP="00522A28">
      <w:proofErr w:type="spellStart"/>
      <w:r w:rsidRPr="000A7939">
        <w:t>АЧ</w:t>
      </w:r>
      <w:r w:rsidRPr="000A7939">
        <w:rPr>
          <w:vertAlign w:val="subscript"/>
        </w:rPr>
        <w:t>ti</w:t>
      </w:r>
      <w:proofErr w:type="spellEnd"/>
      <w:r w:rsidRPr="000A7939">
        <w:t xml:space="preserve"> - планируемое количество часов работы автобусов i-</w:t>
      </w:r>
      <w:proofErr w:type="spellStart"/>
      <w:r w:rsidRPr="000A7939">
        <w:t>го</w:t>
      </w:r>
      <w:proofErr w:type="spellEnd"/>
      <w:r w:rsidRPr="000A7939">
        <w:t xml:space="preserve"> класса в t-м году срока действия контракта, определенное в соответствии с </w:t>
      </w:r>
      <w:hyperlink w:anchor="Par76" w:history="1">
        <w:r w:rsidRPr="000A7939">
          <w:rPr>
            <w:rStyle w:val="a5"/>
            <w:color w:val="auto"/>
            <w:u w:val="none"/>
          </w:rPr>
          <w:t>пунктом 4</w:t>
        </w:r>
      </w:hyperlink>
      <w:r w:rsidRPr="000A7939">
        <w:t xml:space="preserve"> настоящего приложения), ч;</w:t>
      </w:r>
    </w:p>
    <w:p w:rsidR="00522A28" w:rsidRPr="000A7939" w:rsidRDefault="00522A28" w:rsidP="00522A28">
      <w:r w:rsidRPr="000A7939">
        <w:t>1,06 - коэффициент, характеризующий продолжительность подготовительно-заключительного времени кондуктора;</w:t>
      </w:r>
    </w:p>
    <w:p w:rsidR="00522A28" w:rsidRPr="000A7939" w:rsidRDefault="00522A28" w:rsidP="00522A28">
      <w:proofErr w:type="spellStart"/>
      <w:r w:rsidRPr="000A7939">
        <w:t>I</w:t>
      </w:r>
      <w:r w:rsidRPr="000A7939">
        <w:rPr>
          <w:vertAlign w:val="subscript"/>
        </w:rPr>
        <w:t>пцt</w:t>
      </w:r>
      <w:proofErr w:type="spellEnd"/>
      <w:r w:rsidRPr="000A7939">
        <w:t xml:space="preserve"> - индекс потребительских цен для t-</w:t>
      </w:r>
      <w:proofErr w:type="spellStart"/>
      <w:r w:rsidRPr="000A7939">
        <w:t>го</w:t>
      </w:r>
      <w:proofErr w:type="spellEnd"/>
      <w:r w:rsidRPr="000A7939">
        <w:t xml:space="preserve">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522A28" w:rsidRPr="000A7939" w:rsidRDefault="00522A28" w:rsidP="00522A28">
      <w:proofErr w:type="spellStart"/>
      <w:r w:rsidRPr="000A7939">
        <w:t>L</w:t>
      </w:r>
      <w:r w:rsidRPr="000A7939">
        <w:rPr>
          <w:vertAlign w:val="subscript"/>
        </w:rPr>
        <w:t>ti</w:t>
      </w:r>
      <w:proofErr w:type="spellEnd"/>
      <w:r w:rsidRPr="000A7939">
        <w:t xml:space="preserve"> - предусмотренный </w:t>
      </w:r>
      <w:proofErr w:type="gramStart"/>
      <w:r w:rsidRPr="000A7939">
        <w:t>контрактом</w:t>
      </w:r>
      <w:proofErr w:type="gramEnd"/>
      <w:r w:rsidRPr="000A7939">
        <w:t xml:space="preserve"> планируемый пробег автобусов i-</w:t>
      </w:r>
      <w:proofErr w:type="spellStart"/>
      <w:r w:rsidRPr="000A7939">
        <w:t>го</w:t>
      </w:r>
      <w:proofErr w:type="spellEnd"/>
      <w:r w:rsidRPr="000A7939">
        <w:t xml:space="preserve"> класса в t-м году срока действия контракта, км;</w:t>
      </w:r>
    </w:p>
    <w:p w:rsidR="00522A28" w:rsidRPr="000A7939" w:rsidRDefault="00522A28" w:rsidP="00522A28">
      <w:proofErr w:type="spellStart"/>
      <w:r w:rsidRPr="000A7939">
        <w:t>ФРВ</w:t>
      </w:r>
      <w:r w:rsidRPr="000A7939">
        <w:rPr>
          <w:vertAlign w:val="subscript"/>
        </w:rPr>
        <w:t>к</w:t>
      </w:r>
      <w:proofErr w:type="spellEnd"/>
      <w:r w:rsidRPr="000A7939">
        <w:t xml:space="preserve"> - годовой фонд рабочего времени кондуктора автобуса (принимается равным 1772 часам).</w:t>
      </w:r>
    </w:p>
    <w:p w:rsidR="00522A28" w:rsidRPr="000A7939" w:rsidRDefault="00522A28" w:rsidP="00522A28">
      <w:bookmarkStart w:id="17" w:name="Par104"/>
      <w:bookmarkEnd w:id="17"/>
      <w:r w:rsidRPr="000A7939">
        <w:t>6. Средняя месячная оплата труда кондуктора (с учетом всех видов премий, надбавок и компенсаций) принимается равной:</w:t>
      </w:r>
    </w:p>
    <w:p w:rsidR="00522A28" w:rsidRPr="000A7939" w:rsidRDefault="00522A28" w:rsidP="00522A28">
      <w:r w:rsidRPr="000A7939">
        <w:t xml:space="preserve">а) в отношении контрактов, предусматривающих осуществление перевозок по муниципальным маршрутам, - наибольшему из значений, определенных в соответствии с территориальным отраслевым соглашением </w:t>
      </w:r>
      <w:r w:rsidR="00D13040" w:rsidRPr="000A7939">
        <w:t xml:space="preserve">(при наличии) </w:t>
      </w:r>
      <w:r w:rsidRPr="000A7939">
        <w:t xml:space="preserve">или в соответствии с </w:t>
      </w:r>
      <w:hyperlink w:anchor="Par109" w:history="1">
        <w:r w:rsidRPr="000A7939">
          <w:rPr>
            <w:rStyle w:val="a5"/>
            <w:color w:val="auto"/>
            <w:u w:val="none"/>
          </w:rPr>
          <w:t>формулой (7)</w:t>
        </w:r>
      </w:hyperlink>
      <w:r w:rsidRPr="000A7939">
        <w:t xml:space="preserve"> настоящего приложения;</w:t>
      </w:r>
    </w:p>
    <w:p w:rsidR="00522A28" w:rsidRPr="000A7939" w:rsidRDefault="00522A28" w:rsidP="00522A28">
      <w:r w:rsidRPr="000A7939">
        <w:t>б) в отношении контрактов, предусматривающих осуществление перевозок по межмуниципальным маршрутам, - наибольшему из значений, определенных в соответствии с региональным отрасл</w:t>
      </w:r>
      <w:r w:rsidR="00D13040" w:rsidRPr="000A7939">
        <w:t xml:space="preserve">евым соглашением (при наличии) </w:t>
      </w:r>
      <w:r w:rsidRPr="000A7939">
        <w:t xml:space="preserve">или в соответствии с </w:t>
      </w:r>
      <w:hyperlink w:anchor="Par109" w:history="1">
        <w:r w:rsidRPr="000A7939">
          <w:rPr>
            <w:rStyle w:val="a5"/>
            <w:color w:val="auto"/>
            <w:u w:val="none"/>
          </w:rPr>
          <w:t>формулой (7)</w:t>
        </w:r>
      </w:hyperlink>
      <w:r w:rsidRPr="000A7939">
        <w:t xml:space="preserve"> настоящего приложения;</w:t>
      </w:r>
    </w:p>
    <w:p w:rsidR="00522A28" w:rsidRPr="000A7939" w:rsidRDefault="00522A28" w:rsidP="00A35965">
      <w:pPr>
        <w:jc w:val="center"/>
      </w:pPr>
      <w:bookmarkStart w:id="18" w:name="Par109"/>
      <w:bookmarkEnd w:id="18"/>
      <w:r w:rsidRPr="000A7939">
        <w:t xml:space="preserve">ЗПК = СЗП x </w:t>
      </w:r>
      <w:proofErr w:type="spellStart"/>
      <w:r w:rsidRPr="000A7939">
        <w:t>К</w:t>
      </w:r>
      <w:r w:rsidRPr="000A7939">
        <w:rPr>
          <w:vertAlign w:val="subscript"/>
        </w:rPr>
        <w:t>зп</w:t>
      </w:r>
      <w:proofErr w:type="spellEnd"/>
      <w:r w:rsidRPr="000A7939">
        <w:t>, руб. (7),</w:t>
      </w:r>
    </w:p>
    <w:p w:rsidR="00522A28" w:rsidRPr="000A7939" w:rsidRDefault="00522A28" w:rsidP="00522A28">
      <w:r w:rsidRPr="000A7939">
        <w:t>где:</w:t>
      </w:r>
    </w:p>
    <w:p w:rsidR="00522A28" w:rsidRPr="00C1261C" w:rsidRDefault="00522A28" w:rsidP="00522A28">
      <w:r w:rsidRPr="000A7939">
        <w:t xml:space="preserve">СЗП - среднемесячная номинальная начисленная заработная плата работников крупных и средних предприятий и некоммерческих организаций </w:t>
      </w:r>
      <w:r w:rsidR="00D13040" w:rsidRPr="00C1261C">
        <w:t>по виду экономической деятельности «</w:t>
      </w:r>
      <w:r w:rsidR="00A35965" w:rsidRPr="00C1261C">
        <w:t xml:space="preserve">Деятельность сухопутного пассажирского </w:t>
      </w:r>
      <w:r w:rsidR="00A35965" w:rsidRPr="00C1261C">
        <w:lastRenderedPageBreak/>
        <w:t>транспорта; внутригородские и пригородные перевозки пассажиров</w:t>
      </w:r>
      <w:r w:rsidR="00D13040" w:rsidRPr="00C1261C">
        <w:t xml:space="preserve">» </w:t>
      </w:r>
      <w:r w:rsidRPr="00C1261C">
        <w:t>за последний истекший календарный год (для муниципальных маршрутов в границах поселения либо двух и более поселений одного муниципального района принимается в соответствии с данными Росстата в отношении указанного муниципального района, для муниципальных маршрутов в границах городского округа - в соответствии с данными Росстата в отношении указанного городского округа,  для межмуниципальных маршрутов в границах субъекта Российской Федерации - в соответствии с данными Росстата в отношении этог</w:t>
      </w:r>
      <w:r w:rsidR="00D13040" w:rsidRPr="00C1261C">
        <w:t>о субъекта Российской Федерации</w:t>
      </w:r>
      <w:r w:rsidRPr="00C1261C">
        <w:t>), руб.;</w:t>
      </w:r>
    </w:p>
    <w:p w:rsidR="00522A28" w:rsidRPr="00C1261C" w:rsidRDefault="00522A28" w:rsidP="00522A28">
      <w:r w:rsidRPr="00C1261C">
        <w:t>К</w:t>
      </w:r>
      <w:r w:rsidRPr="00C1261C">
        <w:rPr>
          <w:vertAlign w:val="subscript"/>
        </w:rPr>
        <w:t>ЗП</w:t>
      </w:r>
      <w:r w:rsidRPr="00C1261C">
        <w:t xml:space="preserve"> - коэффициент, учитывающий дифференциацию в оплате труда кондукторов автобусов в зависимости от вида маршрутов (принимается в соответствии с </w:t>
      </w:r>
      <w:hyperlink w:anchor="Par40" w:history="1">
        <w:r w:rsidRPr="00C1261C">
          <w:rPr>
            <w:rStyle w:val="a5"/>
            <w:color w:val="auto"/>
            <w:u w:val="none"/>
          </w:rPr>
          <w:t>таблицей 1</w:t>
        </w:r>
      </w:hyperlink>
      <w:r w:rsidRPr="00C1261C">
        <w:t>);</w:t>
      </w:r>
    </w:p>
    <w:p w:rsidR="00522A28" w:rsidRPr="00C1261C" w:rsidRDefault="00522A28" w:rsidP="00522A28">
      <w:bookmarkStart w:id="19" w:name="Par115"/>
      <w:bookmarkEnd w:id="19"/>
      <w:r w:rsidRPr="00C1261C">
        <w:t>7. Отчисления на социальные нужды от оплаты труда водителей и кондукторов автобуса i-</w:t>
      </w:r>
      <w:proofErr w:type="spellStart"/>
      <w:r w:rsidRPr="00C1261C">
        <w:t>го</w:t>
      </w:r>
      <w:proofErr w:type="spellEnd"/>
      <w:r w:rsidRPr="00C1261C">
        <w:t xml:space="preserve"> класса в t-й год срока действия контракта в расчете на 1 км пробега (</w:t>
      </w:r>
      <w:proofErr w:type="spellStart"/>
      <w:r w:rsidRPr="00C1261C">
        <w:t>СР</w:t>
      </w:r>
      <w:r w:rsidRPr="00C1261C">
        <w:rPr>
          <w:vertAlign w:val="subscript"/>
        </w:rPr>
        <w:t>ti</w:t>
      </w:r>
      <w:proofErr w:type="spellEnd"/>
      <w:r w:rsidRPr="00C1261C">
        <w:t>) определяются по формуле (8).</w:t>
      </w:r>
    </w:p>
    <w:p w:rsidR="00522A28" w:rsidRPr="00C1261C" w:rsidRDefault="00522A28" w:rsidP="00A35965">
      <w:pPr>
        <w:jc w:val="center"/>
      </w:pPr>
      <w:proofErr w:type="spellStart"/>
      <w:r w:rsidRPr="00C1261C">
        <w:t>СР</w:t>
      </w:r>
      <w:r w:rsidRPr="00C1261C">
        <w:rPr>
          <w:vertAlign w:val="subscript"/>
        </w:rPr>
        <w:t>ti</w:t>
      </w:r>
      <w:proofErr w:type="spellEnd"/>
      <w:r w:rsidRPr="00C1261C">
        <w:t xml:space="preserve"> = (</w:t>
      </w:r>
      <w:proofErr w:type="spellStart"/>
      <w:r w:rsidRPr="00C1261C">
        <w:t>Р</w:t>
      </w:r>
      <w:r w:rsidRPr="00C1261C">
        <w:rPr>
          <w:vertAlign w:val="subscript"/>
        </w:rPr>
        <w:t>ОТВti</w:t>
      </w:r>
      <w:proofErr w:type="spellEnd"/>
      <w:r w:rsidRPr="00C1261C">
        <w:t xml:space="preserve"> + </w:t>
      </w:r>
      <w:proofErr w:type="spellStart"/>
      <w:r w:rsidRPr="00C1261C">
        <w:t>Р</w:t>
      </w:r>
      <w:r w:rsidRPr="00C1261C">
        <w:rPr>
          <w:vertAlign w:val="subscript"/>
        </w:rPr>
        <w:t>ОТКti</w:t>
      </w:r>
      <w:proofErr w:type="spellEnd"/>
      <w:r w:rsidRPr="00C1261C">
        <w:t>) x (С</w:t>
      </w:r>
      <w:r w:rsidRPr="00C1261C">
        <w:rPr>
          <w:vertAlign w:val="subscript"/>
        </w:rPr>
        <w:t>ТС</w:t>
      </w:r>
      <w:r w:rsidRPr="00C1261C">
        <w:t xml:space="preserve"> / 100), руб./км (8),</w:t>
      </w:r>
    </w:p>
    <w:p w:rsidR="00522A28" w:rsidRPr="00C1261C" w:rsidRDefault="00522A28" w:rsidP="00522A28">
      <w:r w:rsidRPr="00C1261C">
        <w:t>где:</w:t>
      </w:r>
    </w:p>
    <w:p w:rsidR="00522A28" w:rsidRPr="00C1261C" w:rsidRDefault="00522A28" w:rsidP="00522A28">
      <w:proofErr w:type="spellStart"/>
      <w:r w:rsidRPr="00C1261C">
        <w:t>Р</w:t>
      </w:r>
      <w:r w:rsidRPr="00C1261C">
        <w:rPr>
          <w:vertAlign w:val="subscript"/>
        </w:rPr>
        <w:t>ОТВti</w:t>
      </w:r>
      <w:proofErr w:type="spellEnd"/>
      <w:r w:rsidRPr="00C1261C">
        <w:t xml:space="preserve"> - расходы на оплату труда водителей автобуса i-</w:t>
      </w:r>
      <w:proofErr w:type="spellStart"/>
      <w:r w:rsidRPr="00C1261C">
        <w:t>го</w:t>
      </w:r>
      <w:proofErr w:type="spellEnd"/>
      <w:r w:rsidRPr="00C1261C">
        <w:t xml:space="preserve"> класса в t-й год срока действия контракта в расчете на 1 км пробега, руб.;</w:t>
      </w:r>
    </w:p>
    <w:p w:rsidR="00522A28" w:rsidRPr="00C1261C" w:rsidRDefault="00522A28" w:rsidP="00522A28">
      <w:proofErr w:type="spellStart"/>
      <w:r w:rsidRPr="00C1261C">
        <w:t>Р</w:t>
      </w:r>
      <w:r w:rsidRPr="00C1261C">
        <w:rPr>
          <w:vertAlign w:val="subscript"/>
        </w:rPr>
        <w:t>ОТКti</w:t>
      </w:r>
      <w:proofErr w:type="spellEnd"/>
      <w:r w:rsidRPr="00C1261C">
        <w:t xml:space="preserve"> - расходы на оплату труда кондукторов автобуса в t-й год срока действия контракта в расчете на 1 км пробега, руб.;</w:t>
      </w:r>
    </w:p>
    <w:p w:rsidR="00522A28" w:rsidRPr="00C1261C" w:rsidRDefault="00522A28" w:rsidP="00522A28">
      <w:r w:rsidRPr="00C1261C">
        <w:t>С</w:t>
      </w:r>
      <w:r w:rsidRPr="00C1261C">
        <w:rPr>
          <w:vertAlign w:val="subscript"/>
        </w:rPr>
        <w:t>ТС</w:t>
      </w:r>
      <w:r w:rsidRPr="00C1261C"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522A28" w:rsidRPr="00C1261C" w:rsidRDefault="00522A28" w:rsidP="00522A28">
      <w:bookmarkStart w:id="20" w:name="Par123"/>
      <w:bookmarkEnd w:id="20"/>
      <w:r w:rsidRPr="00C1261C">
        <w:t>8. Расходы на топливо для автобусов i-</w:t>
      </w:r>
      <w:proofErr w:type="spellStart"/>
      <w:r w:rsidRPr="00C1261C">
        <w:t>го</w:t>
      </w:r>
      <w:proofErr w:type="spellEnd"/>
      <w:r w:rsidRPr="00C1261C">
        <w:t xml:space="preserve"> класса в t-й год срока действия контракта в расчете на 1 км пробега (</w:t>
      </w:r>
      <w:proofErr w:type="spellStart"/>
      <w:r w:rsidRPr="00C1261C">
        <w:t>Р</w:t>
      </w:r>
      <w:r w:rsidRPr="00C1261C">
        <w:rPr>
          <w:vertAlign w:val="subscript"/>
        </w:rPr>
        <w:t>Тti</w:t>
      </w:r>
      <w:proofErr w:type="spellEnd"/>
      <w:r w:rsidRPr="00C1261C">
        <w:t>) определяются по формуле (9).</w:t>
      </w:r>
    </w:p>
    <w:p w:rsidR="00522A28" w:rsidRPr="00C1261C" w:rsidRDefault="00522A28" w:rsidP="002926ED">
      <w:pPr>
        <w:jc w:val="center"/>
      </w:pPr>
      <w:proofErr w:type="spellStart"/>
      <w:r w:rsidRPr="00C1261C">
        <w:t>Р</w:t>
      </w:r>
      <w:r w:rsidRPr="00C1261C">
        <w:rPr>
          <w:vertAlign w:val="subscript"/>
        </w:rPr>
        <w:t>Тti</w:t>
      </w:r>
      <w:proofErr w:type="spellEnd"/>
      <w:r w:rsidRPr="00C1261C">
        <w:t xml:space="preserve"> = </w:t>
      </w:r>
      <w:proofErr w:type="spellStart"/>
      <w:r w:rsidRPr="00C1261C">
        <w:t>Ц</w:t>
      </w:r>
      <w:r w:rsidRPr="00C1261C">
        <w:rPr>
          <w:vertAlign w:val="subscript"/>
        </w:rPr>
        <w:t>Тi</w:t>
      </w:r>
      <w:proofErr w:type="spellEnd"/>
      <w:r w:rsidRPr="00C1261C">
        <w:t xml:space="preserve"> x (</w:t>
      </w:r>
      <w:proofErr w:type="spellStart"/>
      <w:r w:rsidRPr="00C1261C">
        <w:t>Нs</w:t>
      </w:r>
      <w:r w:rsidRPr="00C1261C">
        <w:rPr>
          <w:vertAlign w:val="subscript"/>
        </w:rPr>
        <w:t>i</w:t>
      </w:r>
      <w:proofErr w:type="spellEnd"/>
      <w:r w:rsidRPr="00C1261C">
        <w:t xml:space="preserve"> / 100 x (1 + 0,01 x D) + (</w:t>
      </w:r>
      <w:proofErr w:type="spellStart"/>
      <w:r w:rsidRPr="00C1261C">
        <w:t>Н</w:t>
      </w:r>
      <w:r w:rsidRPr="00C1261C">
        <w:rPr>
          <w:vertAlign w:val="subscript"/>
        </w:rPr>
        <w:t>ОТi</w:t>
      </w:r>
      <w:proofErr w:type="spellEnd"/>
      <w:r w:rsidRPr="00C1261C">
        <w:t>/</w:t>
      </w:r>
      <w:proofErr w:type="spellStart"/>
      <w:r w:rsidRPr="00C1261C">
        <w:t>V</w:t>
      </w:r>
      <w:r w:rsidRPr="00C1261C">
        <w:rPr>
          <w:vertAlign w:val="subscript"/>
        </w:rPr>
        <w:t>э</w:t>
      </w:r>
      <w:proofErr w:type="spellEnd"/>
      <w:r w:rsidRPr="00C1261C">
        <w:t xml:space="preserve"> x </w:t>
      </w:r>
      <w:proofErr w:type="spellStart"/>
      <w:r w:rsidRPr="00C1261C">
        <w:t>N</w:t>
      </w:r>
      <w:r w:rsidRPr="00C1261C">
        <w:rPr>
          <w:vertAlign w:val="subscript"/>
        </w:rPr>
        <w:t>з</w:t>
      </w:r>
      <w:proofErr w:type="spellEnd"/>
      <w:r w:rsidRPr="00C1261C">
        <w:t xml:space="preserve"> / 12)) x </w:t>
      </w:r>
      <w:proofErr w:type="spellStart"/>
      <w:r w:rsidRPr="00C1261C">
        <w:t>I</w:t>
      </w:r>
      <w:r w:rsidRPr="00C1261C">
        <w:rPr>
          <w:vertAlign w:val="subscript"/>
        </w:rPr>
        <w:t>Тt</w:t>
      </w:r>
      <w:proofErr w:type="spellEnd"/>
      <w:r w:rsidRPr="00C1261C">
        <w:t>, руб. (9),</w:t>
      </w:r>
    </w:p>
    <w:p w:rsidR="00522A28" w:rsidRPr="00C1261C" w:rsidRDefault="00522A28" w:rsidP="00522A28">
      <w:r w:rsidRPr="00C1261C">
        <w:t>где:</w:t>
      </w:r>
    </w:p>
    <w:p w:rsidR="00522A28" w:rsidRPr="00C1261C" w:rsidRDefault="00522A28" w:rsidP="00522A28">
      <w:proofErr w:type="spellStart"/>
      <w:r w:rsidRPr="00C1261C">
        <w:t>Ц</w:t>
      </w:r>
      <w:r w:rsidRPr="00C1261C">
        <w:rPr>
          <w:vertAlign w:val="subscript"/>
        </w:rPr>
        <w:t>Тi</w:t>
      </w:r>
      <w:proofErr w:type="spellEnd"/>
      <w:r w:rsidRPr="00C1261C">
        <w:t xml:space="preserve"> - цена 1 литра топлива, указанная в последней, </w:t>
      </w:r>
      <w:r w:rsidR="00D13040" w:rsidRPr="00C1261C">
        <w:t>предшествующей дате расчета</w:t>
      </w:r>
      <w:r w:rsidRPr="00C1261C">
        <w:t>, официальной публикации территориального органа Росстата, либо полученная на основании официального запроса в территориальный орган Росстата, руб.</w:t>
      </w:r>
    </w:p>
    <w:p w:rsidR="00522A28" w:rsidRPr="000A7939" w:rsidRDefault="00522A28" w:rsidP="00522A28">
      <w:r w:rsidRPr="00C1261C">
        <w:t>Цену, а также вид и марку топлива принимают в соответствии с видом и маркой топлива</w:t>
      </w:r>
      <w:r w:rsidRPr="000A7939">
        <w:t xml:space="preserve">, исходя из класса и вместимости автобуса, указанных в </w:t>
      </w:r>
      <w:hyperlink w:anchor="Par147" w:history="1">
        <w:r w:rsidRPr="000A7939">
          <w:rPr>
            <w:rStyle w:val="a5"/>
            <w:color w:val="auto"/>
            <w:u w:val="none"/>
          </w:rPr>
          <w:t>таблице 2</w:t>
        </w:r>
      </w:hyperlink>
      <w:r w:rsidRPr="000A7939">
        <w:t>, независимо от фактически применяемого вида и марки топлива за следующими исключениями:</w:t>
      </w:r>
    </w:p>
    <w:p w:rsidR="00522A28" w:rsidRPr="000A7939" w:rsidRDefault="00522A28" w:rsidP="00522A28">
      <w:r w:rsidRPr="000A7939">
        <w:t xml:space="preserve">а) в случае, если документацией о закупке устанавливается требование использования автобусов, работающих на газовом топливе, при расчете используют цену газового топлива. При этом, транспортную норму расхода топлива </w:t>
      </w:r>
      <w:proofErr w:type="spellStart"/>
      <w:r w:rsidRPr="000A7939">
        <w:t>H</w:t>
      </w:r>
      <w:r w:rsidRPr="000A7939">
        <w:rPr>
          <w:vertAlign w:val="subscript"/>
        </w:rPr>
        <w:t>Si</w:t>
      </w:r>
      <w:proofErr w:type="spellEnd"/>
      <w:r w:rsidRPr="000A7939">
        <w:t xml:space="preserve"> корректируют с учетом следующих положений:</w:t>
      </w:r>
    </w:p>
    <w:p w:rsidR="00522A28" w:rsidRPr="000A7939" w:rsidRDefault="00522A28" w:rsidP="00522A28">
      <w:r w:rsidRPr="000A7939">
        <w:t>для сжиженного углеводородного газа (СУГ) 1 л бензина АИ-92 соответствует 1,22 л газа, 1 л дизельного топлива - 2,03 л газа;</w:t>
      </w:r>
    </w:p>
    <w:p w:rsidR="00522A28" w:rsidRPr="000A7939" w:rsidRDefault="00522A28" w:rsidP="00522A28">
      <w:r w:rsidRPr="000A7939">
        <w:t>для компримированного природного газа (КПГ) 1 л бензина АИ-92 соответствует 1,0 м</w:t>
      </w:r>
      <w:r w:rsidRPr="000A7939">
        <w:rPr>
          <w:vertAlign w:val="superscript"/>
        </w:rPr>
        <w:t>3</w:t>
      </w:r>
      <w:r w:rsidRPr="000A7939">
        <w:t xml:space="preserve"> газа, 1 л дизельного топлива - 1,54 м</w:t>
      </w:r>
      <w:r w:rsidRPr="000A7939">
        <w:rPr>
          <w:vertAlign w:val="superscript"/>
        </w:rPr>
        <w:t>3</w:t>
      </w:r>
      <w:r w:rsidRPr="000A7939">
        <w:t xml:space="preserve"> газа;</w:t>
      </w:r>
    </w:p>
    <w:p w:rsidR="00522A28" w:rsidRPr="000A7939" w:rsidRDefault="00522A28" w:rsidP="00522A28">
      <w:r w:rsidRPr="000A7939">
        <w:t>б) для автобусов малого класса расчет производится применительно к бензину АИ-92 за исключением случаев, если документацией о закупке устанавливается требование использования автобусов, работающих на дизельном топливе либо на газовом топливе;</w:t>
      </w:r>
    </w:p>
    <w:p w:rsidR="00522A28" w:rsidRPr="000A7939" w:rsidRDefault="00522A28" w:rsidP="00522A28">
      <w:proofErr w:type="spellStart"/>
      <w:r w:rsidRPr="000A7939">
        <w:t>Нs</w:t>
      </w:r>
      <w:r w:rsidRPr="000A7939">
        <w:rPr>
          <w:vertAlign w:val="subscript"/>
        </w:rPr>
        <w:t>i</w:t>
      </w:r>
      <w:proofErr w:type="spellEnd"/>
      <w:r w:rsidRPr="000A7939">
        <w:t xml:space="preserve"> - транспортная норма расхода топлива на пробег автобуса i-</w:t>
      </w:r>
      <w:proofErr w:type="spellStart"/>
      <w:r w:rsidRPr="000A7939">
        <w:t>го</w:t>
      </w:r>
      <w:proofErr w:type="spellEnd"/>
      <w:r w:rsidRPr="000A7939">
        <w:t xml:space="preserve"> класса в расчете на 100 км, л/100 км (принимается в соответствии с </w:t>
      </w:r>
      <w:hyperlink w:anchor="Par147" w:history="1">
        <w:r w:rsidRPr="000A7939">
          <w:rPr>
            <w:rStyle w:val="a5"/>
            <w:color w:val="auto"/>
            <w:u w:val="none"/>
          </w:rPr>
          <w:t>таблицей 2</w:t>
        </w:r>
      </w:hyperlink>
      <w:r w:rsidRPr="000A7939">
        <w:t>);</w:t>
      </w:r>
    </w:p>
    <w:p w:rsidR="00522A28" w:rsidRPr="000A7939" w:rsidRDefault="00522A28" w:rsidP="00522A28">
      <w:r w:rsidRPr="000A7939">
        <w:t xml:space="preserve">D - поправочный коэффициент (суммарная относительная надбавка или снижение) к норме, учитывающий особенности эксплуатации, % (определяется в соответствии с </w:t>
      </w:r>
      <w:hyperlink r:id="rId12" w:history="1">
        <w:r w:rsidRPr="000A7939">
          <w:rPr>
            <w:rStyle w:val="a5"/>
            <w:color w:val="auto"/>
            <w:u w:val="none"/>
          </w:rPr>
          <w:t>пунктом 40</w:t>
        </w:r>
      </w:hyperlink>
      <w:r w:rsidRPr="000A7939">
        <w:t xml:space="preserve"> Инструкции по учету доходов и расходов по обычным видам деятельности на автомобильном транспорте, утвержденной приказом Минтранса </w:t>
      </w:r>
      <w:r w:rsidR="00D13040" w:rsidRPr="000A7939">
        <w:t>России от 24 июня 2003 г. N 153</w:t>
      </w:r>
      <w:r w:rsidRPr="000A7939">
        <w:t>);</w:t>
      </w:r>
    </w:p>
    <w:p w:rsidR="00522A28" w:rsidRPr="000A7939" w:rsidRDefault="00522A28" w:rsidP="00522A28">
      <w:proofErr w:type="spellStart"/>
      <w:r w:rsidRPr="000A7939">
        <w:t>Н</w:t>
      </w:r>
      <w:r w:rsidRPr="000A7939">
        <w:rPr>
          <w:vertAlign w:val="subscript"/>
        </w:rPr>
        <w:t>ОТi</w:t>
      </w:r>
      <w:proofErr w:type="spellEnd"/>
      <w:r w:rsidRPr="000A7939">
        <w:t xml:space="preserve"> - норма расхода топлива на работу </w:t>
      </w:r>
      <w:proofErr w:type="spellStart"/>
      <w:r w:rsidRPr="000A7939">
        <w:t>отопителей</w:t>
      </w:r>
      <w:proofErr w:type="spellEnd"/>
      <w:r w:rsidRPr="000A7939">
        <w:t xml:space="preserve"> салона, л/ч (для автобусов особо малого и малого класса принимается равной 0, для автобусов среднего класса - 2,5, для автобусов большого и особо большого классов - 3,5);</w:t>
      </w:r>
    </w:p>
    <w:p w:rsidR="00522A28" w:rsidRPr="000A7939" w:rsidRDefault="00522A28" w:rsidP="00522A28">
      <w:proofErr w:type="spellStart"/>
      <w:r w:rsidRPr="000A7939">
        <w:t>V</w:t>
      </w:r>
      <w:r w:rsidRPr="000A7939">
        <w:rPr>
          <w:vertAlign w:val="subscript"/>
        </w:rPr>
        <w:t>э</w:t>
      </w:r>
      <w:proofErr w:type="spellEnd"/>
      <w:r w:rsidRPr="000A7939">
        <w:t xml:space="preserve"> - планируемая в соответствии с расписанием эксплуатационная скорость, км/ч;</w:t>
      </w:r>
    </w:p>
    <w:p w:rsidR="00522A28" w:rsidRPr="000A7939" w:rsidRDefault="00522A28" w:rsidP="00522A28">
      <w:proofErr w:type="spellStart"/>
      <w:r w:rsidRPr="000A7939">
        <w:t>N</w:t>
      </w:r>
      <w:r w:rsidRPr="000A7939">
        <w:rPr>
          <w:vertAlign w:val="subscript"/>
        </w:rPr>
        <w:t>з</w:t>
      </w:r>
      <w:proofErr w:type="spellEnd"/>
      <w:r w:rsidRPr="000A7939">
        <w:t xml:space="preserve"> - принимаемое в соответствии с условиями контракта количество месяцев работы </w:t>
      </w:r>
      <w:proofErr w:type="spellStart"/>
      <w:r w:rsidRPr="000A7939">
        <w:t>отопителя</w:t>
      </w:r>
      <w:proofErr w:type="spellEnd"/>
      <w:r w:rsidRPr="000A7939">
        <w:t xml:space="preserve"> салона;</w:t>
      </w:r>
    </w:p>
    <w:p w:rsidR="00522A28" w:rsidRPr="000A7939" w:rsidRDefault="00522A28" w:rsidP="00522A28">
      <w:r w:rsidRPr="000A7939">
        <w:t>12 - количество месяцев в году;</w:t>
      </w:r>
    </w:p>
    <w:p w:rsidR="00522A28" w:rsidRPr="000A7939" w:rsidRDefault="00522A28" w:rsidP="00522A28">
      <w:proofErr w:type="spellStart"/>
      <w:r w:rsidRPr="000A7939">
        <w:t>I</w:t>
      </w:r>
      <w:r w:rsidRPr="000A7939">
        <w:rPr>
          <w:vertAlign w:val="subscript"/>
        </w:rPr>
        <w:t>Тt</w:t>
      </w:r>
      <w:proofErr w:type="spellEnd"/>
      <w:r w:rsidRPr="000A7939">
        <w:t xml:space="preserve"> - индекс цен производителей нефтепродуктов для t-</w:t>
      </w:r>
      <w:proofErr w:type="spellStart"/>
      <w:r w:rsidRPr="000A7939">
        <w:t>го</w:t>
      </w:r>
      <w:proofErr w:type="spellEnd"/>
      <w:r w:rsidRPr="000A7939">
        <w:t xml:space="preserve">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производителей нефтепродуктов для каждого года срока действия контракта, не указанного в прогнозе, принимается равным индексу цен производителей нефтепродуктов, указанному для последнего года прогноза)).</w:t>
      </w:r>
    </w:p>
    <w:p w:rsidR="002926ED" w:rsidRDefault="002926ED" w:rsidP="00D13040">
      <w:pPr>
        <w:spacing w:after="0"/>
        <w:jc w:val="right"/>
      </w:pPr>
    </w:p>
    <w:p w:rsidR="002926ED" w:rsidRDefault="002926ED" w:rsidP="00D13040">
      <w:pPr>
        <w:spacing w:after="0"/>
        <w:jc w:val="right"/>
      </w:pPr>
    </w:p>
    <w:p w:rsidR="002926ED" w:rsidRDefault="002926ED" w:rsidP="00D13040">
      <w:pPr>
        <w:spacing w:after="0"/>
        <w:jc w:val="right"/>
      </w:pPr>
    </w:p>
    <w:p w:rsidR="00522A28" w:rsidRPr="000A7939" w:rsidRDefault="00522A28" w:rsidP="00D13040">
      <w:pPr>
        <w:spacing w:after="0"/>
        <w:jc w:val="right"/>
      </w:pPr>
      <w:r w:rsidRPr="000A7939">
        <w:lastRenderedPageBreak/>
        <w:t>Таблица 2</w:t>
      </w:r>
    </w:p>
    <w:p w:rsidR="00522A28" w:rsidRPr="000A7939" w:rsidRDefault="00522A28" w:rsidP="00D13040">
      <w:pPr>
        <w:spacing w:after="0"/>
        <w:jc w:val="right"/>
      </w:pPr>
      <w:bookmarkStart w:id="21" w:name="Par147"/>
      <w:bookmarkEnd w:id="21"/>
      <w:r w:rsidRPr="000A7939">
        <w:t>Транспортная норма расхода топлива на пробег автобуса (</w:t>
      </w:r>
      <w:proofErr w:type="spellStart"/>
      <w:r w:rsidRPr="000A7939">
        <w:t>Н</w:t>
      </w:r>
      <w:r w:rsidRPr="000A7939">
        <w:rPr>
          <w:vertAlign w:val="subscript"/>
        </w:rPr>
        <w:t>Si</w:t>
      </w:r>
      <w:proofErr w:type="spellEnd"/>
      <w:r w:rsidRPr="000A7939">
        <w:t>)</w:t>
      </w: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57"/>
        <w:gridCol w:w="4025"/>
        <w:gridCol w:w="1896"/>
        <w:gridCol w:w="996"/>
      </w:tblGrid>
      <w:tr w:rsidR="00E063BC" w:rsidRPr="000A7939" w:rsidTr="00E063B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E063BC" w:rsidP="00D13040">
            <w:pPr>
              <w:spacing w:after="0"/>
            </w:pPr>
            <w: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Класс автобуса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Вместимость, пасс. (при 5 пассажирах на м</w:t>
            </w:r>
            <w:r w:rsidRPr="000A7939">
              <w:rPr>
                <w:vertAlign w:val="superscript"/>
              </w:rPr>
              <w:t>2</w:t>
            </w:r>
            <w:r w:rsidRPr="000A7939">
              <w:t xml:space="preserve"> площади пола, предназначенной для стоящих пассажиров)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Вид и марка топлива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proofErr w:type="spellStart"/>
            <w:r w:rsidRPr="000A7939">
              <w:t>Н</w:t>
            </w:r>
            <w:r w:rsidRPr="000A7939">
              <w:rPr>
                <w:vertAlign w:val="subscript"/>
              </w:rPr>
              <w:t>Si</w:t>
            </w:r>
            <w:proofErr w:type="spellEnd"/>
            <w:r w:rsidRPr="000A7939">
              <w:t>, л/100 км</w:t>
            </w:r>
          </w:p>
        </w:tc>
      </w:tr>
      <w:tr w:rsidR="00E063BC" w:rsidRPr="000A7939" w:rsidTr="00E063B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Особо малый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независимо от вместимости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Бензин АИ-92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14,5</w:t>
            </w:r>
          </w:p>
        </w:tc>
      </w:tr>
      <w:tr w:rsidR="00E063BC" w:rsidRPr="000A7939" w:rsidTr="00E063BC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Малый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13 - 22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Бензин АИ-92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17,0</w:t>
            </w:r>
          </w:p>
        </w:tc>
      </w:tr>
      <w:tr w:rsidR="00E063BC" w:rsidRPr="000A7939" w:rsidTr="00E063BC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свыше 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Бензин АИ-92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32,0</w:t>
            </w:r>
          </w:p>
        </w:tc>
      </w:tr>
      <w:tr w:rsidR="00E063BC" w:rsidRPr="000A7939" w:rsidTr="00E063BC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13 - 22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Дизельное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14,2</w:t>
            </w:r>
          </w:p>
        </w:tc>
      </w:tr>
      <w:tr w:rsidR="00E063BC" w:rsidRPr="000A7939" w:rsidTr="00E063BC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свыше 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Дизельное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23,2</w:t>
            </w:r>
          </w:p>
        </w:tc>
      </w:tr>
      <w:tr w:rsidR="00E063BC" w:rsidRPr="000A7939" w:rsidTr="00E063BC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Средний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до 54 включительно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Дизельное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26,2</w:t>
            </w:r>
          </w:p>
        </w:tc>
      </w:tr>
      <w:tr w:rsidR="00E063BC" w:rsidRPr="000A7939" w:rsidTr="00E063BC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свыше 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Дизельное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29,6</w:t>
            </w:r>
          </w:p>
        </w:tc>
      </w:tr>
      <w:tr w:rsidR="00E063BC" w:rsidRPr="000A7939" w:rsidTr="00E063BC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Большой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до 54 включительно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Дизельное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33,6</w:t>
            </w:r>
          </w:p>
        </w:tc>
      </w:tr>
      <w:tr w:rsidR="00E063BC" w:rsidRPr="000A7939" w:rsidTr="00E063BC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55 - 120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Дизельное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39,8</w:t>
            </w:r>
          </w:p>
        </w:tc>
      </w:tr>
      <w:tr w:rsidR="00E063BC" w:rsidRPr="000A7939" w:rsidTr="00E063BC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свыше 120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Дизельное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46,1</w:t>
            </w:r>
          </w:p>
        </w:tc>
      </w:tr>
      <w:tr w:rsidR="00E063BC" w:rsidRPr="000A7939" w:rsidTr="00E063B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Особо большой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независимо от вместимости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Дизельное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D13040">
            <w:pPr>
              <w:spacing w:after="0"/>
            </w:pPr>
            <w:r w:rsidRPr="000A7939">
              <w:t>47,5</w:t>
            </w:r>
          </w:p>
        </w:tc>
      </w:tr>
    </w:tbl>
    <w:p w:rsidR="00522A28" w:rsidRPr="000A7939" w:rsidRDefault="00522A28" w:rsidP="00522A28"/>
    <w:p w:rsidR="00522A28" w:rsidRPr="000A7939" w:rsidRDefault="00522A28" w:rsidP="00522A28">
      <w:bookmarkStart w:id="22" w:name="Par198"/>
      <w:bookmarkEnd w:id="22"/>
      <w:r w:rsidRPr="000A7939">
        <w:t>9. Расходы на смазочные и прочие эксплуатационные материалы для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 (</w:t>
      </w:r>
      <w:proofErr w:type="spellStart"/>
      <w:r w:rsidRPr="000A7939">
        <w:t>Р</w:t>
      </w:r>
      <w:r w:rsidRPr="000A7939">
        <w:rPr>
          <w:vertAlign w:val="subscript"/>
        </w:rPr>
        <w:t>СМti</w:t>
      </w:r>
      <w:proofErr w:type="spellEnd"/>
      <w:r w:rsidRPr="000A7939">
        <w:t>) определяются по формуле (10).</w:t>
      </w:r>
    </w:p>
    <w:p w:rsidR="00522A28" w:rsidRPr="000A7939" w:rsidRDefault="00522A28" w:rsidP="002926ED">
      <w:pPr>
        <w:jc w:val="center"/>
      </w:pPr>
      <w:proofErr w:type="spellStart"/>
      <w:r w:rsidRPr="000A7939">
        <w:t>Р</w:t>
      </w:r>
      <w:r w:rsidRPr="000A7939">
        <w:rPr>
          <w:vertAlign w:val="subscript"/>
        </w:rPr>
        <w:t>СМti</w:t>
      </w:r>
      <w:proofErr w:type="spellEnd"/>
      <w:r w:rsidRPr="000A7939">
        <w:t xml:space="preserve"> = 0,075 x </w:t>
      </w:r>
      <w:proofErr w:type="spellStart"/>
      <w:r w:rsidRPr="000A7939">
        <w:t>Р</w:t>
      </w:r>
      <w:r w:rsidRPr="000A7939">
        <w:rPr>
          <w:vertAlign w:val="subscript"/>
        </w:rPr>
        <w:t>Тti</w:t>
      </w:r>
      <w:proofErr w:type="spellEnd"/>
      <w:r w:rsidRPr="000A7939">
        <w:t>, руб./км (10),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r w:rsidRPr="000A7939">
        <w:t>0,075 - отношение расходов на смазочные и прочие эксплуатационные материалы к расходам на топливо для автобусов;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Тti</w:t>
      </w:r>
      <w:proofErr w:type="spellEnd"/>
      <w:r w:rsidRPr="000A7939">
        <w:t xml:space="preserve"> - расходы на топливо для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пробега.</w:t>
      </w:r>
    </w:p>
    <w:p w:rsidR="00522A28" w:rsidRPr="000A7939" w:rsidRDefault="00522A28" w:rsidP="00522A28">
      <w:bookmarkStart w:id="23" w:name="Par205"/>
      <w:bookmarkEnd w:id="23"/>
      <w:r w:rsidRPr="000A7939">
        <w:t>10. Расходы на износ и ремонт шин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 (</w:t>
      </w:r>
      <w:proofErr w:type="spellStart"/>
      <w:r w:rsidRPr="000A7939">
        <w:t>Р</w:t>
      </w:r>
      <w:r w:rsidRPr="000A7939">
        <w:rPr>
          <w:vertAlign w:val="subscript"/>
        </w:rPr>
        <w:t>Шti</w:t>
      </w:r>
      <w:proofErr w:type="spellEnd"/>
      <w:r w:rsidRPr="000A7939">
        <w:t>) определяются по формуле (11).</w:t>
      </w:r>
    </w:p>
    <w:p w:rsidR="00522A28" w:rsidRPr="000A7939" w:rsidRDefault="00522A28" w:rsidP="002926ED">
      <w:pPr>
        <w:jc w:val="center"/>
      </w:pPr>
      <w:proofErr w:type="spellStart"/>
      <w:r w:rsidRPr="000A7939">
        <w:t>Р</w:t>
      </w:r>
      <w:r w:rsidRPr="000A7939">
        <w:rPr>
          <w:vertAlign w:val="subscript"/>
        </w:rPr>
        <w:t>Шti</w:t>
      </w:r>
      <w:proofErr w:type="spellEnd"/>
      <w:r w:rsidRPr="000A7939">
        <w:t xml:space="preserve"> = </w:t>
      </w:r>
      <w:proofErr w:type="spellStart"/>
      <w:r w:rsidRPr="000A7939">
        <w:t>У</w:t>
      </w:r>
      <w:r w:rsidRPr="000A7939">
        <w:rPr>
          <w:vertAlign w:val="subscript"/>
        </w:rPr>
        <w:t>Шi</w:t>
      </w:r>
      <w:proofErr w:type="spellEnd"/>
      <w:r w:rsidRPr="000A7939">
        <w:t xml:space="preserve"> x </w:t>
      </w:r>
      <w:proofErr w:type="spellStart"/>
      <w:r w:rsidRPr="000A7939">
        <w:t>I</w:t>
      </w:r>
      <w:r w:rsidRPr="000A7939">
        <w:rPr>
          <w:vertAlign w:val="subscript"/>
        </w:rPr>
        <w:t>мt</w:t>
      </w:r>
      <w:proofErr w:type="spellEnd"/>
      <w:r w:rsidRPr="000A7939">
        <w:t>, руб./км (11),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proofErr w:type="spellStart"/>
      <w:r w:rsidRPr="000A7939">
        <w:t>У</w:t>
      </w:r>
      <w:r w:rsidRPr="000A7939">
        <w:rPr>
          <w:vertAlign w:val="subscript"/>
        </w:rPr>
        <w:t>Шi</w:t>
      </w:r>
      <w:proofErr w:type="spellEnd"/>
      <w:r w:rsidRPr="000A7939">
        <w:t xml:space="preserve"> - базовые удельные расходы на шины i-</w:t>
      </w:r>
      <w:proofErr w:type="spellStart"/>
      <w:r w:rsidRPr="000A7939">
        <w:t>го</w:t>
      </w:r>
      <w:proofErr w:type="spellEnd"/>
      <w:r w:rsidRPr="000A7939">
        <w:t xml:space="preserve"> класса в расчете на 1 км пробега автобусов i-</w:t>
      </w:r>
      <w:proofErr w:type="spellStart"/>
      <w:r w:rsidRPr="000A7939">
        <w:t>го</w:t>
      </w:r>
      <w:proofErr w:type="spellEnd"/>
      <w:r w:rsidRPr="000A7939">
        <w:t xml:space="preserve"> класса, включая НДС, руб./км (для автобусов особо малого класса принимаются равными 0,15, для автобусов малого класса - 0,28, для </w:t>
      </w:r>
      <w:r w:rsidRPr="000A7939">
        <w:lastRenderedPageBreak/>
        <w:t>автобусов среднего класса - 0,66, для автобусов большого класса - 0,84, для автобусов особо большого класса - 0,94);</w:t>
      </w:r>
    </w:p>
    <w:p w:rsidR="00522A28" w:rsidRPr="000A7939" w:rsidRDefault="00522A28" w:rsidP="00522A28">
      <w:proofErr w:type="spellStart"/>
      <w:r w:rsidRPr="000A7939">
        <w:t>I</w:t>
      </w:r>
      <w:r w:rsidRPr="000A7939">
        <w:rPr>
          <w:vertAlign w:val="subscript"/>
        </w:rPr>
        <w:t>мt</w:t>
      </w:r>
      <w:proofErr w:type="spellEnd"/>
      <w:r w:rsidRPr="000A7939">
        <w:t xml:space="preserve"> - индекс цен на машины и оборудование для t-</w:t>
      </w:r>
      <w:proofErr w:type="spellStart"/>
      <w:r w:rsidRPr="000A7939">
        <w:t>го</w:t>
      </w:r>
      <w:proofErr w:type="spellEnd"/>
      <w:r w:rsidRPr="000A7939">
        <w:t xml:space="preserve">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прогноза)).</w:t>
      </w:r>
    </w:p>
    <w:p w:rsidR="00522A28" w:rsidRPr="000A7939" w:rsidRDefault="00522A28" w:rsidP="00522A28">
      <w:bookmarkStart w:id="24" w:name="Par212"/>
      <w:bookmarkEnd w:id="24"/>
      <w:r w:rsidRPr="000A7939">
        <w:t>11. Расходы на техническое обслуживание и ремонт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 (</w:t>
      </w:r>
      <w:proofErr w:type="spellStart"/>
      <w:r w:rsidRPr="000A7939">
        <w:t>Р</w:t>
      </w:r>
      <w:r w:rsidRPr="000A7939">
        <w:rPr>
          <w:vertAlign w:val="subscript"/>
        </w:rPr>
        <w:t>ТОti</w:t>
      </w:r>
      <w:proofErr w:type="spellEnd"/>
      <w:r w:rsidRPr="000A7939">
        <w:t>) определяются по формуле (12).</w:t>
      </w:r>
    </w:p>
    <w:p w:rsidR="00522A28" w:rsidRPr="000A7939" w:rsidRDefault="00522A28" w:rsidP="002926ED">
      <w:pPr>
        <w:jc w:val="center"/>
      </w:pPr>
      <w:proofErr w:type="spellStart"/>
      <w:r w:rsidRPr="000A7939">
        <w:t>Р</w:t>
      </w:r>
      <w:r w:rsidRPr="000A7939">
        <w:rPr>
          <w:vertAlign w:val="subscript"/>
        </w:rPr>
        <w:t>ТОti</w:t>
      </w:r>
      <w:proofErr w:type="spellEnd"/>
      <w:r w:rsidRPr="000A7939">
        <w:t xml:space="preserve"> = </w:t>
      </w:r>
      <w:proofErr w:type="spellStart"/>
      <w:r w:rsidRPr="000A7939">
        <w:t>ФОТ</w:t>
      </w:r>
      <w:r w:rsidRPr="000A7939">
        <w:rPr>
          <w:vertAlign w:val="subscript"/>
        </w:rPr>
        <w:t>ррi</w:t>
      </w:r>
      <w:proofErr w:type="spellEnd"/>
      <w:r w:rsidRPr="000A7939">
        <w:t xml:space="preserve"> + </w:t>
      </w:r>
      <w:proofErr w:type="spellStart"/>
      <w:r w:rsidRPr="000A7939">
        <w:t>Р</w:t>
      </w:r>
      <w:r w:rsidRPr="000A7939">
        <w:rPr>
          <w:vertAlign w:val="subscript"/>
        </w:rPr>
        <w:t>ЗЧti</w:t>
      </w:r>
      <w:proofErr w:type="spellEnd"/>
      <w:r w:rsidRPr="000A7939">
        <w:t>, руб./км (12),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proofErr w:type="spellStart"/>
      <w:r w:rsidRPr="000A7939">
        <w:t>ФОТ</w:t>
      </w:r>
      <w:r w:rsidRPr="000A7939">
        <w:rPr>
          <w:vertAlign w:val="subscript"/>
        </w:rPr>
        <w:t>ррi</w:t>
      </w:r>
      <w:proofErr w:type="spellEnd"/>
      <w:r w:rsidRPr="000A7939">
        <w:t xml:space="preserve"> - определенные в соответствии с </w:t>
      </w:r>
      <w:hyperlink w:anchor="Par219" w:history="1">
        <w:r w:rsidRPr="000A7939">
          <w:rPr>
            <w:rStyle w:val="a5"/>
            <w:color w:val="auto"/>
            <w:u w:val="none"/>
          </w:rPr>
          <w:t>пунктом 12</w:t>
        </w:r>
      </w:hyperlink>
      <w:r w:rsidRPr="000A7939">
        <w:t xml:space="preserve"> настоящего приложения расходы на оплату труда ремонтных рабочих с отчислениями на социальные нужды в расчете на 1 км пробега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ЗЧti</w:t>
      </w:r>
      <w:proofErr w:type="spellEnd"/>
      <w:r w:rsidRPr="000A7939">
        <w:t xml:space="preserve"> - определенные в соответствии с </w:t>
      </w:r>
      <w:hyperlink w:anchor="Par285" w:history="1">
        <w:r w:rsidRPr="000A7939">
          <w:rPr>
            <w:rStyle w:val="a5"/>
            <w:color w:val="auto"/>
            <w:u w:val="none"/>
          </w:rPr>
          <w:t>пунктом 14</w:t>
        </w:r>
      </w:hyperlink>
      <w:r w:rsidRPr="000A7939">
        <w:t xml:space="preserve"> настоящего приложения расходы на запасные части и материалы, используемые при техническом обслуживании и ремонте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пробега.</w:t>
      </w:r>
    </w:p>
    <w:p w:rsidR="00522A28" w:rsidRPr="000A7939" w:rsidRDefault="00522A28" w:rsidP="00522A28">
      <w:bookmarkStart w:id="25" w:name="Par219"/>
      <w:bookmarkEnd w:id="25"/>
      <w:r w:rsidRPr="000A7939">
        <w:t>12. Расходы на оплату труда ремонтных рабочих с отчислениями на социальные нужды в расчете на 1 км пробега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(</w:t>
      </w:r>
      <w:proofErr w:type="spellStart"/>
      <w:r w:rsidRPr="000A7939">
        <w:t>ФОТ</w:t>
      </w:r>
      <w:r w:rsidRPr="000A7939">
        <w:rPr>
          <w:vertAlign w:val="subscript"/>
        </w:rPr>
        <w:t>ррi</w:t>
      </w:r>
      <w:proofErr w:type="spellEnd"/>
      <w:r w:rsidRPr="000A7939">
        <w:t>) определяются по формуле (13).</w:t>
      </w:r>
    </w:p>
    <w:p w:rsidR="00522A28" w:rsidRPr="000A7939" w:rsidRDefault="00522A28" w:rsidP="002926ED">
      <w:pPr>
        <w:jc w:val="center"/>
      </w:pPr>
      <w:proofErr w:type="spellStart"/>
      <w:r w:rsidRPr="000A7939">
        <w:t>ФОТ</w:t>
      </w:r>
      <w:r w:rsidRPr="000A7939">
        <w:rPr>
          <w:vertAlign w:val="subscript"/>
        </w:rPr>
        <w:t>ррi</w:t>
      </w:r>
      <w:proofErr w:type="spellEnd"/>
      <w:r w:rsidRPr="000A7939">
        <w:t xml:space="preserve"> = (12 x ЗПР / </w:t>
      </w:r>
      <w:proofErr w:type="spellStart"/>
      <w:r w:rsidRPr="000A7939">
        <w:t>ФРВ</w:t>
      </w:r>
      <w:r w:rsidRPr="000A7939">
        <w:rPr>
          <w:vertAlign w:val="subscript"/>
        </w:rPr>
        <w:t>рр</w:t>
      </w:r>
      <w:proofErr w:type="spellEnd"/>
      <w:r w:rsidRPr="000A7939">
        <w:t xml:space="preserve">) x </w:t>
      </w:r>
      <w:proofErr w:type="spellStart"/>
      <w:r w:rsidRPr="000A7939">
        <w:t>I</w:t>
      </w:r>
      <w:r w:rsidRPr="000A7939">
        <w:rPr>
          <w:vertAlign w:val="subscript"/>
        </w:rPr>
        <w:t>пцt</w:t>
      </w:r>
      <w:proofErr w:type="spellEnd"/>
      <w:r w:rsidRPr="000A7939">
        <w:t xml:space="preserve"> x (</w:t>
      </w:r>
      <w:proofErr w:type="spellStart"/>
      <w:r w:rsidRPr="000A7939">
        <w:t>Т</w:t>
      </w:r>
      <w:r w:rsidRPr="000A7939">
        <w:rPr>
          <w:vertAlign w:val="subscript"/>
        </w:rPr>
        <w:t>Тi</w:t>
      </w:r>
      <w:proofErr w:type="spellEnd"/>
      <w:r w:rsidRPr="000A7939">
        <w:t xml:space="preserve"> / </w:t>
      </w:r>
      <w:proofErr w:type="spellStart"/>
      <w:r w:rsidRPr="000A7939">
        <w:t>К</w:t>
      </w:r>
      <w:r w:rsidRPr="000A7939">
        <w:rPr>
          <w:vertAlign w:val="subscript"/>
        </w:rPr>
        <w:t>То</w:t>
      </w:r>
      <w:proofErr w:type="spellEnd"/>
      <w:r w:rsidRPr="000A7939">
        <w:t xml:space="preserve"> + </w:t>
      </w:r>
      <w:proofErr w:type="spellStart"/>
      <w:r w:rsidRPr="000A7939">
        <w:t>Т</w:t>
      </w:r>
      <w:r w:rsidRPr="000A7939">
        <w:rPr>
          <w:vertAlign w:val="subscript"/>
        </w:rPr>
        <w:t>рi</w:t>
      </w:r>
      <w:proofErr w:type="spellEnd"/>
      <w:r w:rsidRPr="000A7939">
        <w:t xml:space="preserve"> x </w:t>
      </w:r>
      <w:proofErr w:type="spellStart"/>
      <w:r w:rsidRPr="000A7939">
        <w:t>К</w:t>
      </w:r>
      <w:r w:rsidRPr="000A7939">
        <w:rPr>
          <w:vertAlign w:val="subscript"/>
        </w:rPr>
        <w:t>кр</w:t>
      </w:r>
      <w:proofErr w:type="spellEnd"/>
      <w:r w:rsidRPr="000A7939">
        <w:t>) x 0,001 x (1 + С</w:t>
      </w:r>
      <w:r w:rsidRPr="000A7939">
        <w:rPr>
          <w:vertAlign w:val="subscript"/>
        </w:rPr>
        <w:t>ТС</w:t>
      </w:r>
      <w:r w:rsidRPr="000A7939">
        <w:t xml:space="preserve"> / 100), руб./км (13),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r w:rsidRPr="000A7939">
        <w:t>0,001 - коэффициент приведения базовой удельной трудоемкости технического обслуживания и ремонта автобусов к 1 км пробега;</w:t>
      </w:r>
    </w:p>
    <w:p w:rsidR="00522A28" w:rsidRPr="000A7939" w:rsidRDefault="00522A28" w:rsidP="00522A28">
      <w:r w:rsidRPr="000A7939">
        <w:t>12 - количество месяцев в году;</w:t>
      </w:r>
    </w:p>
    <w:p w:rsidR="00522A28" w:rsidRPr="000A7939" w:rsidRDefault="00522A28" w:rsidP="00522A28">
      <w:proofErr w:type="spellStart"/>
      <w:r w:rsidRPr="000A7939">
        <w:t>I</w:t>
      </w:r>
      <w:r w:rsidRPr="000A7939">
        <w:rPr>
          <w:vertAlign w:val="subscript"/>
        </w:rPr>
        <w:t>пцt</w:t>
      </w:r>
      <w:proofErr w:type="spellEnd"/>
      <w:r w:rsidRPr="000A7939">
        <w:t xml:space="preserve"> - индекс потребительских цен для t-</w:t>
      </w:r>
      <w:proofErr w:type="spellStart"/>
      <w:r w:rsidRPr="000A7939">
        <w:t>го</w:t>
      </w:r>
      <w:proofErr w:type="spellEnd"/>
      <w:r w:rsidRPr="000A7939">
        <w:t xml:space="preserve">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</w:t>
      </w:r>
      <w:r w:rsidRPr="000A7939">
        <w:lastRenderedPageBreak/>
        <w:t>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522A28" w:rsidRPr="000A7939" w:rsidRDefault="00522A28" w:rsidP="00522A28">
      <w:r w:rsidRPr="000A7939">
        <w:t xml:space="preserve">ЗПР - определенная в соответствии с </w:t>
      </w:r>
      <w:hyperlink w:anchor="Par234" w:history="1">
        <w:r w:rsidRPr="000A7939">
          <w:rPr>
            <w:rStyle w:val="a5"/>
            <w:color w:val="auto"/>
            <w:u w:val="none"/>
          </w:rPr>
          <w:t>пунктом 13</w:t>
        </w:r>
      </w:hyperlink>
      <w:r w:rsidRPr="000A7939">
        <w:t xml:space="preserve"> настоящего приложения средняя месячная оплата труда ремонтного рабочего, руб./мес.;</w:t>
      </w:r>
    </w:p>
    <w:p w:rsidR="00522A28" w:rsidRPr="000A7939" w:rsidRDefault="00522A28" w:rsidP="00522A28">
      <w:proofErr w:type="spellStart"/>
      <w:r w:rsidRPr="000A7939">
        <w:t>Т</w:t>
      </w:r>
      <w:r w:rsidRPr="000A7939">
        <w:rPr>
          <w:vertAlign w:val="subscript"/>
        </w:rPr>
        <w:t>Тi</w:t>
      </w:r>
      <w:proofErr w:type="spellEnd"/>
      <w:r w:rsidRPr="000A7939">
        <w:t xml:space="preserve"> - базовая удельная трудоемкость технического обслуживания автобусов i-</w:t>
      </w:r>
      <w:proofErr w:type="spellStart"/>
      <w:r w:rsidRPr="000A7939">
        <w:t>го</w:t>
      </w:r>
      <w:proofErr w:type="spellEnd"/>
      <w:r w:rsidRPr="000A7939">
        <w:t xml:space="preserve"> класса, ч/1000 км (для автобусов особо малого класса принимаются равной 5,9, для автобусов малого класса - 8,0, для автобусов среднего класса - 9,3, для автобусов большого класса - 13,3, для автобусов особо большого класса - 19,1);</w:t>
      </w:r>
    </w:p>
    <w:p w:rsidR="00522A28" w:rsidRPr="000A7939" w:rsidRDefault="00522A28" w:rsidP="00522A28">
      <w:proofErr w:type="spellStart"/>
      <w:r w:rsidRPr="000A7939">
        <w:t>К</w:t>
      </w:r>
      <w:r w:rsidRPr="000A7939">
        <w:rPr>
          <w:vertAlign w:val="subscript"/>
        </w:rPr>
        <w:t>То</w:t>
      </w:r>
      <w:proofErr w:type="spellEnd"/>
      <w:r w:rsidRPr="000A7939">
        <w:t xml:space="preserve"> - коэффициент корректировки базовой удельной трудоемкости технического обслуживания автобусов в зависимости от природно-климатических условий (принимается </w:t>
      </w:r>
      <w:r w:rsidR="00004345" w:rsidRPr="000A7939">
        <w:t>равным 0,9</w:t>
      </w:r>
      <w:r w:rsidRPr="000A7939">
        <w:t>);</w:t>
      </w:r>
    </w:p>
    <w:p w:rsidR="00522A28" w:rsidRPr="000A7939" w:rsidRDefault="00522A28" w:rsidP="00522A28">
      <w:proofErr w:type="spellStart"/>
      <w:r w:rsidRPr="000A7939">
        <w:t>Т</w:t>
      </w:r>
      <w:r w:rsidRPr="000A7939">
        <w:rPr>
          <w:vertAlign w:val="subscript"/>
        </w:rPr>
        <w:t>рi</w:t>
      </w:r>
      <w:proofErr w:type="spellEnd"/>
      <w:r w:rsidRPr="000A7939">
        <w:t xml:space="preserve"> - базовая удельная трудоемкость текущего ремонта автобусов i-</w:t>
      </w:r>
      <w:proofErr w:type="spellStart"/>
      <w:r w:rsidRPr="000A7939">
        <w:t>го</w:t>
      </w:r>
      <w:proofErr w:type="spellEnd"/>
      <w:r w:rsidRPr="000A7939">
        <w:t xml:space="preserve"> класса, час/1000 км (для автобусов особо малого класса принимается равной 5,4, для автобусов малого класса - 6,4, для автобусов среднего класса - 7,8, для автобусов большого класса - 10,2, для автобусов особо большого класса - 13,2);</w:t>
      </w:r>
    </w:p>
    <w:p w:rsidR="00522A28" w:rsidRPr="000A7939" w:rsidRDefault="00522A28" w:rsidP="00522A28">
      <w:proofErr w:type="spellStart"/>
      <w:r w:rsidRPr="000A7939">
        <w:t>К</w:t>
      </w:r>
      <w:r w:rsidRPr="000A7939">
        <w:rPr>
          <w:vertAlign w:val="subscript"/>
        </w:rPr>
        <w:t>кр</w:t>
      </w:r>
      <w:proofErr w:type="spellEnd"/>
      <w:r w:rsidRPr="000A7939">
        <w:t xml:space="preserve"> - коэффициент корректировки базовой удельной трудоемкости текущего ремонта автобусов в зависимости от природно-климатических условий (принимается </w:t>
      </w:r>
      <w:r w:rsidR="00004345" w:rsidRPr="000A7939">
        <w:t>равным 1,2)</w:t>
      </w:r>
      <w:r w:rsidRPr="000A7939">
        <w:t>;</w:t>
      </w:r>
    </w:p>
    <w:p w:rsidR="00522A28" w:rsidRPr="000A7939" w:rsidRDefault="00522A28" w:rsidP="00522A28">
      <w:proofErr w:type="spellStart"/>
      <w:r w:rsidRPr="000A7939">
        <w:t>ФРВ</w:t>
      </w:r>
      <w:r w:rsidRPr="000A7939">
        <w:rPr>
          <w:vertAlign w:val="subscript"/>
        </w:rPr>
        <w:t>рр</w:t>
      </w:r>
      <w:proofErr w:type="spellEnd"/>
      <w:r w:rsidRPr="000A7939">
        <w:t xml:space="preserve"> - годовой фонд рабочего времени ремонтного рабочего (принимается равным 1812 часам);</w:t>
      </w:r>
    </w:p>
    <w:p w:rsidR="00522A28" w:rsidRPr="000A7939" w:rsidRDefault="00522A28" w:rsidP="00522A28">
      <w:r w:rsidRPr="000A7939">
        <w:t>С</w:t>
      </w:r>
      <w:r w:rsidRPr="000A7939">
        <w:rPr>
          <w:vertAlign w:val="subscript"/>
        </w:rPr>
        <w:t>ТС</w:t>
      </w:r>
      <w:r w:rsidRPr="000A7939"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522A28" w:rsidRPr="000A7939" w:rsidRDefault="00522A28" w:rsidP="00522A28">
      <w:bookmarkStart w:id="26" w:name="Par234"/>
      <w:bookmarkEnd w:id="26"/>
      <w:r w:rsidRPr="000A7939">
        <w:t>13. Средняя месячная оплата труда ремонтного рабочего (с учетом всех видов премий, надбавок и компенсаций) принимается равной:</w:t>
      </w:r>
    </w:p>
    <w:p w:rsidR="00522A28" w:rsidRPr="000A7939" w:rsidRDefault="00522A28" w:rsidP="00522A28">
      <w:r w:rsidRPr="000A7939">
        <w:t>а) в отношении контрактов, предусматривающих осуществление перевозок по муниципальным маршрутам, - наибольшему из значений, определенных в соответствии с территориальным отрасл</w:t>
      </w:r>
      <w:r w:rsidR="00D13040" w:rsidRPr="000A7939">
        <w:t xml:space="preserve">евым соглашением (при наличии) </w:t>
      </w:r>
      <w:r w:rsidRPr="000A7939">
        <w:t xml:space="preserve">или в соответствии с </w:t>
      </w:r>
      <w:hyperlink w:anchor="Par239" w:history="1">
        <w:r w:rsidRPr="000A7939">
          <w:rPr>
            <w:rStyle w:val="a5"/>
            <w:color w:val="auto"/>
            <w:u w:val="none"/>
          </w:rPr>
          <w:t>формулой (14)</w:t>
        </w:r>
      </w:hyperlink>
      <w:r w:rsidRPr="000A7939">
        <w:t xml:space="preserve"> настоящего приложения;</w:t>
      </w:r>
    </w:p>
    <w:p w:rsidR="00522A28" w:rsidRPr="000A7939" w:rsidRDefault="00522A28" w:rsidP="00522A28">
      <w:r w:rsidRPr="000A7939">
        <w:t>б) в отношении контрактов, предусматривающих осуществление перевозок по межмуниципальным маршрутам, - наибольшему из значений, определенных в соответствии с региональным отрасл</w:t>
      </w:r>
      <w:r w:rsidR="00D13040" w:rsidRPr="000A7939">
        <w:t xml:space="preserve">евым соглашением (при наличии) </w:t>
      </w:r>
      <w:r w:rsidRPr="000A7939">
        <w:t xml:space="preserve">или в соответствии с </w:t>
      </w:r>
      <w:hyperlink w:anchor="Par239" w:history="1">
        <w:r w:rsidRPr="000A7939">
          <w:rPr>
            <w:rStyle w:val="a5"/>
            <w:color w:val="auto"/>
            <w:u w:val="none"/>
          </w:rPr>
          <w:t>формулой (14)</w:t>
        </w:r>
      </w:hyperlink>
      <w:r w:rsidRPr="000A7939">
        <w:t xml:space="preserve"> настоящего приложения;</w:t>
      </w:r>
    </w:p>
    <w:p w:rsidR="00522A28" w:rsidRPr="000A7939" w:rsidRDefault="00522A28" w:rsidP="00522A28"/>
    <w:p w:rsidR="00522A28" w:rsidRPr="000A7939" w:rsidRDefault="00522A28" w:rsidP="002926ED">
      <w:pPr>
        <w:jc w:val="center"/>
      </w:pPr>
      <w:bookmarkStart w:id="27" w:name="Par239"/>
      <w:bookmarkEnd w:id="27"/>
      <w:r w:rsidRPr="000A7939">
        <w:lastRenderedPageBreak/>
        <w:t>ЗПР = СЗП x К</w:t>
      </w:r>
      <w:r w:rsidRPr="000A7939">
        <w:rPr>
          <w:vertAlign w:val="subscript"/>
        </w:rPr>
        <w:t>ЗП</w:t>
      </w:r>
      <w:r w:rsidR="00D13040" w:rsidRPr="000A7939">
        <w:t>,</w:t>
      </w:r>
      <w:r w:rsidRPr="000A7939">
        <w:t xml:space="preserve"> руб. (14),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r w:rsidRPr="000A7939">
        <w:t xml:space="preserve">СЗП - среднемесячная номинальная начисленная заработная плата работников крупных и средних предприятий и некоммерческих организаций </w:t>
      </w:r>
      <w:r w:rsidR="00D13040" w:rsidRPr="000A7939">
        <w:t xml:space="preserve">по виду </w:t>
      </w:r>
      <w:r w:rsidR="00D13040" w:rsidRPr="00F83799">
        <w:t xml:space="preserve">экономической деятельности «Ремонт автотранспортных средств и мотоциклов» </w:t>
      </w:r>
      <w:r w:rsidRPr="00F83799">
        <w:t>за последний</w:t>
      </w:r>
      <w:bookmarkStart w:id="28" w:name="_GoBack"/>
      <w:bookmarkEnd w:id="28"/>
      <w:r w:rsidRPr="000A7939">
        <w:t xml:space="preserve"> истекший календарный год (для муниципальных маршрутов в границах поселения либо двух и более поселений одного муниципального района принимается в соответствии с данными Росстата в отношении указанного муниципального района, для муниципальных маршрутов в границах городского округа - в соответствии с данными Росстата в отношении указанного городского округа, для муниципальных маршрутов в границах субъектов Российской Федерации -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</w:t>
      </w:r>
      <w:r w:rsidR="00D13040" w:rsidRPr="000A7939">
        <w:t>о субъекта Российской Федерации)</w:t>
      </w:r>
      <w:r w:rsidRPr="000A7939">
        <w:t xml:space="preserve"> руб.;</w:t>
      </w:r>
    </w:p>
    <w:p w:rsidR="00522A28" w:rsidRPr="000A7939" w:rsidRDefault="00522A28" w:rsidP="00522A28">
      <w:r w:rsidRPr="000A7939">
        <w:t>К</w:t>
      </w:r>
      <w:r w:rsidRPr="000A7939">
        <w:rPr>
          <w:vertAlign w:val="subscript"/>
        </w:rPr>
        <w:t>ЗП</w:t>
      </w:r>
      <w:r w:rsidRPr="000A7939"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ar40" w:history="1">
        <w:r w:rsidRPr="000A7939">
          <w:rPr>
            <w:rStyle w:val="a5"/>
            <w:color w:val="auto"/>
            <w:u w:val="none"/>
          </w:rPr>
          <w:t>таблицей 1</w:t>
        </w:r>
      </w:hyperlink>
      <w:r w:rsidRPr="000A7939">
        <w:t>);</w:t>
      </w:r>
    </w:p>
    <w:p w:rsidR="00522A28" w:rsidRPr="000A7939" w:rsidRDefault="00522A28" w:rsidP="00522A28">
      <w:bookmarkStart w:id="29" w:name="Par285"/>
      <w:bookmarkEnd w:id="29"/>
      <w:r w:rsidRPr="000A7939">
        <w:t>14. Расходы на запасные части и материалы, используемые при техническом обслуживании и ремонте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 (</w:t>
      </w:r>
      <w:proofErr w:type="spellStart"/>
      <w:r w:rsidRPr="000A7939">
        <w:t>Р</w:t>
      </w:r>
      <w:r w:rsidRPr="000A7939">
        <w:rPr>
          <w:vertAlign w:val="subscript"/>
        </w:rPr>
        <w:t>ЗЧti</w:t>
      </w:r>
      <w:proofErr w:type="spellEnd"/>
      <w:r w:rsidRPr="000A7939">
        <w:t>) определяются по формуле (15).</w:t>
      </w:r>
    </w:p>
    <w:p w:rsidR="00522A28" w:rsidRPr="000A7939" w:rsidRDefault="00522A28" w:rsidP="002926ED">
      <w:pPr>
        <w:jc w:val="center"/>
      </w:pPr>
      <w:proofErr w:type="spellStart"/>
      <w:r w:rsidRPr="000A7939">
        <w:t>Р</w:t>
      </w:r>
      <w:r w:rsidRPr="000A7939">
        <w:rPr>
          <w:vertAlign w:val="subscript"/>
        </w:rPr>
        <w:t>ЗЧti</w:t>
      </w:r>
      <w:proofErr w:type="spellEnd"/>
      <w:r w:rsidRPr="000A7939">
        <w:t xml:space="preserve"> = </w:t>
      </w:r>
      <w:proofErr w:type="spellStart"/>
      <w:r w:rsidRPr="000A7939">
        <w:t>У</w:t>
      </w:r>
      <w:r w:rsidRPr="000A7939">
        <w:rPr>
          <w:vertAlign w:val="subscript"/>
        </w:rPr>
        <w:t>зч</w:t>
      </w:r>
      <w:proofErr w:type="spellEnd"/>
      <w:r w:rsidRPr="000A7939">
        <w:rPr>
          <w:vertAlign w:val="subscript"/>
        </w:rPr>
        <w:t xml:space="preserve"> i км</w:t>
      </w:r>
      <w:r w:rsidRPr="000A7939">
        <w:t xml:space="preserve"> x </w:t>
      </w:r>
      <w:proofErr w:type="spellStart"/>
      <w:r w:rsidRPr="000A7939">
        <w:t>К</w:t>
      </w:r>
      <w:r w:rsidRPr="000A7939">
        <w:rPr>
          <w:vertAlign w:val="subscript"/>
        </w:rPr>
        <w:t>зч</w:t>
      </w:r>
      <w:proofErr w:type="spellEnd"/>
      <w:r w:rsidRPr="000A7939">
        <w:t xml:space="preserve"> x </w:t>
      </w:r>
      <w:proofErr w:type="spellStart"/>
      <w:r w:rsidRPr="000A7939">
        <w:t>I</w:t>
      </w:r>
      <w:r w:rsidRPr="000A7939">
        <w:rPr>
          <w:vertAlign w:val="subscript"/>
        </w:rPr>
        <w:t>мt</w:t>
      </w:r>
      <w:proofErr w:type="spellEnd"/>
      <w:r w:rsidRPr="000A7939">
        <w:t>, руб./км (15),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proofErr w:type="spellStart"/>
      <w:r w:rsidRPr="000A7939">
        <w:t>У</w:t>
      </w:r>
      <w:r w:rsidRPr="000A7939">
        <w:rPr>
          <w:vertAlign w:val="subscript"/>
        </w:rPr>
        <w:t>зч</w:t>
      </w:r>
      <w:proofErr w:type="spellEnd"/>
      <w:r w:rsidRPr="000A7939">
        <w:rPr>
          <w:vertAlign w:val="subscript"/>
        </w:rPr>
        <w:t xml:space="preserve"> i км</w:t>
      </w:r>
      <w:r w:rsidRPr="000A7939">
        <w:t xml:space="preserve"> - базовые удельные расходы на запасные части и материалы для автобусов i-</w:t>
      </w:r>
      <w:proofErr w:type="spellStart"/>
      <w:r w:rsidRPr="000A7939">
        <w:t>го</w:t>
      </w:r>
      <w:proofErr w:type="spellEnd"/>
      <w:r w:rsidRPr="000A7939">
        <w:t xml:space="preserve"> класса в расчете на 1 км пробега, включая НДС, руб./км (для автобусов особо малого класса принимаются равными 2,2, для автобусов малого класса - 3,2, для автобусов среднего класса - 3,6, для автобусов большого класса - 6,4, для автобусов особо большого класса - 8,6);</w:t>
      </w:r>
    </w:p>
    <w:p w:rsidR="00522A28" w:rsidRPr="000A7939" w:rsidRDefault="00522A28" w:rsidP="00522A28">
      <w:proofErr w:type="spellStart"/>
      <w:r w:rsidRPr="000A7939">
        <w:t>К</w:t>
      </w:r>
      <w:r w:rsidRPr="000A7939">
        <w:rPr>
          <w:vertAlign w:val="subscript"/>
        </w:rPr>
        <w:t>зч</w:t>
      </w:r>
      <w:proofErr w:type="spellEnd"/>
      <w:r w:rsidRPr="000A7939"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</w:t>
      </w:r>
      <w:r w:rsidR="00004345" w:rsidRPr="000A7939">
        <w:t>равным 1,25</w:t>
      </w:r>
      <w:r w:rsidRPr="000A7939">
        <w:t>);</w:t>
      </w:r>
    </w:p>
    <w:p w:rsidR="00522A28" w:rsidRPr="000A7939" w:rsidRDefault="00522A28" w:rsidP="00522A28">
      <w:proofErr w:type="spellStart"/>
      <w:r w:rsidRPr="000A7939">
        <w:t>I</w:t>
      </w:r>
      <w:r w:rsidRPr="000A7939">
        <w:rPr>
          <w:vertAlign w:val="subscript"/>
        </w:rPr>
        <w:t>мt</w:t>
      </w:r>
      <w:proofErr w:type="spellEnd"/>
      <w:r w:rsidRPr="000A7939">
        <w:t xml:space="preserve"> - индекс цен на машины и оборудование для t-</w:t>
      </w:r>
      <w:proofErr w:type="spellStart"/>
      <w:r w:rsidRPr="000A7939">
        <w:t>го</w:t>
      </w:r>
      <w:proofErr w:type="spellEnd"/>
      <w:r w:rsidRPr="000A7939">
        <w:t xml:space="preserve">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</w:t>
      </w:r>
      <w:r w:rsidRPr="000A7939">
        <w:lastRenderedPageBreak/>
        <w:t>цен производителей на продукцию машиностроения, указанному для последнего года прогноза).</w:t>
      </w:r>
    </w:p>
    <w:p w:rsidR="00522A28" w:rsidRPr="000A7939" w:rsidRDefault="00522A28" w:rsidP="00522A28">
      <w:bookmarkStart w:id="30" w:name="Par293"/>
      <w:bookmarkEnd w:id="30"/>
      <w:r w:rsidRPr="000A7939">
        <w:t xml:space="preserve">15. Прочие расходы по обычным видам деятельности в сумме с косвенными расходами в составе расходов, определенном </w:t>
      </w:r>
      <w:r w:rsidR="00004345" w:rsidRPr="000A7939">
        <w:t>приложением № 2</w:t>
      </w:r>
      <w:r w:rsidRPr="000A7939">
        <w:t xml:space="preserve"> к настоящему Порядку, для автобусов i-</w:t>
      </w:r>
      <w:proofErr w:type="spellStart"/>
      <w:r w:rsidRPr="000A7939">
        <w:t>го</w:t>
      </w:r>
      <w:proofErr w:type="spellEnd"/>
      <w:r w:rsidRPr="000A7939">
        <w:t xml:space="preserve"> класса в t-м году срока действия контракта (</w:t>
      </w:r>
      <w:proofErr w:type="spellStart"/>
      <w:r w:rsidRPr="000A7939">
        <w:t>ПКР</w:t>
      </w:r>
      <w:r w:rsidRPr="000A7939">
        <w:rPr>
          <w:vertAlign w:val="subscript"/>
        </w:rPr>
        <w:t>ti</w:t>
      </w:r>
      <w:proofErr w:type="spellEnd"/>
      <w:r w:rsidRPr="000A7939">
        <w:t>) определяются по формуле (16).</w:t>
      </w:r>
    </w:p>
    <w:p w:rsidR="00522A28" w:rsidRPr="000A7939" w:rsidRDefault="00522A28" w:rsidP="002926ED">
      <w:pPr>
        <w:jc w:val="center"/>
      </w:pPr>
      <w:proofErr w:type="spellStart"/>
      <w:r w:rsidRPr="000A7939">
        <w:t>ПКР</w:t>
      </w:r>
      <w:r w:rsidRPr="000A7939">
        <w:rPr>
          <w:vertAlign w:val="subscript"/>
        </w:rPr>
        <w:t>ti</w:t>
      </w:r>
      <w:proofErr w:type="spellEnd"/>
      <w:r w:rsidRPr="000A7939">
        <w:t xml:space="preserve"> = </w:t>
      </w:r>
      <w:proofErr w:type="spellStart"/>
      <w:r w:rsidRPr="000A7939">
        <w:t>К</w:t>
      </w:r>
      <w:r w:rsidRPr="000A7939">
        <w:rPr>
          <w:vertAlign w:val="subscript"/>
        </w:rPr>
        <w:t>пр</w:t>
      </w:r>
      <w:proofErr w:type="spellEnd"/>
      <w:r w:rsidRPr="000A7939">
        <w:t xml:space="preserve"> x (</w:t>
      </w:r>
      <w:proofErr w:type="spellStart"/>
      <w:r w:rsidRPr="000A7939">
        <w:t>Р</w:t>
      </w:r>
      <w:r w:rsidRPr="000A7939">
        <w:rPr>
          <w:vertAlign w:val="subscript"/>
        </w:rPr>
        <w:t>Тti</w:t>
      </w:r>
      <w:proofErr w:type="spellEnd"/>
      <w:r w:rsidRPr="000A7939">
        <w:t xml:space="preserve"> + </w:t>
      </w:r>
      <w:proofErr w:type="spellStart"/>
      <w:r w:rsidRPr="000A7939">
        <w:t>Р</w:t>
      </w:r>
      <w:r w:rsidRPr="000A7939">
        <w:rPr>
          <w:vertAlign w:val="subscript"/>
        </w:rPr>
        <w:t>СМti</w:t>
      </w:r>
      <w:proofErr w:type="spellEnd"/>
      <w:r w:rsidRPr="000A7939">
        <w:t xml:space="preserve"> + </w:t>
      </w:r>
      <w:proofErr w:type="spellStart"/>
      <w:r w:rsidRPr="000A7939">
        <w:t>Р</w:t>
      </w:r>
      <w:r w:rsidRPr="000A7939">
        <w:rPr>
          <w:vertAlign w:val="subscript"/>
        </w:rPr>
        <w:t>Шti</w:t>
      </w:r>
      <w:proofErr w:type="spellEnd"/>
      <w:r w:rsidRPr="000A7939">
        <w:t xml:space="preserve"> + </w:t>
      </w:r>
      <w:proofErr w:type="spellStart"/>
      <w:r w:rsidRPr="000A7939">
        <w:t>Р</w:t>
      </w:r>
      <w:r w:rsidRPr="000A7939">
        <w:rPr>
          <w:vertAlign w:val="subscript"/>
        </w:rPr>
        <w:t>ТОti</w:t>
      </w:r>
      <w:proofErr w:type="spellEnd"/>
      <w:r w:rsidRPr="000A7939">
        <w:t>), руб./км (16),</w:t>
      </w:r>
    </w:p>
    <w:p w:rsidR="00522A28" w:rsidRPr="000A7939" w:rsidRDefault="00522A28" w:rsidP="00522A28">
      <w:r w:rsidRPr="000A7939">
        <w:t>где:</w:t>
      </w:r>
    </w:p>
    <w:p w:rsidR="00522A28" w:rsidRPr="000A7939" w:rsidRDefault="00522A28" w:rsidP="00522A28">
      <w:proofErr w:type="spellStart"/>
      <w:r w:rsidRPr="000A7939">
        <w:t>К</w:t>
      </w:r>
      <w:r w:rsidRPr="000A7939">
        <w:rPr>
          <w:vertAlign w:val="subscript"/>
        </w:rPr>
        <w:t>пр</w:t>
      </w:r>
      <w:proofErr w:type="spellEnd"/>
      <w:r w:rsidRPr="000A7939"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ar306" w:history="1">
        <w:r w:rsidRPr="000A7939">
          <w:rPr>
            <w:rStyle w:val="a5"/>
            <w:color w:val="auto"/>
            <w:u w:val="none"/>
          </w:rPr>
          <w:t>таблицей 4</w:t>
        </w:r>
      </w:hyperlink>
      <w:r w:rsidRPr="000A7939">
        <w:t>);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Тti</w:t>
      </w:r>
      <w:proofErr w:type="spellEnd"/>
      <w:r w:rsidRPr="000A7939">
        <w:t xml:space="preserve"> - определенные в соответствии с </w:t>
      </w:r>
      <w:hyperlink w:anchor="Par123" w:history="1">
        <w:r w:rsidRPr="000A7939">
          <w:rPr>
            <w:rStyle w:val="a5"/>
            <w:color w:val="auto"/>
            <w:u w:val="none"/>
          </w:rPr>
          <w:t>пунктом 8</w:t>
        </w:r>
      </w:hyperlink>
      <w:r w:rsidRPr="000A7939">
        <w:t xml:space="preserve"> настоящего приложения расходы на топливо для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СМti</w:t>
      </w:r>
      <w:proofErr w:type="spellEnd"/>
      <w:r w:rsidRPr="000A7939">
        <w:t xml:space="preserve"> - определенные в соответствии с </w:t>
      </w:r>
      <w:hyperlink w:anchor="Par198" w:history="1">
        <w:r w:rsidRPr="000A7939">
          <w:rPr>
            <w:rStyle w:val="a5"/>
            <w:color w:val="auto"/>
            <w:u w:val="none"/>
          </w:rPr>
          <w:t>пунктом 9</w:t>
        </w:r>
      </w:hyperlink>
      <w:r w:rsidRPr="000A7939">
        <w:t xml:space="preserve"> настоящего приложения расходы на смазочные и прочие эксплуатационные материалы для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Шti</w:t>
      </w:r>
      <w:proofErr w:type="spellEnd"/>
      <w:r w:rsidRPr="000A7939">
        <w:t xml:space="preserve"> - определенные в соответствии с </w:t>
      </w:r>
      <w:hyperlink w:anchor="Par205" w:history="1">
        <w:r w:rsidRPr="000A7939">
          <w:rPr>
            <w:rStyle w:val="a5"/>
            <w:color w:val="auto"/>
            <w:u w:val="none"/>
          </w:rPr>
          <w:t>пунктом 10</w:t>
        </w:r>
      </w:hyperlink>
      <w:r w:rsidRPr="000A7939">
        <w:t xml:space="preserve"> настоящего приложения расходы на износ и ремонт шин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пробега;</w:t>
      </w:r>
    </w:p>
    <w:p w:rsidR="00522A28" w:rsidRPr="000A7939" w:rsidRDefault="00522A28" w:rsidP="00522A28">
      <w:proofErr w:type="spellStart"/>
      <w:r w:rsidRPr="000A7939">
        <w:t>Р</w:t>
      </w:r>
      <w:r w:rsidRPr="000A7939">
        <w:rPr>
          <w:vertAlign w:val="subscript"/>
        </w:rPr>
        <w:t>ТОti</w:t>
      </w:r>
      <w:proofErr w:type="spellEnd"/>
      <w:r w:rsidRPr="000A7939">
        <w:t xml:space="preserve"> - определенные в соответствии с </w:t>
      </w:r>
      <w:hyperlink w:anchor="Par212" w:history="1">
        <w:r w:rsidRPr="000A7939">
          <w:rPr>
            <w:rStyle w:val="a5"/>
            <w:color w:val="auto"/>
            <w:u w:val="none"/>
          </w:rPr>
          <w:t>пунктом 11</w:t>
        </w:r>
      </w:hyperlink>
      <w:r w:rsidRPr="000A7939">
        <w:t xml:space="preserve"> настоящего приложения расходы на техническое обслуживание и ремонт автобусов i-</w:t>
      </w:r>
      <w:proofErr w:type="spellStart"/>
      <w:r w:rsidRPr="000A7939">
        <w:t>го</w:t>
      </w:r>
      <w:proofErr w:type="spellEnd"/>
      <w:r w:rsidRPr="000A7939">
        <w:t xml:space="preserve"> класса в t-й год срока действия контракта в расчете на 1 км пробега.</w:t>
      </w:r>
    </w:p>
    <w:p w:rsidR="00522A28" w:rsidRPr="000A7939" w:rsidRDefault="00522A28" w:rsidP="00004345">
      <w:pPr>
        <w:spacing w:after="0"/>
        <w:jc w:val="right"/>
      </w:pPr>
      <w:r w:rsidRPr="000A7939">
        <w:t>Таблица 4</w:t>
      </w:r>
    </w:p>
    <w:p w:rsidR="00522A28" w:rsidRPr="000A7939" w:rsidRDefault="00522A28" w:rsidP="00004345">
      <w:pPr>
        <w:spacing w:after="0"/>
        <w:jc w:val="right"/>
      </w:pPr>
      <w:bookmarkStart w:id="31" w:name="Par306"/>
      <w:bookmarkEnd w:id="31"/>
      <w:r w:rsidRPr="000A7939">
        <w:t>Отношение суммы прочих расходов</w:t>
      </w:r>
    </w:p>
    <w:p w:rsidR="00522A28" w:rsidRPr="000A7939" w:rsidRDefault="00522A28" w:rsidP="00004345">
      <w:pPr>
        <w:spacing w:after="0"/>
        <w:jc w:val="right"/>
      </w:pPr>
      <w:r w:rsidRPr="000A7939">
        <w:t>по обычным видам деятельности и косвенных расходов</w:t>
      </w:r>
    </w:p>
    <w:p w:rsidR="00522A28" w:rsidRPr="000A7939" w:rsidRDefault="00522A28" w:rsidP="00004345">
      <w:pPr>
        <w:spacing w:after="0"/>
        <w:jc w:val="right"/>
      </w:pPr>
      <w:r w:rsidRPr="000A7939">
        <w:t>к переменным расходам (</w:t>
      </w:r>
      <w:proofErr w:type="spellStart"/>
      <w:r w:rsidRPr="000A7939">
        <w:t>Кпр</w:t>
      </w:r>
      <w:proofErr w:type="spellEnd"/>
      <w:r w:rsidRPr="000A7939">
        <w:t>)</w:t>
      </w:r>
    </w:p>
    <w:p w:rsidR="00522A28" w:rsidRPr="000A7939" w:rsidRDefault="00522A28" w:rsidP="00004345">
      <w:pPr>
        <w:spacing w:after="0"/>
        <w:jc w:val="right"/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835"/>
      </w:tblGrid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E063BC" w:rsidP="00004345">
            <w:pPr>
              <w:spacing w:after="100" w:afterAutospacing="1"/>
            </w:pPr>
            <w:r>
              <w:t>№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Предусмотренный контрактом суммарный планируемый пробег автобусов всех классов в t-м году срока действия контракта, тыс.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proofErr w:type="spellStart"/>
            <w:r w:rsidRPr="000A7939">
              <w:t>К</w:t>
            </w:r>
            <w:r w:rsidRPr="000A7939">
              <w:rPr>
                <w:vertAlign w:val="subscript"/>
              </w:rPr>
              <w:t>пр</w:t>
            </w:r>
            <w:proofErr w:type="spellEnd"/>
          </w:p>
        </w:tc>
      </w:tr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r w:rsidRPr="000A7939">
              <w:t>0,755</w:t>
            </w:r>
          </w:p>
        </w:tc>
      </w:tr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Свыше 50 до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r w:rsidRPr="000A7939">
              <w:t>0,745</w:t>
            </w:r>
          </w:p>
        </w:tc>
      </w:tr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Свыше 150 до 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r w:rsidRPr="000A7939">
              <w:t>0,710</w:t>
            </w:r>
          </w:p>
        </w:tc>
      </w:tr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Свыше 850 до 1650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r w:rsidRPr="000A7939">
              <w:t>0,635</w:t>
            </w:r>
          </w:p>
        </w:tc>
      </w:tr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Свыше 1650 до 2450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r w:rsidRPr="000A7939">
              <w:t>0,580</w:t>
            </w:r>
          </w:p>
        </w:tc>
      </w:tr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Свыше 2450 до 3250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r w:rsidRPr="000A7939">
              <w:t>0,515</w:t>
            </w:r>
          </w:p>
        </w:tc>
      </w:tr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Свыше 3250 до 4050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r w:rsidRPr="000A7939">
              <w:t>0,460</w:t>
            </w:r>
          </w:p>
        </w:tc>
      </w:tr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Свыше 4050 до 4850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r w:rsidRPr="000A7939">
              <w:t>0,420</w:t>
            </w:r>
          </w:p>
        </w:tc>
      </w:tr>
      <w:tr w:rsidR="00E063BC" w:rsidRPr="000A7939" w:rsidTr="002926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</w:pPr>
            <w:r w:rsidRPr="000A7939">
              <w:t>Свыше 4850 до 5650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0A7939" w:rsidRDefault="00522A28" w:rsidP="00004345">
            <w:pPr>
              <w:spacing w:after="100" w:afterAutospacing="1"/>
              <w:jc w:val="center"/>
            </w:pPr>
            <w:r w:rsidRPr="000A7939">
              <w:t>0,375</w:t>
            </w:r>
          </w:p>
        </w:tc>
      </w:tr>
    </w:tbl>
    <w:p w:rsidR="00522A28" w:rsidRPr="000A7939" w:rsidRDefault="00522A28" w:rsidP="00522A28"/>
    <w:p w:rsidR="0035625C" w:rsidRPr="0035625C" w:rsidRDefault="0035625C" w:rsidP="0035625C">
      <w:pPr>
        <w:pageBreakBefore/>
        <w:spacing w:after="0"/>
        <w:jc w:val="right"/>
      </w:pPr>
      <w:r w:rsidRPr="0035625C">
        <w:lastRenderedPageBreak/>
        <w:t xml:space="preserve">Приложение </w:t>
      </w:r>
      <w:r>
        <w:t>2</w:t>
      </w:r>
    </w:p>
    <w:p w:rsidR="0035625C" w:rsidRPr="0035625C" w:rsidRDefault="0035625C" w:rsidP="0035625C">
      <w:pPr>
        <w:spacing w:after="0"/>
        <w:jc w:val="right"/>
      </w:pPr>
      <w:r w:rsidRPr="0035625C">
        <w:t xml:space="preserve">к Порядку определения экономически </w:t>
      </w:r>
    </w:p>
    <w:p w:rsidR="0035625C" w:rsidRPr="0035625C" w:rsidRDefault="0035625C" w:rsidP="0035625C">
      <w:pPr>
        <w:spacing w:after="0"/>
        <w:jc w:val="right"/>
      </w:pPr>
      <w:r w:rsidRPr="0035625C">
        <w:t>обоснованных тарифов на осуществление</w:t>
      </w:r>
    </w:p>
    <w:p w:rsidR="0035625C" w:rsidRPr="0035625C" w:rsidRDefault="0035625C" w:rsidP="0035625C">
      <w:pPr>
        <w:spacing w:after="0"/>
        <w:jc w:val="right"/>
      </w:pPr>
      <w:r w:rsidRPr="0035625C">
        <w:t xml:space="preserve"> перевозки пассажиров и багажа автомобильным</w:t>
      </w:r>
    </w:p>
    <w:p w:rsidR="0035625C" w:rsidRPr="0035625C" w:rsidRDefault="0035625C" w:rsidP="0035625C">
      <w:pPr>
        <w:spacing w:after="0"/>
        <w:jc w:val="right"/>
      </w:pPr>
      <w:r w:rsidRPr="0035625C">
        <w:t xml:space="preserve"> транспортом общего пользования </w:t>
      </w:r>
    </w:p>
    <w:p w:rsidR="0035625C" w:rsidRPr="0035625C" w:rsidRDefault="0035625C" w:rsidP="0035625C">
      <w:pPr>
        <w:spacing w:after="0"/>
        <w:jc w:val="right"/>
      </w:pPr>
      <w:r w:rsidRPr="0035625C">
        <w:t>на территории Камчатского края</w:t>
      </w:r>
    </w:p>
    <w:p w:rsidR="0035625C" w:rsidRDefault="0035625C" w:rsidP="0035625C"/>
    <w:p w:rsidR="0035625C" w:rsidRDefault="0035625C" w:rsidP="0035625C">
      <w:pPr>
        <w:pStyle w:val="1"/>
      </w:pPr>
      <w:r>
        <w:t>С</w:t>
      </w:r>
      <w:r w:rsidRPr="0035625C">
        <w:t>остав прочих и косвенных расходов по обычным видам деятельности</w:t>
      </w:r>
    </w:p>
    <w:p w:rsidR="0035625C" w:rsidRDefault="0035625C" w:rsidP="0035625C"/>
    <w:p w:rsidR="0035625C" w:rsidRPr="0035625C" w:rsidRDefault="0035625C" w:rsidP="0035625C">
      <w:pPr>
        <w:spacing w:after="0"/>
        <w:ind w:firstLine="708"/>
      </w:pPr>
      <w:r w:rsidRPr="0035625C">
        <w:t>В состав прочих и косвенных расходов по обычным видам деятельности в целях настоящего Порядка включены следующие виды расходов:</w:t>
      </w:r>
    </w:p>
    <w:p w:rsidR="0035625C" w:rsidRDefault="0035625C" w:rsidP="0035625C">
      <w:pPr>
        <w:spacing w:after="0"/>
        <w:ind w:firstLine="567"/>
      </w:pPr>
      <w:r w:rsidRPr="0035625C">
        <w:t>расходы на командировки, если это командировки работников, не относящихся к административно-управленческому персоналу, в том числе и компенсационные выплаты взамен суточных, утверждаемых Правительством Российской Федерации;</w:t>
      </w:r>
    </w:p>
    <w:p w:rsidR="0035625C" w:rsidRDefault="0035625C" w:rsidP="0035625C">
      <w:pPr>
        <w:spacing w:after="0"/>
        <w:ind w:firstLine="567"/>
      </w:pPr>
      <w:r w:rsidRPr="0035625C">
        <w:t>расходы, связанные с реализацией билетов (расходы на приобретение бланков билетной продукции, содержание принадлежащих подрядчику билетных касс и пунктов распространения билетов, включая оплату труда кассиров и распространителей билетов и отчисления на социальные нужды от величины расходов на оплату их труда или оплату услуг сторонних организаций (за исключением автовокзалов и автостанций) и индивидуальных предпринимателей по реализации билетов);</w:t>
      </w:r>
    </w:p>
    <w:p w:rsidR="0035625C" w:rsidRDefault="0035625C" w:rsidP="0035625C">
      <w:pPr>
        <w:spacing w:after="0"/>
        <w:ind w:firstLine="567"/>
      </w:pPr>
      <w:r w:rsidRPr="0035625C">
        <w:t>расходы, связанные с обслуживанием держателей электронных проездных документов (бесконтактных микропроцессорных транспортных карт), в том числе оплата услуг операторов, осуществляющих учет пассажиров, являющихся держателями электронных проездных документов, кроме затрат на приобретение, установку и эксплуатацию в транспортных средствах контрольно-кассовой техники, оборудования для использования в автоматизированных системах оплаты и контроля оплаты проезда;</w:t>
      </w:r>
    </w:p>
    <w:p w:rsidR="0035625C" w:rsidRDefault="0035625C" w:rsidP="0035625C">
      <w:pPr>
        <w:spacing w:after="0"/>
        <w:ind w:firstLine="567"/>
      </w:pPr>
      <w:r w:rsidRPr="0035625C">
        <w:t>стоимость выдаваемых работникам бесплатно, в соответствии с законодательством Российской Федерации, предметов (включая форменную одежду, обмундирование), остающихся в личном постоянном пользовании (сумма льгот в связи с их продажей по пониженным ценам);</w:t>
      </w:r>
    </w:p>
    <w:p w:rsidR="0035625C" w:rsidRDefault="0035625C" w:rsidP="0035625C">
      <w:pPr>
        <w:spacing w:after="0"/>
        <w:ind w:firstLine="567"/>
      </w:pPr>
      <w:r w:rsidRPr="0035625C">
        <w:t>общепроизводственные расходы: на содержание и эксплуатацию машин и оборудования; амортизационные отчисления и затраты на ремонт основных средств и иного имущества, используемого в производстве (кроме транспортных средств); расходы на страхование указанного имущества; расходы на отопление, освещение и содержание помещений и их уборку; арендная плата за помещения, машины, оборудование, используемые в производстве; оплата труда работников, занятых обслуживанием производства, взносы на социальное страхование от оплаты труда работников, занятых обслуживанием производства; другие аналогичные по назначению расходы, включающие прочие расходы, связанные с обычными видами деятельности:</w:t>
      </w:r>
    </w:p>
    <w:p w:rsidR="0035625C" w:rsidRDefault="0035625C" w:rsidP="0035625C">
      <w:pPr>
        <w:spacing w:after="0"/>
        <w:ind w:firstLine="567"/>
      </w:pPr>
      <w:r w:rsidRPr="0035625C">
        <w:lastRenderedPageBreak/>
        <w:t>расходы на ремонт и восстановление основных средств (кроме транспортных средств);</w:t>
      </w:r>
    </w:p>
    <w:p w:rsidR="0035625C" w:rsidRDefault="0035625C" w:rsidP="0035625C">
      <w:pPr>
        <w:spacing w:after="0"/>
        <w:ind w:firstLine="567"/>
      </w:pPr>
      <w:r w:rsidRPr="0035625C">
        <w:t>расходы на научные исследования и (или) опытно-конструкторские разработки;</w:t>
      </w:r>
    </w:p>
    <w:p w:rsidR="0035625C" w:rsidRDefault="0035625C" w:rsidP="0035625C">
      <w:pPr>
        <w:spacing w:after="0"/>
        <w:ind w:firstLine="567"/>
      </w:pPr>
      <w:r w:rsidRPr="0035625C">
        <w:t>расходы на обеспечение нормальных условий труда;</w:t>
      </w:r>
    </w:p>
    <w:p w:rsidR="000064C7" w:rsidRDefault="0035625C" w:rsidP="000064C7">
      <w:pPr>
        <w:spacing w:after="0"/>
        <w:ind w:firstLine="567"/>
      </w:pPr>
      <w:r w:rsidRPr="0035625C">
        <w:t>расходы на хранение транспортных средств и оплата услуг, предоставляемых сторонними лицами;</w:t>
      </w:r>
    </w:p>
    <w:p w:rsidR="000064C7" w:rsidRDefault="0035625C" w:rsidP="000064C7">
      <w:pPr>
        <w:spacing w:after="0"/>
        <w:ind w:firstLine="567"/>
      </w:pPr>
      <w:r w:rsidRPr="0035625C">
        <w:t>расходы, связанные с проездом по платным мост</w:t>
      </w:r>
      <w:r>
        <w:t>а</w:t>
      </w:r>
      <w:r w:rsidR="000064C7">
        <w:t>м и дорогам общего пользования;</w:t>
      </w:r>
    </w:p>
    <w:p w:rsidR="000064C7" w:rsidRDefault="0035625C" w:rsidP="000064C7">
      <w:pPr>
        <w:spacing w:after="0"/>
        <w:ind w:firstLine="567"/>
      </w:pPr>
      <w:r w:rsidRPr="0035625C">
        <w:t>оплата технических осмотров автомобилей;</w:t>
      </w:r>
    </w:p>
    <w:p w:rsidR="000064C7" w:rsidRDefault="0035625C" w:rsidP="000064C7">
      <w:pPr>
        <w:spacing w:after="0"/>
        <w:ind w:firstLine="567"/>
      </w:pPr>
      <w:r w:rsidRPr="0035625C">
        <w:t>оплата стоимости номерных знаков;</w:t>
      </w:r>
    </w:p>
    <w:p w:rsidR="000064C7" w:rsidRDefault="0035625C" w:rsidP="000064C7">
      <w:pPr>
        <w:spacing w:after="0"/>
        <w:ind w:firstLine="567"/>
      </w:pPr>
      <w:r w:rsidRPr="0035625C">
        <w:t>местные регистрационные сборы и прочие местные сборы, уплачиваемые подрядчиком при выполнении перевозок; расходы на уплату регистрационных сборов и за выдачу свидетельств о регистрации автомобилей для оказания услуг по перевозке;</w:t>
      </w:r>
    </w:p>
    <w:p w:rsidR="000064C7" w:rsidRDefault="0035625C" w:rsidP="000064C7">
      <w:pPr>
        <w:spacing w:after="0"/>
        <w:ind w:firstLine="567"/>
      </w:pPr>
      <w:r w:rsidRPr="0035625C">
        <w:t>расходы на добровольное и обязательное страхование гражданской ответственности подрядчика за причинение вреда жизни, здоровью, имуществу пассажиров;</w:t>
      </w:r>
    </w:p>
    <w:p w:rsidR="000064C7" w:rsidRDefault="0035625C" w:rsidP="000064C7">
      <w:pPr>
        <w:spacing w:after="0"/>
        <w:ind w:firstLine="567"/>
      </w:pPr>
      <w:r w:rsidRPr="0035625C">
        <w:t>расходы на добровольное и обязательное страхование гражданской ответственности владельцев транспортных средств;</w:t>
      </w:r>
    </w:p>
    <w:p w:rsidR="000064C7" w:rsidRDefault="0035625C" w:rsidP="000064C7">
      <w:pPr>
        <w:spacing w:after="0"/>
        <w:ind w:firstLine="567"/>
      </w:pPr>
      <w:r w:rsidRPr="0035625C">
        <w:t>расходы на добровольное страхование имущества подрядчика;</w:t>
      </w:r>
    </w:p>
    <w:p w:rsidR="000064C7" w:rsidRDefault="0035625C" w:rsidP="000064C7">
      <w:pPr>
        <w:spacing w:after="0"/>
        <w:ind w:firstLine="567"/>
      </w:pPr>
      <w:r w:rsidRPr="0035625C">
        <w:t xml:space="preserve">арендные (лизинговые) платежи за арендуемое (принятое в лизинг) имущество (кроме транспортных средств). В случае если имущество, полученное по договору лизинга, учитывается у лизингополучателя, арендные (лизинговые) платежи признаются расходом за вычетом сумм начисленной в </w:t>
      </w:r>
      <w:r w:rsidRPr="000A7939">
        <w:t xml:space="preserve">соответствии с </w:t>
      </w:r>
      <w:hyperlink r:id="rId13" w:history="1">
        <w:r w:rsidRPr="000A7939">
          <w:rPr>
            <w:rStyle w:val="a5"/>
            <w:color w:val="auto"/>
            <w:u w:val="none"/>
          </w:rPr>
          <w:t>ПБУ 6/01</w:t>
        </w:r>
      </w:hyperlink>
      <w:r w:rsidRPr="000A7939">
        <w:t xml:space="preserve"> по этому </w:t>
      </w:r>
      <w:r w:rsidRPr="0035625C">
        <w:t>имуществу амортизации;</w:t>
      </w:r>
    </w:p>
    <w:p w:rsidR="000064C7" w:rsidRDefault="0035625C" w:rsidP="000064C7">
      <w:pPr>
        <w:spacing w:after="0"/>
        <w:ind w:firstLine="567"/>
      </w:pPr>
      <w:r w:rsidRPr="0035625C">
        <w:t>лицензионные, экологические сборы и расходы на сертификацию продукции и услуг;</w:t>
      </w:r>
    </w:p>
    <w:p w:rsidR="000064C7" w:rsidRDefault="0035625C" w:rsidP="000064C7">
      <w:pPr>
        <w:spacing w:after="0"/>
        <w:ind w:firstLine="567"/>
      </w:pPr>
      <w:r w:rsidRPr="0035625C">
        <w:t>суммы комиссионных сборов и иных подобных расходов за выполненные сторонними организациями работы (предоставленные услуги);</w:t>
      </w:r>
    </w:p>
    <w:p w:rsidR="000064C7" w:rsidRDefault="0035625C" w:rsidP="000064C7">
      <w:pPr>
        <w:spacing w:after="0"/>
        <w:ind w:firstLine="567"/>
      </w:pPr>
      <w:r w:rsidRPr="0035625C">
        <w:t>расходы на обеспечение пожарной безопасности организации в соответствии с законодательством Российской Федерации,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защиты);</w:t>
      </w:r>
    </w:p>
    <w:p w:rsidR="000064C7" w:rsidRDefault="0035625C" w:rsidP="000064C7">
      <w:pPr>
        <w:spacing w:after="0"/>
        <w:ind w:firstLine="567"/>
      </w:pPr>
      <w:r w:rsidRPr="0035625C">
        <w:t>расходы на подготовку и переподготовку кадров, если эти работники не относятся к административно-управленческому персоналу;</w:t>
      </w:r>
    </w:p>
    <w:p w:rsidR="000064C7" w:rsidRDefault="0035625C" w:rsidP="000064C7">
      <w:pPr>
        <w:spacing w:after="0"/>
        <w:ind w:firstLine="567"/>
      </w:pPr>
      <w:r w:rsidRPr="0035625C">
        <w:t>расходы на подготовку и освоение новых производств, цехов и агрегатов;</w:t>
      </w:r>
    </w:p>
    <w:p w:rsidR="000064C7" w:rsidRDefault="0035625C" w:rsidP="000064C7">
      <w:pPr>
        <w:spacing w:after="0"/>
        <w:ind w:firstLine="567"/>
      </w:pPr>
      <w:r w:rsidRPr="0035625C">
        <w:t>расходы в виде отчислений в резерв на предстоящую оплату отпусков работникам и (или) в резерв на выплату ежегодного вознаграждения за выслугу лет;</w:t>
      </w:r>
    </w:p>
    <w:p w:rsidR="000064C7" w:rsidRDefault="0035625C" w:rsidP="000064C7">
      <w:pPr>
        <w:spacing w:after="0"/>
        <w:ind w:firstLine="567"/>
      </w:pPr>
      <w:r w:rsidRPr="0035625C">
        <w:lastRenderedPageBreak/>
        <w:t>оплата расходов, связанных с реализацией целевых программ по повышению безопасности дорожного движения;</w:t>
      </w:r>
    </w:p>
    <w:p w:rsidR="000064C7" w:rsidRDefault="0035625C" w:rsidP="000064C7">
      <w:pPr>
        <w:spacing w:after="0"/>
        <w:ind w:firstLine="567"/>
      </w:pPr>
      <w:r w:rsidRPr="0035625C">
        <w:t>расходы на налоги, а также на иные обязательные платежи и сборы, уплачиваемые в соответствии с законодательством Российской Федерации, входящие в расходы по обычным видам деятельности;</w:t>
      </w:r>
    </w:p>
    <w:p w:rsidR="000064C7" w:rsidRDefault="0035625C" w:rsidP="000064C7">
      <w:pPr>
        <w:spacing w:after="0"/>
        <w:ind w:firstLine="567"/>
      </w:pPr>
      <w:r w:rsidRPr="0035625C">
        <w:t>расходы на оплату услуг по хранению запасов топлива и расходы на оплату услуг сторонних организаций по хранению запасов смазочных материалов;</w:t>
      </w:r>
    </w:p>
    <w:p w:rsidR="000064C7" w:rsidRDefault="0035625C" w:rsidP="000064C7">
      <w:pPr>
        <w:spacing w:after="0"/>
        <w:ind w:firstLine="567"/>
      </w:pPr>
      <w:r w:rsidRPr="0035625C">
        <w:t>расходы на оплату услуг сторонних организаций за прием, хранение и уничтожение экологически опасных отходов;</w:t>
      </w:r>
    </w:p>
    <w:p w:rsidR="000064C7" w:rsidRDefault="0035625C" w:rsidP="000064C7">
      <w:pPr>
        <w:spacing w:after="0"/>
        <w:ind w:firstLine="567"/>
      </w:pPr>
      <w:r w:rsidRPr="0035625C">
        <w:t>возмещение ущерба в случае причиненного увечья, травм работников, выплата пособия в связи с производственным травматизмом;</w:t>
      </w:r>
    </w:p>
    <w:p w:rsidR="000064C7" w:rsidRDefault="0035625C" w:rsidP="000064C7">
      <w:pPr>
        <w:spacing w:after="0"/>
        <w:ind w:firstLine="567"/>
      </w:pPr>
      <w:r w:rsidRPr="0035625C">
        <w:t xml:space="preserve">стоимость воды, идущей на технические нужды, без наличия водомера и </w:t>
      </w:r>
      <w:proofErr w:type="gramStart"/>
      <w:r w:rsidRPr="0035625C">
        <w:t>дополнительного учета</w:t>
      </w:r>
      <w:proofErr w:type="gramEnd"/>
      <w:r w:rsidRPr="0035625C">
        <w:t xml:space="preserve"> и контроля;</w:t>
      </w:r>
    </w:p>
    <w:p w:rsidR="000064C7" w:rsidRDefault="0035625C" w:rsidP="000064C7">
      <w:pPr>
        <w:spacing w:after="0"/>
        <w:ind w:firstLine="567"/>
      </w:pPr>
      <w:r w:rsidRPr="0035625C">
        <w:t>расходы на санитарную обработку пассажирских транспортных средств;</w:t>
      </w:r>
    </w:p>
    <w:p w:rsidR="000064C7" w:rsidRDefault="0035625C" w:rsidP="000064C7">
      <w:pPr>
        <w:spacing w:after="0"/>
        <w:ind w:firstLine="567"/>
      </w:pPr>
      <w:r w:rsidRPr="0035625C">
        <w:t>оплата услуг по транспортировке неисправных транспортных средств;</w:t>
      </w:r>
    </w:p>
    <w:p w:rsidR="000064C7" w:rsidRDefault="0035625C" w:rsidP="000064C7">
      <w:pPr>
        <w:spacing w:after="0"/>
        <w:ind w:firstLine="567"/>
      </w:pPr>
      <w:r w:rsidRPr="0035625C">
        <w:t xml:space="preserve">расходы, связанные с оформлением путевых листов, проведением </w:t>
      </w:r>
      <w:proofErr w:type="spellStart"/>
      <w:r w:rsidRPr="0035625C">
        <w:t>предрейсового</w:t>
      </w:r>
      <w:proofErr w:type="spellEnd"/>
      <w:r w:rsidRPr="0035625C">
        <w:t xml:space="preserve"> и </w:t>
      </w:r>
      <w:proofErr w:type="spellStart"/>
      <w:r w:rsidRPr="0035625C">
        <w:t>послерейсового</w:t>
      </w:r>
      <w:proofErr w:type="spellEnd"/>
      <w:r w:rsidRPr="0035625C">
        <w:t xml:space="preserve"> медицинских осмотров водителей, </w:t>
      </w:r>
      <w:proofErr w:type="spellStart"/>
      <w:r w:rsidRPr="0035625C">
        <w:t>предрейсового</w:t>
      </w:r>
      <w:proofErr w:type="spellEnd"/>
      <w:r w:rsidRPr="0035625C">
        <w:t xml:space="preserve"> (или </w:t>
      </w:r>
      <w:proofErr w:type="spellStart"/>
      <w:r w:rsidRPr="0035625C">
        <w:t>послерейсового</w:t>
      </w:r>
      <w:proofErr w:type="spellEnd"/>
      <w:r w:rsidRPr="0035625C">
        <w:t xml:space="preserve">) технического осмотра пассажирских транспортных средств, независимо от способа организации этих работ, принятого у подрядчика (собственными силами или </w:t>
      </w:r>
      <w:proofErr w:type="spellStart"/>
      <w:r w:rsidRPr="0035625C">
        <w:t>аутсорсное</w:t>
      </w:r>
      <w:proofErr w:type="spellEnd"/>
      <w:r w:rsidRPr="0035625C">
        <w:t>);</w:t>
      </w:r>
    </w:p>
    <w:p w:rsidR="000064C7" w:rsidRDefault="0035625C" w:rsidP="000064C7">
      <w:pPr>
        <w:spacing w:after="0"/>
        <w:ind w:firstLine="567"/>
      </w:pPr>
      <w:r w:rsidRPr="0035625C">
        <w:t>расходы, связанные с доставкой персонала на работу и с работы в период после 0.00 часов и до 6.00 часов;</w:t>
      </w:r>
    </w:p>
    <w:p w:rsidR="000064C7" w:rsidRDefault="0035625C" w:rsidP="000064C7">
      <w:pPr>
        <w:spacing w:after="0"/>
        <w:ind w:firstLine="567"/>
      </w:pPr>
      <w:r w:rsidRPr="0035625C">
        <w:t>расходы, связанные с обеспечением транспортной (антитеррористической) безопасности на транспортных средствах, а также объектах транспортной инфраструктуры, используемых при перевозках в городском и пригородном сообщениях, при условии, что содержание этих объектов осуществляет подрядчик;</w:t>
      </w:r>
    </w:p>
    <w:p w:rsidR="000064C7" w:rsidRDefault="0035625C" w:rsidP="000064C7">
      <w:pPr>
        <w:spacing w:after="0"/>
        <w:ind w:firstLine="567"/>
      </w:pPr>
      <w:r w:rsidRPr="0035625C">
        <w:t xml:space="preserve">оплата стоимости оснащения техническими средствами контроля за соблюдением водителями режимов движения, труда и </w:t>
      </w:r>
      <w:proofErr w:type="gramStart"/>
      <w:r w:rsidRPr="0035625C">
        <w:t>отдыха</w:t>
      </w:r>
      <w:proofErr w:type="gramEnd"/>
      <w:r w:rsidRPr="0035625C">
        <w:t xml:space="preserve"> и оснащения аппаратурой спутниковой навигации ГЛОНАСС или ГЛОНАСС/GPS, а также расходы, связанные с их эксплуатацией;</w:t>
      </w:r>
    </w:p>
    <w:p w:rsidR="000064C7" w:rsidRDefault="0035625C" w:rsidP="000064C7">
      <w:pPr>
        <w:spacing w:after="0"/>
        <w:ind w:firstLine="567"/>
      </w:pPr>
      <w:r w:rsidRPr="0035625C">
        <w:t>расходы на обеспечение диспетчерского сопровождения перевозок автомобильным транспортом (только для автобусного транспорта);</w:t>
      </w:r>
    </w:p>
    <w:p w:rsidR="000064C7" w:rsidRDefault="0035625C" w:rsidP="000064C7">
      <w:pPr>
        <w:spacing w:after="0"/>
        <w:ind w:firstLine="567"/>
      </w:pPr>
      <w:r w:rsidRPr="0035625C">
        <w:t>расходы на содержание конечных станций автомобильного и городского электрического транспорта;</w:t>
      </w:r>
    </w:p>
    <w:p w:rsidR="000064C7" w:rsidRDefault="0035625C" w:rsidP="000064C7">
      <w:pPr>
        <w:spacing w:after="0"/>
        <w:ind w:firstLine="567"/>
      </w:pPr>
      <w:r w:rsidRPr="0035625C">
        <w:t>другие расходы, связанные с обычными видами деятельности;</w:t>
      </w:r>
    </w:p>
    <w:p w:rsidR="000064C7" w:rsidRDefault="0035625C" w:rsidP="000064C7">
      <w:pPr>
        <w:spacing w:after="0"/>
        <w:ind w:firstLine="567"/>
      </w:pPr>
      <w:r w:rsidRPr="0035625C">
        <w:t>расходы на содержание службы автоматики и связи, включающие расходы на оплату труда работников службы автоматики и связи, отчисления на социальные нужды от величины фонда оплаты труда работников службы автоматики и связи, расходы на все виды технического обслуживания и ремонта средств автоматики и связи (только для городского электрического транспорта);</w:t>
      </w:r>
    </w:p>
    <w:p w:rsidR="000064C7" w:rsidRDefault="0035625C" w:rsidP="000064C7">
      <w:pPr>
        <w:spacing w:after="0"/>
        <w:ind w:firstLine="567"/>
      </w:pPr>
      <w:r w:rsidRPr="0035625C">
        <w:t xml:space="preserve">управленческие расходы, в том числе административно-управленческие расходы; содержание общехозяйственного персонала, не связанного с производственным процессом, расходы на оплату труда, выплату взносов на </w:t>
      </w:r>
      <w:r w:rsidRPr="0035625C">
        <w:lastRenderedPageBreak/>
        <w:t>социальное страхование в соответствии с действующим законодательством;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на оплату информационных, аудиторских, консультационных, управленческих услуг; другие аналогичные по назначению управленческие расходы:</w:t>
      </w:r>
    </w:p>
    <w:p w:rsidR="000064C7" w:rsidRDefault="0035625C" w:rsidP="000064C7">
      <w:pPr>
        <w:spacing w:after="0"/>
        <w:ind w:firstLine="567"/>
      </w:pPr>
      <w:r w:rsidRPr="0035625C">
        <w:t>расходы в части, относимой к работникам административно-управленческого персонала: на командировки, на подготовку и переподготовку кадров,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организации;</w:t>
      </w:r>
    </w:p>
    <w:p w:rsidR="000064C7" w:rsidRDefault="0035625C" w:rsidP="000064C7">
      <w:pPr>
        <w:spacing w:after="0"/>
        <w:ind w:firstLine="567"/>
      </w:pPr>
      <w:r w:rsidRPr="0035625C">
        <w:t>расходы на управление организацией или ее отдельными подразделениями, в том числе заработная плата административно-управленческого персонала и взносы на социальное страхование в соответствии с действующим законодательством, а также расходы на приобретение услуг по управлению организацией или ее отдельными подразделениями;</w:t>
      </w:r>
    </w:p>
    <w:p w:rsidR="000064C7" w:rsidRDefault="0035625C" w:rsidP="000064C7">
      <w:pPr>
        <w:spacing w:after="0"/>
        <w:ind w:firstLine="567"/>
      </w:pPr>
      <w:r w:rsidRPr="0035625C">
        <w:t>расходы на услуги по предоставлению работников (технического и управленческого персонала) сторонними организациями для участия в производственном процессе, управлении производством либо для выполнения иных функций, связанных с производством и (или) реализацией, в том числе расходы, связанные с оплатой услуг посреднических организаций, оказываемых для производственных нужд автотранспортных организаций, оплатой услуг банков по осуществлению в соответствии с заключенными договорами торгово-комиссионных (</w:t>
      </w:r>
      <w:proofErr w:type="spellStart"/>
      <w:r w:rsidRPr="0035625C">
        <w:t>факторинговых</w:t>
      </w:r>
      <w:proofErr w:type="spellEnd"/>
      <w:r w:rsidRPr="0035625C">
        <w:t>) и других аналогичных операций;</w:t>
      </w:r>
    </w:p>
    <w:p w:rsidR="000064C7" w:rsidRDefault="0035625C" w:rsidP="000064C7">
      <w:pPr>
        <w:spacing w:after="0"/>
        <w:ind w:firstLine="567"/>
      </w:pPr>
      <w:r w:rsidRPr="0035625C">
        <w:t>представительские расходы;</w:t>
      </w:r>
    </w:p>
    <w:p w:rsidR="000064C7" w:rsidRDefault="0035625C" w:rsidP="000064C7">
      <w:pPr>
        <w:spacing w:after="0"/>
        <w:ind w:firstLine="567"/>
      </w:pPr>
      <w:r w:rsidRPr="0035625C">
        <w:t>расходы на почтовые, телефонные, телеграфные и другие подобные услуги, расходы на оплату услуг связи, вычислительных центров, включая расходы на услуги факсимильной и спутниковой связи, электронной почты, а также информационных систем (СВИФТ, Интернет и иные аналогичные системы);</w:t>
      </w:r>
    </w:p>
    <w:p w:rsidR="000064C7" w:rsidRDefault="0035625C" w:rsidP="000064C7">
      <w:pPr>
        <w:spacing w:after="0"/>
        <w:ind w:firstLine="567"/>
      </w:pPr>
      <w:r w:rsidRPr="0035625C">
        <w:t>расходы, связанные с приобретением права на использование программ для ЭВМ и баз данных по договорам с правообладателем (по лицензионным соглашениям). К указанным расходам также относятся расходы на приобретение исключительных прав на программы для ЭВМ и обновление программ для ЭВМ и баз данных;</w:t>
      </w:r>
    </w:p>
    <w:p w:rsidR="000064C7" w:rsidRDefault="0035625C" w:rsidP="000064C7">
      <w:pPr>
        <w:spacing w:after="0"/>
        <w:ind w:firstLine="567"/>
      </w:pPr>
      <w:r w:rsidRPr="0035625C">
        <w:t>взносы, вклады и иные обязательные платежи, уплачиваемые некоммерческим организациям, если уплата таких взносов, вкладов и иных обязательных платежей является значимым условием для осуществления деятельности организациями - плательщиками таких взносов, вкладов или иных обязательных платежей;</w:t>
      </w:r>
    </w:p>
    <w:p w:rsidR="000064C7" w:rsidRDefault="0035625C" w:rsidP="000064C7">
      <w:pPr>
        <w:spacing w:after="0"/>
        <w:ind w:firstLine="567"/>
      </w:pPr>
      <w:r w:rsidRPr="0035625C">
        <w:t>расходы на набор работников, включая расходы на услуги специализированных организаций по подбору персонала;</w:t>
      </w:r>
    </w:p>
    <w:p w:rsidR="000064C7" w:rsidRDefault="0035625C" w:rsidP="000064C7">
      <w:pPr>
        <w:spacing w:after="0"/>
        <w:ind w:firstLine="567"/>
      </w:pPr>
      <w:r w:rsidRPr="0035625C">
        <w:t>расходы на канцелярские товары;</w:t>
      </w:r>
    </w:p>
    <w:p w:rsidR="000064C7" w:rsidRDefault="0035625C" w:rsidP="000064C7">
      <w:pPr>
        <w:spacing w:after="0"/>
        <w:ind w:firstLine="567"/>
      </w:pPr>
      <w:r w:rsidRPr="0035625C">
        <w:lastRenderedPageBreak/>
        <w:t>расходы на публикацию бухгалтерской отчетности, а также публикацию и иное раскрытие другой информации, если законодательством Российской Федерации на налогоплательщика возложена обязанность осуществлять их публикацию (раскрытие);</w:t>
      </w:r>
    </w:p>
    <w:p w:rsidR="0035625C" w:rsidRPr="0035625C" w:rsidRDefault="0035625C" w:rsidP="000064C7">
      <w:pPr>
        <w:spacing w:after="0"/>
        <w:ind w:firstLine="567"/>
      </w:pPr>
      <w:r w:rsidRPr="0035625C">
        <w:t>расходы, связанные с представлением форм и сведений государственного статистического наблюдения, если законодательством Российской Федерации на налогоплательщика возложена обязанность представлять эту информацию;</w:t>
      </w:r>
    </w:p>
    <w:p w:rsidR="0035625C" w:rsidRPr="0035625C" w:rsidRDefault="0035625C" w:rsidP="0035625C">
      <w:pPr>
        <w:spacing w:after="0"/>
      </w:pPr>
      <w:r w:rsidRPr="0035625C">
        <w:t>расходы некапитального характера, связанные с совершенствованием технологии, организации производства и управления.</w:t>
      </w:r>
    </w:p>
    <w:p w:rsidR="0035625C" w:rsidRPr="0035625C" w:rsidRDefault="0035625C" w:rsidP="0035625C"/>
    <w:sectPr w:rsidR="0035625C" w:rsidRPr="0035625C" w:rsidSect="00A359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E3"/>
    <w:multiLevelType w:val="hybridMultilevel"/>
    <w:tmpl w:val="70C4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1031DB"/>
    <w:multiLevelType w:val="hybridMultilevel"/>
    <w:tmpl w:val="B61A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363"/>
    <w:multiLevelType w:val="hybridMultilevel"/>
    <w:tmpl w:val="DB48E622"/>
    <w:lvl w:ilvl="0" w:tplc="9A727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51CD"/>
    <w:multiLevelType w:val="hybridMultilevel"/>
    <w:tmpl w:val="CDCE06E8"/>
    <w:lvl w:ilvl="0" w:tplc="CC8824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686C"/>
    <w:multiLevelType w:val="hybridMultilevel"/>
    <w:tmpl w:val="6970535A"/>
    <w:lvl w:ilvl="0" w:tplc="0AFE041C">
      <w:start w:val="1"/>
      <w:numFmt w:val="decimal"/>
      <w:lvlText w:val="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F155B5"/>
    <w:multiLevelType w:val="hybridMultilevel"/>
    <w:tmpl w:val="A5903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6445"/>
    <w:multiLevelType w:val="hybridMultilevel"/>
    <w:tmpl w:val="67F6B1E0"/>
    <w:lvl w:ilvl="0" w:tplc="3E2A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6B040A"/>
    <w:multiLevelType w:val="hybridMultilevel"/>
    <w:tmpl w:val="72047974"/>
    <w:lvl w:ilvl="0" w:tplc="E506C7D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8F"/>
    <w:rsid w:val="00004345"/>
    <w:rsid w:val="000064C7"/>
    <w:rsid w:val="00036AD0"/>
    <w:rsid w:val="000544E4"/>
    <w:rsid w:val="00084816"/>
    <w:rsid w:val="000A7939"/>
    <w:rsid w:val="000D6200"/>
    <w:rsid w:val="00183A55"/>
    <w:rsid w:val="001C351E"/>
    <w:rsid w:val="002926ED"/>
    <w:rsid w:val="003111F8"/>
    <w:rsid w:val="0035625C"/>
    <w:rsid w:val="003A3595"/>
    <w:rsid w:val="003B4AD5"/>
    <w:rsid w:val="003C421E"/>
    <w:rsid w:val="0042419E"/>
    <w:rsid w:val="00432D56"/>
    <w:rsid w:val="004505D6"/>
    <w:rsid w:val="004733F0"/>
    <w:rsid w:val="0047403E"/>
    <w:rsid w:val="004B538F"/>
    <w:rsid w:val="00503E9D"/>
    <w:rsid w:val="00522A28"/>
    <w:rsid w:val="005A403E"/>
    <w:rsid w:val="005C571C"/>
    <w:rsid w:val="005C712F"/>
    <w:rsid w:val="006B04C0"/>
    <w:rsid w:val="00840514"/>
    <w:rsid w:val="00A35965"/>
    <w:rsid w:val="00C1261C"/>
    <w:rsid w:val="00C343C1"/>
    <w:rsid w:val="00C46537"/>
    <w:rsid w:val="00CC4542"/>
    <w:rsid w:val="00D13040"/>
    <w:rsid w:val="00D25984"/>
    <w:rsid w:val="00D65A53"/>
    <w:rsid w:val="00DA0178"/>
    <w:rsid w:val="00E063BC"/>
    <w:rsid w:val="00EC3D93"/>
    <w:rsid w:val="00F83799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F307"/>
  <w15:chartTrackingRefBased/>
  <w15:docId w15:val="{96A156FA-0132-4513-BC76-C6FBC29D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22A28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1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2A28"/>
    <w:rPr>
      <w:rFonts w:ascii="Times New Roman" w:eastAsiaTheme="majorEastAsia" w:hAnsi="Times New Roman" w:cstheme="majorBidi"/>
      <w:sz w:val="28"/>
      <w:szCs w:val="32"/>
    </w:rPr>
  </w:style>
  <w:style w:type="character" w:styleId="a5">
    <w:name w:val="Hyperlink"/>
    <w:basedOn w:val="a0"/>
    <w:uiPriority w:val="99"/>
    <w:unhideWhenUsed/>
    <w:rsid w:val="00503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EB7500BCE2A762A91523783F2C19CA2E6E208E91AF576DC1A21F3362A895C87D684A3E8470500A067D33E9CD4CBA6B695177B9EA0429A3D6F7o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A9DBB585EF507FF651D6524A150F13B9928815DE829A84A1ADE3A4984AABF7945FEA0DF35B7A6BABE033B724E23EFEDBFC68BDB03A1F9q8y1B" TargetMode="External"/><Relationship Id="rId12" Type="http://schemas.openxmlformats.org/officeDocument/2006/relationships/hyperlink" Target="consultantplus://offline/ref=46A239A5799CBE450BDDDC747E62B28D74705DE95764CE5524014724A1DC0570AA44DCEFE321CE5BF664BFDEE0805B753E94D06DD385AAf8J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25</Pages>
  <Words>7825</Words>
  <Characters>44604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Владимировна</dc:creator>
  <cp:keywords/>
  <dc:description/>
  <cp:lastModifiedBy>Лебедева Ксения Юрьевна</cp:lastModifiedBy>
  <cp:revision>13</cp:revision>
  <dcterms:created xsi:type="dcterms:W3CDTF">2022-03-12T23:37:00Z</dcterms:created>
  <dcterms:modified xsi:type="dcterms:W3CDTF">2022-03-22T01:46:00Z</dcterms:modified>
</cp:coreProperties>
</file>