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DA" w:rsidRDefault="004403DA" w:rsidP="004403DA">
      <w:pPr>
        <w:spacing w:line="276" w:lineRule="auto"/>
        <w:rPr>
          <w:sz w:val="28"/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3377024" behindDoc="1" locked="0" layoutInCell="1" allowOverlap="1" wp14:anchorId="386F9EF6" wp14:editId="2D32181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3DA" w:rsidRPr="004549E8" w:rsidRDefault="004403DA" w:rsidP="004403DA">
      <w:pPr>
        <w:spacing w:line="360" w:lineRule="auto"/>
        <w:jc w:val="center"/>
        <w:rPr>
          <w:sz w:val="32"/>
          <w:szCs w:val="32"/>
        </w:rPr>
      </w:pPr>
    </w:p>
    <w:p w:rsidR="004403DA" w:rsidRDefault="004403DA" w:rsidP="004403D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403DA" w:rsidRDefault="004403DA" w:rsidP="004403D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403DA" w:rsidRPr="004549E8" w:rsidRDefault="004403DA" w:rsidP="004403D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4403DA" w:rsidRPr="00631037" w:rsidRDefault="004403DA" w:rsidP="004403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1037">
        <w:rPr>
          <w:bCs/>
          <w:sz w:val="28"/>
          <w:szCs w:val="28"/>
        </w:rPr>
        <w:t>ГУБЕРНАТОРА</w:t>
      </w:r>
      <w:r w:rsidRPr="00B81EC3">
        <w:rPr>
          <w:bCs/>
          <w:sz w:val="28"/>
          <w:szCs w:val="28"/>
        </w:rPr>
        <w:t xml:space="preserve"> </w:t>
      </w:r>
      <w:r w:rsidRPr="00631037">
        <w:rPr>
          <w:sz w:val="28"/>
          <w:szCs w:val="28"/>
        </w:rPr>
        <w:t>КАМЧАТСКОГО КРАЯ</w:t>
      </w:r>
    </w:p>
    <w:p w:rsidR="004403DA" w:rsidRPr="00033533" w:rsidRDefault="004403DA" w:rsidP="004403DA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4403DA" w:rsidTr="004403D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3DA" w:rsidRDefault="004403DA" w:rsidP="004403DA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>
              <w:rPr>
                <w:sz w:val="28"/>
                <w:szCs w:val="20"/>
                <w:lang w:val="en-US"/>
              </w:rPr>
              <w:t>[</w:t>
            </w:r>
            <w:r>
              <w:rPr>
                <w:sz w:val="28"/>
                <w:szCs w:val="20"/>
              </w:rPr>
              <w:t>Д</w:t>
            </w:r>
            <w:r w:rsidRPr="00852152">
              <w:rPr>
                <w:sz w:val="18"/>
                <w:szCs w:val="20"/>
              </w:rPr>
              <w:t>ата</w:t>
            </w:r>
            <w:r w:rsidRPr="00852152">
              <w:rPr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регистрации</w:t>
            </w:r>
            <w:r>
              <w:rPr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4403DA" w:rsidRDefault="004403DA" w:rsidP="004403D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3DA" w:rsidRDefault="004403DA" w:rsidP="004403D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>
              <w:rPr>
                <w:sz w:val="28"/>
                <w:szCs w:val="20"/>
                <w:lang w:val="en-US"/>
              </w:rPr>
              <w:t>[</w:t>
            </w:r>
            <w:r>
              <w:rPr>
                <w:sz w:val="28"/>
                <w:szCs w:val="20"/>
              </w:rPr>
              <w:t>Н</w:t>
            </w:r>
            <w:r w:rsidRPr="00852152">
              <w:rPr>
                <w:sz w:val="18"/>
                <w:szCs w:val="20"/>
              </w:rPr>
              <w:t>омер</w:t>
            </w:r>
            <w:r w:rsidRPr="00852152">
              <w:rPr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документа</w:t>
            </w:r>
            <w:r>
              <w:rPr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4403DA" w:rsidRDefault="004403DA" w:rsidP="004403DA">
      <w:pPr>
        <w:spacing w:line="276" w:lineRule="auto"/>
        <w:ind w:right="5526"/>
        <w:jc w:val="center"/>
        <w:rPr>
          <w:bCs/>
          <w:sz w:val="28"/>
          <w:szCs w:val="28"/>
        </w:rPr>
      </w:pPr>
      <w:r>
        <w:rPr>
          <w:bCs/>
          <w:szCs w:val="28"/>
        </w:rPr>
        <w:t>г. Петропавловск-Камчатский</w:t>
      </w:r>
    </w:p>
    <w:p w:rsidR="004403DA" w:rsidRPr="0030631C" w:rsidRDefault="004403DA" w:rsidP="00102F32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FE1CD6" w:rsidRPr="0030631C" w:rsidTr="002A37B4">
        <w:trPr>
          <w:trHeight w:val="2577"/>
        </w:trPr>
        <w:tc>
          <w:tcPr>
            <w:tcW w:w="4820" w:type="dxa"/>
          </w:tcPr>
          <w:p w:rsidR="00FE1CD6" w:rsidRPr="0030631C" w:rsidRDefault="00FE1CD6" w:rsidP="00102F32">
            <w:pPr>
              <w:ind w:firstLine="709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631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 внесении изменений в постановление Губернатора Камчатского края от 12.12.2018 </w:t>
            </w:r>
            <w:r w:rsidR="002A37B4" w:rsidRPr="0030631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</w:t>
            </w:r>
            <w:r w:rsidRPr="0030631C">
              <w:rPr>
                <w:rFonts w:eastAsiaTheme="minorHAnsi"/>
                <w:bCs/>
                <w:sz w:val="28"/>
                <w:szCs w:val="28"/>
                <w:lang w:eastAsia="en-US"/>
              </w:rPr>
              <w:t>№ 104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Камчатском крае на 2019-2023 годы»</w:t>
            </w:r>
          </w:p>
        </w:tc>
      </w:tr>
    </w:tbl>
    <w:p w:rsidR="00FE1CD6" w:rsidRPr="0030631C" w:rsidRDefault="00FE1CD6" w:rsidP="00102F32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0631C" w:rsidRPr="004549E8" w:rsidRDefault="0030631C" w:rsidP="00102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0631C" w:rsidRPr="0030631C" w:rsidRDefault="0030631C" w:rsidP="00102F32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E1CD6" w:rsidRPr="0030631C" w:rsidRDefault="00FE1CD6" w:rsidP="00102F32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0631C">
        <w:rPr>
          <w:rFonts w:eastAsiaTheme="minorHAnsi"/>
          <w:bCs/>
          <w:sz w:val="28"/>
          <w:szCs w:val="28"/>
          <w:lang w:eastAsia="en-US"/>
        </w:rPr>
        <w:t>1. Внести в постановление Губернатора Камчатского края от 12.12.2018</w:t>
      </w:r>
      <w:r w:rsidR="00102F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0631C">
        <w:rPr>
          <w:rFonts w:eastAsiaTheme="minorHAnsi"/>
          <w:bCs/>
          <w:sz w:val="28"/>
          <w:szCs w:val="28"/>
          <w:lang w:eastAsia="en-US"/>
        </w:rPr>
        <w:t xml:space="preserve">№104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Камчатском крае на 2019-2023 годы» следующие изменения: </w:t>
      </w:r>
    </w:p>
    <w:p w:rsidR="00FE1CD6" w:rsidRPr="0030631C" w:rsidRDefault="00FE1CD6" w:rsidP="00102F32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0631C">
        <w:rPr>
          <w:rFonts w:eastAsiaTheme="minorHAnsi"/>
          <w:bCs/>
          <w:sz w:val="28"/>
          <w:szCs w:val="28"/>
          <w:lang w:eastAsia="en-US"/>
        </w:rPr>
        <w:t>1) дополнить частью 2</w:t>
      </w:r>
      <w:r w:rsidR="00267875" w:rsidRPr="0030631C">
        <w:rPr>
          <w:rFonts w:eastAsiaTheme="minorHAnsi"/>
          <w:bCs/>
          <w:sz w:val="28"/>
          <w:szCs w:val="28"/>
          <w:lang w:eastAsia="en-US"/>
        </w:rPr>
        <w:t>3</w:t>
      </w:r>
      <w:r w:rsidRPr="0030631C">
        <w:rPr>
          <w:rFonts w:eastAsiaTheme="minorHAnsi"/>
          <w:bCs/>
          <w:sz w:val="28"/>
          <w:szCs w:val="28"/>
          <w:lang w:eastAsia="en-US"/>
        </w:rPr>
        <w:t xml:space="preserve"> следующего содержания:</w:t>
      </w:r>
    </w:p>
    <w:p w:rsidR="00FE1CD6" w:rsidRPr="0030631C" w:rsidRDefault="00FE1CD6" w:rsidP="00102F32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0631C">
        <w:rPr>
          <w:rFonts w:eastAsiaTheme="minorHAnsi"/>
          <w:bCs/>
          <w:sz w:val="28"/>
          <w:szCs w:val="28"/>
          <w:lang w:eastAsia="en-US"/>
        </w:rPr>
        <w:t>«2</w:t>
      </w:r>
      <w:r w:rsidR="00267875" w:rsidRPr="0030631C">
        <w:rPr>
          <w:rFonts w:eastAsiaTheme="minorHAnsi"/>
          <w:bCs/>
          <w:sz w:val="28"/>
          <w:szCs w:val="28"/>
          <w:lang w:eastAsia="en-US"/>
        </w:rPr>
        <w:t>3</w:t>
      </w:r>
      <w:r w:rsidRPr="0030631C">
        <w:rPr>
          <w:rFonts w:eastAsiaTheme="minorHAnsi"/>
          <w:bCs/>
          <w:sz w:val="28"/>
          <w:szCs w:val="28"/>
          <w:lang w:eastAsia="en-US"/>
        </w:rPr>
        <w:t>. Утвердить 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в Камчатском крае на 202</w:t>
      </w:r>
      <w:r w:rsidR="00267875" w:rsidRPr="0030631C">
        <w:rPr>
          <w:rFonts w:eastAsiaTheme="minorHAnsi"/>
          <w:bCs/>
          <w:sz w:val="28"/>
          <w:szCs w:val="28"/>
          <w:lang w:eastAsia="en-US"/>
        </w:rPr>
        <w:t>2</w:t>
      </w:r>
      <w:r w:rsidRPr="0030631C">
        <w:rPr>
          <w:rFonts w:eastAsiaTheme="minorHAnsi"/>
          <w:bCs/>
          <w:sz w:val="28"/>
          <w:szCs w:val="28"/>
          <w:lang w:eastAsia="en-US"/>
        </w:rPr>
        <w:t xml:space="preserve"> год согласно приложению </w:t>
      </w:r>
      <w:r w:rsidR="00267875" w:rsidRPr="0030631C">
        <w:rPr>
          <w:rFonts w:eastAsiaTheme="minorHAnsi"/>
          <w:bCs/>
          <w:sz w:val="28"/>
          <w:szCs w:val="28"/>
          <w:lang w:eastAsia="en-US"/>
        </w:rPr>
        <w:t>5</w:t>
      </w:r>
      <w:r w:rsidRPr="0030631C">
        <w:rPr>
          <w:rFonts w:eastAsiaTheme="minorHAnsi"/>
          <w:bCs/>
          <w:sz w:val="28"/>
          <w:szCs w:val="28"/>
          <w:lang w:eastAsia="en-US"/>
        </w:rPr>
        <w:t xml:space="preserve"> к настоящему постановлению.»;</w:t>
      </w:r>
    </w:p>
    <w:p w:rsidR="00FE1CD6" w:rsidRPr="0030631C" w:rsidRDefault="00FE1CD6" w:rsidP="00102F32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0631C">
        <w:rPr>
          <w:rFonts w:eastAsiaTheme="minorHAnsi"/>
          <w:bCs/>
          <w:sz w:val="28"/>
          <w:szCs w:val="28"/>
          <w:lang w:eastAsia="en-US"/>
        </w:rPr>
        <w:t>2) приложение 1 изложить в редакции согласно приложению 1 к настоящему постановлению;</w:t>
      </w:r>
    </w:p>
    <w:p w:rsidR="00FE1CD6" w:rsidRPr="0030631C" w:rsidRDefault="00FE1CD6" w:rsidP="00102F32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0631C">
        <w:rPr>
          <w:rFonts w:eastAsiaTheme="minorHAnsi"/>
          <w:bCs/>
          <w:sz w:val="28"/>
          <w:szCs w:val="28"/>
          <w:lang w:eastAsia="en-US"/>
        </w:rPr>
        <w:t xml:space="preserve">3) дополнить приложением </w:t>
      </w:r>
      <w:r w:rsidR="00267875" w:rsidRPr="0030631C">
        <w:rPr>
          <w:rFonts w:eastAsiaTheme="minorHAnsi"/>
          <w:bCs/>
          <w:sz w:val="28"/>
          <w:szCs w:val="28"/>
          <w:lang w:eastAsia="en-US"/>
        </w:rPr>
        <w:t>5</w:t>
      </w:r>
      <w:r w:rsidRPr="0030631C">
        <w:rPr>
          <w:rFonts w:eastAsiaTheme="minorHAnsi"/>
          <w:bCs/>
          <w:sz w:val="28"/>
          <w:szCs w:val="28"/>
          <w:lang w:eastAsia="en-US"/>
        </w:rPr>
        <w:t xml:space="preserve"> согласно приложению 2 к настоящему постановлению. </w:t>
      </w:r>
    </w:p>
    <w:p w:rsidR="0030631C" w:rsidRPr="0030631C" w:rsidRDefault="0030631C" w:rsidP="00102F32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0631C">
        <w:rPr>
          <w:rFonts w:eastAsiaTheme="minorHAnsi"/>
          <w:bCs/>
          <w:sz w:val="28"/>
          <w:szCs w:val="28"/>
          <w:lang w:eastAsia="en-US"/>
        </w:rPr>
        <w:t xml:space="preserve">2. Настоящее постановление вступает в силу с 1 января 2022 года. </w:t>
      </w:r>
    </w:p>
    <w:p w:rsidR="0030631C" w:rsidRDefault="0030631C" w:rsidP="00102F32">
      <w:pPr>
        <w:ind w:firstLine="709"/>
        <w:jc w:val="both"/>
        <w:rPr>
          <w:bCs/>
          <w:sz w:val="28"/>
          <w:szCs w:val="28"/>
        </w:rPr>
      </w:pPr>
    </w:p>
    <w:p w:rsidR="0030631C" w:rsidRDefault="0030631C" w:rsidP="00102F32">
      <w:pPr>
        <w:ind w:firstLine="709"/>
        <w:jc w:val="both"/>
        <w:rPr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30631C" w:rsidRPr="00076132" w:rsidTr="00102F32">
        <w:trPr>
          <w:trHeight w:val="1737"/>
        </w:trPr>
        <w:tc>
          <w:tcPr>
            <w:tcW w:w="3402" w:type="dxa"/>
            <w:shd w:val="clear" w:color="auto" w:fill="auto"/>
          </w:tcPr>
          <w:p w:rsidR="0030631C" w:rsidRPr="00076132" w:rsidRDefault="0030631C" w:rsidP="00102F32">
            <w:pPr>
              <w:ind w:right="-116"/>
              <w:rPr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30631C" w:rsidRPr="00076132" w:rsidRDefault="0030631C" w:rsidP="00102F32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0631C" w:rsidRPr="002F3844" w:rsidRDefault="0030631C" w:rsidP="00102F32">
            <w:pPr>
              <w:ind w:right="-6"/>
              <w:jc w:val="right"/>
              <w:rPr>
                <w:sz w:val="28"/>
                <w:szCs w:val="28"/>
              </w:rPr>
            </w:pPr>
            <w:r w:rsidRPr="001A59F4">
              <w:rPr>
                <w:sz w:val="28"/>
                <w:szCs w:val="28"/>
              </w:rPr>
              <w:t>В.В. Солодов</w:t>
            </w:r>
          </w:p>
        </w:tc>
      </w:tr>
    </w:tbl>
    <w:p w:rsidR="00FE1CD6" w:rsidRPr="00FE1CD6" w:rsidRDefault="00FE1CD6" w:rsidP="00FE1CD6">
      <w:pPr>
        <w:tabs>
          <w:tab w:val="left" w:pos="7655"/>
          <w:tab w:val="left" w:pos="9639"/>
        </w:tabs>
        <w:rPr>
          <w:sz w:val="28"/>
          <w:szCs w:val="28"/>
        </w:rPr>
        <w:sectPr w:rsidR="00FE1CD6" w:rsidRPr="00FE1CD6" w:rsidSect="00102F32">
          <w:footerReference w:type="even" r:id="rId9"/>
          <w:footerReference w:type="default" r:id="rId10"/>
          <w:pgSz w:w="11906" w:h="16838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lastRenderedPageBreak/>
        <w:t>Приложение 1 к постановлению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 xml:space="preserve">Губернатора Камчатского края 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>от _____________ № _________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>«Приложение 1 к постановлению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 xml:space="preserve">Губернатора Камчатского края 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>от 12.12.2018 № 104</w:t>
      </w:r>
    </w:p>
    <w:p w:rsidR="001D497C" w:rsidRPr="00505E99" w:rsidRDefault="001D497C" w:rsidP="00505E99">
      <w:pPr>
        <w:jc w:val="center"/>
        <w:rPr>
          <w:rFonts w:eastAsia="Calibri"/>
          <w:sz w:val="28"/>
          <w:szCs w:val="28"/>
          <w:lang w:eastAsia="en-US"/>
        </w:rPr>
      </w:pPr>
    </w:p>
    <w:p w:rsidR="00505E99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  <w:r w:rsidRPr="00505E99">
        <w:rPr>
          <w:rFonts w:eastAsia="Calibri"/>
          <w:sz w:val="28"/>
          <w:szCs w:val="28"/>
          <w:lang w:eastAsia="en-US"/>
        </w:rPr>
        <w:t>Предельные (максимальные) индексы</w:t>
      </w:r>
    </w:p>
    <w:p w:rsidR="00701418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  <w:r w:rsidRPr="00505E99">
        <w:rPr>
          <w:rFonts w:eastAsia="Calibri"/>
          <w:sz w:val="28"/>
          <w:szCs w:val="28"/>
          <w:lang w:eastAsia="en-US"/>
        </w:rPr>
        <w:t>изменения размера вносимой гражданами платы за коммунальные услуги</w:t>
      </w:r>
    </w:p>
    <w:p w:rsidR="00701418" w:rsidRPr="00505E99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  <w:r w:rsidRPr="00505E99">
        <w:rPr>
          <w:rFonts w:eastAsia="Calibri"/>
          <w:sz w:val="28"/>
          <w:szCs w:val="28"/>
          <w:lang w:eastAsia="en-US"/>
        </w:rPr>
        <w:t xml:space="preserve">в муниципальных образованиях в Камчатском крае на </w:t>
      </w:r>
      <w:r w:rsidRPr="00FE1CD6">
        <w:rPr>
          <w:rFonts w:eastAsia="Calibri"/>
          <w:sz w:val="28"/>
          <w:szCs w:val="28"/>
          <w:lang w:eastAsia="en-US"/>
        </w:rPr>
        <w:t>201</w:t>
      </w:r>
      <w:r w:rsidR="002A5F46" w:rsidRPr="00FE1CD6">
        <w:rPr>
          <w:rFonts w:eastAsia="Calibri"/>
          <w:sz w:val="28"/>
          <w:szCs w:val="28"/>
          <w:lang w:eastAsia="en-US"/>
        </w:rPr>
        <w:t>9</w:t>
      </w:r>
      <w:r w:rsidR="00CC028D" w:rsidRPr="00FE1CD6">
        <w:rPr>
          <w:rFonts w:eastAsia="Calibri"/>
          <w:sz w:val="28"/>
          <w:szCs w:val="28"/>
          <w:lang w:eastAsia="en-US"/>
        </w:rPr>
        <w:t>-</w:t>
      </w:r>
      <w:r w:rsidRPr="00FE1CD6">
        <w:rPr>
          <w:rFonts w:eastAsia="Calibri"/>
          <w:sz w:val="28"/>
          <w:szCs w:val="28"/>
          <w:lang w:eastAsia="en-US"/>
        </w:rPr>
        <w:t>20</w:t>
      </w:r>
      <w:r w:rsidR="00CC028D" w:rsidRPr="00FE1CD6">
        <w:rPr>
          <w:rFonts w:eastAsia="Calibri"/>
          <w:sz w:val="28"/>
          <w:szCs w:val="28"/>
          <w:lang w:eastAsia="en-US"/>
        </w:rPr>
        <w:t>23</w:t>
      </w:r>
      <w:r w:rsidRPr="00FE1CD6">
        <w:rPr>
          <w:rFonts w:eastAsia="Calibri"/>
          <w:sz w:val="28"/>
          <w:szCs w:val="28"/>
          <w:lang w:eastAsia="en-US"/>
        </w:rPr>
        <w:t xml:space="preserve"> год</w:t>
      </w:r>
      <w:r w:rsidR="00CC028D" w:rsidRPr="00FE1CD6">
        <w:rPr>
          <w:rFonts w:eastAsia="Calibri"/>
          <w:sz w:val="28"/>
          <w:szCs w:val="28"/>
          <w:lang w:eastAsia="en-US"/>
        </w:rPr>
        <w:t>ы</w:t>
      </w:r>
    </w:p>
    <w:p w:rsidR="00701418" w:rsidRDefault="00701418" w:rsidP="00505E9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974"/>
        <w:gridCol w:w="3686"/>
        <w:gridCol w:w="5670"/>
      </w:tblGrid>
      <w:tr w:rsidR="00FE1CD6" w:rsidRPr="00296812" w:rsidTr="00267875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974" w:type="dxa"/>
            <w:shd w:val="clear" w:color="auto" w:fill="auto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образование </w:t>
            </w:r>
          </w:p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в Камчатском крае</w:t>
            </w:r>
          </w:p>
        </w:tc>
        <w:tc>
          <w:tcPr>
            <w:tcW w:w="3686" w:type="dxa"/>
            <w:shd w:val="clear" w:color="auto" w:fill="auto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670" w:type="dxa"/>
            <w:shd w:val="clear" w:color="auto" w:fill="auto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Предельные индексы, *,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**, ***</w:t>
            </w:r>
          </w:p>
        </w:tc>
      </w:tr>
      <w:tr w:rsidR="00FE1CD6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FE1CD6" w:rsidRPr="00296812" w:rsidRDefault="00FE1CD6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Петропавловск-Камчатский городской округ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1CD6" w:rsidRPr="00296812" w:rsidTr="00267875">
        <w:trPr>
          <w:cantSplit/>
          <w:trHeight w:val="219"/>
          <w:tblHeader/>
        </w:trPr>
        <w:tc>
          <w:tcPr>
            <w:tcW w:w="80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FE1CD6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FE1CD6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1CD6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E1CD6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FE1CD6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CD6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1CD6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CD6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E1CD6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FE1CD6" w:rsidRPr="00296812" w:rsidRDefault="00FE1CD6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E1CD6" w:rsidRPr="00296812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1CD6" w:rsidRDefault="00FE1CD6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267875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7875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67875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267875" w:rsidRPr="00296812" w:rsidTr="002A37B4">
        <w:trPr>
          <w:cantSplit/>
          <w:trHeight w:val="230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16965A23" wp14:editId="210CABE9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2BA5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7" o:spid="_x0000_s1026" type="#_x0000_t5" style="position:absolute;margin-left:153.4pt;margin-top:.9pt;width:11.25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267875" w:rsidRPr="00296812" w:rsidTr="00267875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267875" w:rsidRPr="00296812" w:rsidRDefault="00267875" w:rsidP="00267875">
            <w:pPr>
              <w:ind w:right="-3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Елизовский муниципальный район</w:t>
            </w:r>
          </w:p>
        </w:tc>
      </w:tr>
      <w:tr w:rsidR="00267875" w:rsidRPr="00296812" w:rsidTr="002A37B4">
        <w:trPr>
          <w:cantSplit/>
          <w:trHeight w:val="126"/>
          <w:tblHeader/>
        </w:trPr>
        <w:tc>
          <w:tcPr>
            <w:tcW w:w="804" w:type="dxa"/>
            <w:vMerge w:val="restart"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7875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267875" w:rsidRPr="00296812" w:rsidTr="00267875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267875" w:rsidRPr="00296812" w:rsidTr="00267875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7875" w:rsidRPr="00296812" w:rsidTr="00267875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67875" w:rsidRPr="00296812" w:rsidTr="00267875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3B5990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267875" w:rsidRPr="00296812" w:rsidTr="002A37B4">
        <w:trPr>
          <w:cantSplit/>
          <w:trHeight w:val="60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67875" w:rsidRPr="00296812" w:rsidTr="00267875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67875" w:rsidRPr="00296812" w:rsidTr="00267875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267875" w:rsidRPr="00296812" w:rsidTr="00267875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7875" w:rsidRPr="00296812" w:rsidTr="00267875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67875" w:rsidRPr="00296812" w:rsidTr="00267875">
        <w:trPr>
          <w:cantSplit/>
          <w:trHeight w:val="335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6,2</w:t>
            </w:r>
          </w:p>
        </w:tc>
      </w:tr>
      <w:tr w:rsidR="00267875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1B846A11" wp14:editId="41E5D56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C08C9" id="Равнобедренный треугольник 2" o:spid="_x0000_s1026" type="#_x0000_t5" style="position:absolute;margin-left:153.4pt;margin-top:.9pt;width:11.25pt;height:9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267875" w:rsidRPr="00296812" w:rsidTr="00267875">
        <w:trPr>
          <w:cantSplit/>
          <w:trHeight w:val="124"/>
          <w:tblHeader/>
        </w:trPr>
        <w:tc>
          <w:tcPr>
            <w:tcW w:w="804" w:type="dxa"/>
            <w:vMerge w:val="restart"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Корякское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7875" w:rsidRPr="00296812" w:rsidTr="00267875">
        <w:trPr>
          <w:cantSplit/>
          <w:trHeight w:val="141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267875" w:rsidRPr="00296812" w:rsidTr="00267875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267875" w:rsidRPr="00296812" w:rsidTr="00267875">
        <w:trPr>
          <w:cantSplit/>
          <w:trHeight w:val="60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67875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67875" w:rsidRPr="00296812" w:rsidTr="00267875">
        <w:trPr>
          <w:cantSplit/>
          <w:trHeight w:val="60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267875" w:rsidRPr="00296812" w:rsidTr="00267875">
        <w:trPr>
          <w:cantSplit/>
          <w:trHeight w:val="76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267875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67875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267875" w:rsidRPr="00296812" w:rsidRDefault="00267875" w:rsidP="00267875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67875" w:rsidRPr="00296812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67875" w:rsidRDefault="00267875" w:rsidP="00267875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392A67" w:rsidRPr="00296812" w:rsidTr="00267875">
        <w:trPr>
          <w:cantSplit/>
          <w:trHeight w:val="60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0ED9996E" wp14:editId="4CDFCF1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C9561" id="Равнобедренный треугольник 3" o:spid="_x0000_s1026" type="#_x0000_t5" style="position:absolute;margin-left:153.4pt;margin-top:.9pt;width:11.25pt;height:9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92A67" w:rsidRPr="00296812" w:rsidTr="00267875">
        <w:trPr>
          <w:cantSplit/>
          <w:trHeight w:val="293"/>
          <w:tblHeader/>
        </w:trPr>
        <w:tc>
          <w:tcPr>
            <w:tcW w:w="80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Начикинское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CB1DC5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6,2</w:t>
            </w:r>
          </w:p>
        </w:tc>
      </w:tr>
      <w:tr w:rsidR="00392A67" w:rsidRPr="00296812" w:rsidTr="00267875">
        <w:trPr>
          <w:cantSplit/>
          <w:trHeight w:val="389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653FEE25" wp14:editId="60A00098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" name="Равнобедренный тре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27C4D" id="Равнобедренный треугольник 5" o:spid="_x0000_s1026" type="#_x0000_t5" style="position:absolute;margin-left:153.4pt;margin-top:.9pt;width:11.25pt;height:9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Николаевское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392A67" w:rsidRPr="00296812" w:rsidTr="00267875">
        <w:trPr>
          <w:cantSplit/>
          <w:trHeight w:val="329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136C5744" wp14:editId="3E5C8B5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07110" id="Равнобедренный треугольник 6" o:spid="_x0000_s1026" type="#_x0000_t5" style="position:absolute;margin-left:153.4pt;margin-top:.9pt;width:11.25pt;height:9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Новоавачинское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92A67" w:rsidRPr="00296812" w:rsidTr="00267875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392A67" w:rsidRPr="00296812" w:rsidTr="00267875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3B5990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92A67" w:rsidRPr="00296812" w:rsidTr="00267875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392A67" w:rsidRPr="00296812" w:rsidTr="00267875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316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6,2</w:t>
            </w:r>
          </w:p>
        </w:tc>
      </w:tr>
      <w:tr w:rsidR="00392A67" w:rsidRPr="00296812" w:rsidTr="00267875">
        <w:trPr>
          <w:cantSplit/>
          <w:trHeight w:val="140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 wp14:anchorId="5A3FA76F" wp14:editId="5707245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79ECF" id="Равнобедренный треугольник 9" o:spid="_x0000_s1026" type="#_x0000_t5" style="position:absolute;margin-left:153.4pt;margin-top:.9pt;width:11.25pt;height:9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Новолесновское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392A67" w:rsidRPr="00296812" w:rsidTr="00267875">
        <w:trPr>
          <w:cantSplit/>
          <w:trHeight w:val="365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1600" behindDoc="0" locked="0" layoutInCell="1" allowOverlap="1" wp14:anchorId="646C2B8C" wp14:editId="24CF7DD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0" name="Равнобедрен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4BEA9" id="Равнобедренный треугольник 10" o:spid="_x0000_s1026" type="#_x0000_t5" style="position:absolute;margin-left:153.4pt;margin-top:.9pt;width:11.25pt;height:9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NCNKJ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Паратунское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339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92A67" w:rsidRPr="00296812" w:rsidTr="00267875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392A67" w:rsidRPr="00296812" w:rsidTr="00267875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392A67" w:rsidRPr="00296812" w:rsidTr="00267875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92A67" w:rsidRPr="00296812" w:rsidTr="00267875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392A67" w:rsidRPr="00296812" w:rsidTr="00267875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333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87632A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392A67" w:rsidRPr="00296812" w:rsidTr="00267875">
        <w:trPr>
          <w:cantSplit/>
          <w:trHeight w:val="327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1776" behindDoc="0" locked="0" layoutInCell="1" allowOverlap="1" wp14:anchorId="213EA754" wp14:editId="7BA60180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1" name="Равнобедренный тре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F8957" id="Равнобедренный треугольник 11" o:spid="_x0000_s1026" type="#_x0000_t5" style="position:absolute;margin-left:153.4pt;margin-top:.9pt;width:11.25pt;height:9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w8hcX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Пионерское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6,2</w:t>
            </w:r>
          </w:p>
        </w:tc>
      </w:tr>
      <w:tr w:rsidR="00392A67" w:rsidRPr="00296812" w:rsidTr="00267875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0928" behindDoc="0" locked="0" layoutInCell="1" allowOverlap="1" wp14:anchorId="74EE3205" wp14:editId="7101DC9B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2" name="Равнобедрен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BE22F" id="Равнобедренный треугольник 12" o:spid="_x0000_s1026" type="#_x0000_t5" style="position:absolute;margin-left:153.4pt;margin-top:.9pt;width:11.25pt;height:9pt;z-index:2522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2+ihv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Раздольненское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92A67" w:rsidRPr="00296812" w:rsidTr="00267875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392A67" w:rsidRPr="00296812" w:rsidTr="00267875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92A67" w:rsidRPr="00296812" w:rsidTr="00267875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92A67" w:rsidRPr="00296812" w:rsidTr="00267875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392A67" w:rsidRPr="00296812" w:rsidTr="00267875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11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392A67" w:rsidRPr="00296812" w:rsidTr="00267875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9056" behindDoc="0" locked="0" layoutInCell="1" allowOverlap="1" wp14:anchorId="35181666" wp14:editId="7820213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3" name="Равнобедрен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05E51" id="Равнобедренный треугольник 13" o:spid="_x0000_s1026" type="#_x0000_t5" style="position:absolute;margin-left:153.4pt;margin-top:.9pt;width:11.25pt;height:9pt;z-index:2522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EsA7fG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Вулканное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92A67" w:rsidRPr="00296812" w:rsidTr="00267875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392A67" w:rsidRPr="00296812" w:rsidTr="00267875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92A67" w:rsidRPr="00296812" w:rsidTr="00267875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92A67" w:rsidRPr="00296812" w:rsidTr="00267875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392A67" w:rsidRPr="00296812" w:rsidTr="00267875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392A67" w:rsidRPr="00296812" w:rsidTr="00267875">
        <w:trPr>
          <w:cantSplit/>
          <w:trHeight w:val="322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6160" behindDoc="0" locked="0" layoutInCell="1" allowOverlap="1" wp14:anchorId="4AC166AA" wp14:editId="788C6497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4" name="Равнобедренный тре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16ABD" id="Равнобедренный треугольник 14" o:spid="_x0000_s1026" type="#_x0000_t5" style="position:absolute;margin-left:153.4pt;margin-top:.9pt;width:11.25pt;height:9pt;z-index:2523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66laf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Мильковский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3.1.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Атласовское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6,2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2240" behindDoc="0" locked="0" layoutInCell="1" allowOverlap="1" wp14:anchorId="3E4A0684" wp14:editId="38E8CAF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5" name="Равнобедрен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F11B1" id="Равнобедренный треугольник 15" o:spid="_x0000_s1026" type="#_x0000_t5" style="position:absolute;margin-left:153.4pt;margin-top:.9pt;width:11.25pt;height:9pt;z-index:2523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HEJMB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Мильковское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92A67" w:rsidRPr="00296812" w:rsidTr="00267875">
        <w:trPr>
          <w:cantSplit/>
          <w:trHeight w:val="33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392A67" w:rsidRPr="00296812" w:rsidTr="00267875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92A67" w:rsidRPr="00296812" w:rsidTr="00267875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92A67" w:rsidRPr="00296812" w:rsidTr="00267875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392A67" w:rsidRPr="00296812" w:rsidTr="00267875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17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B7644E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6,2</w:t>
            </w:r>
          </w:p>
        </w:tc>
      </w:tr>
      <w:tr w:rsidR="00392A67" w:rsidRPr="00296812" w:rsidTr="00267875">
        <w:trPr>
          <w:cantSplit/>
          <w:trHeight w:val="255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7296" behindDoc="0" locked="0" layoutInCell="1" allowOverlap="1" wp14:anchorId="0AB33E3B" wp14:editId="19672598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6" name="Равнобедренный тре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10741" id="Равнобедренный треугольник 16" o:spid="_x0000_s1026" type="#_x0000_t5" style="position:absolute;margin-left:153.4pt;margin-top:.9pt;width:11.25pt;height:9pt;z-index:2524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QRise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Вилючинский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городской округ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92A6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392A67" w:rsidRPr="00296812" w:rsidRDefault="00392A67" w:rsidP="00392A6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2A67" w:rsidRPr="00296812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92A67" w:rsidRDefault="00392A67" w:rsidP="00392A6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51328" behindDoc="0" locked="0" layoutInCell="1" allowOverlap="1" wp14:anchorId="1D2B750F" wp14:editId="273690D9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7" name="Равнобедренный тре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9943B" id="Равнобедренный треугольник 17" o:spid="_x0000_s1026" type="#_x0000_t5" style="position:absolute;margin-left:153.4pt;margin-top:.9pt;width:11.25pt;height:9pt;z-index:2524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fOJp5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B7644E" w:rsidRPr="00296812" w:rsidRDefault="00B7644E" w:rsidP="00B7644E">
            <w:pPr>
              <w:ind w:right="-3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-Большерецкий муниципальный район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Усть-Большерецкое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7644E" w:rsidRPr="00296812" w:rsidTr="002A37B4">
        <w:trPr>
          <w:cantSplit/>
          <w:trHeight w:val="1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94336" behindDoc="0" locked="0" layoutInCell="1" allowOverlap="1" wp14:anchorId="11ABD5EA" wp14:editId="083A1C45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8" name="Равнобедренный тре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604AD" id="Равнобедренный треугольник 18" o:spid="_x0000_s1026" type="#_x0000_t5" style="position:absolute;margin-left:153.4pt;margin-top:.9pt;width:11.25pt;height:9pt;z-index:2524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AjzNuk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A37B4">
        <w:trPr>
          <w:cantSplit/>
          <w:trHeight w:val="122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Озерновское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7644E" w:rsidRPr="00296812" w:rsidTr="00267875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B7644E" w:rsidRPr="00296812" w:rsidTr="00267875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0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6,2</w:t>
            </w:r>
          </w:p>
        </w:tc>
      </w:tr>
      <w:tr w:rsidR="00B7644E" w:rsidRPr="00296812" w:rsidTr="002A37B4">
        <w:trPr>
          <w:cantSplit/>
          <w:trHeight w:val="128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36320" behindDoc="0" locked="0" layoutInCell="1" allowOverlap="1" wp14:anchorId="4E27171E" wp14:editId="4CAEABA5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19" name="Равнобедренный тре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B6310" id="Равнобедренный треугольник 19" o:spid="_x0000_s1026" type="#_x0000_t5" style="position:absolute;margin-left:153.4pt;margin-top:.9pt;width:11.25pt;height:9pt;z-index:2525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HjYeO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A37B4">
        <w:trPr>
          <w:cantSplit/>
          <w:trHeight w:val="146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7644E" w:rsidRPr="00296812" w:rsidTr="00267875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B7644E" w:rsidRPr="00296812" w:rsidTr="00267875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60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58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77280" behindDoc="0" locked="0" layoutInCell="1" allowOverlap="1" wp14:anchorId="230B6ED8" wp14:editId="08A81F5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0" name="Равнобедренный тре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35B17" id="Равнобедренный треугольник 20" o:spid="_x0000_s1026" type="#_x0000_t5" style="position:absolute;margin-left:153.4pt;margin-top:.9pt;width:11.25pt;height:9pt;z-index:2525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wkslg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A37B4">
        <w:trPr>
          <w:cantSplit/>
          <w:trHeight w:val="11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7644E" w:rsidRPr="00296812" w:rsidTr="002A37B4">
        <w:trPr>
          <w:cantSplit/>
          <w:trHeight w:val="68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B7644E" w:rsidRPr="00296812" w:rsidTr="00267875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9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17216" behindDoc="0" locked="0" layoutInCell="1" allowOverlap="1" wp14:anchorId="786828D7" wp14:editId="4EF3B66B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1" name="Равнобедренный тре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4CEEE" id="Равнобедренный треугольник 21" o:spid="_x0000_s1026" type="#_x0000_t5" style="position:absolute;margin-left:153.4pt;margin-top:.9pt;width:11.25pt;height:9pt;z-index:2526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z+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TWgM/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7644E" w:rsidRPr="00296812" w:rsidTr="00267875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B7644E" w:rsidRPr="00296812" w:rsidTr="00267875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31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6,2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6128" behindDoc="0" locked="0" layoutInCell="1" allowOverlap="1" wp14:anchorId="793F790F" wp14:editId="131425E5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2" name="Равнобедренный тре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4EE43" id="Равнобедренный треугольник 22" o:spid="_x0000_s1026" type="#_x0000_t5" style="position:absolute;margin-left:153.4pt;margin-top:.9pt;width:11.25pt;height:9pt;z-index:2526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S2Azh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302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5.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7644E" w:rsidRPr="00296812" w:rsidTr="00267875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B7644E" w:rsidRPr="00296812" w:rsidTr="00267875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4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7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94016" behindDoc="0" locked="0" layoutInCell="1" allowOverlap="1" wp14:anchorId="50B9C585" wp14:editId="01DB55A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3" name="Равнобедренный тре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F0709" id="Равнобедренный треугольник 23" o:spid="_x0000_s1026" type="#_x0000_t5" style="position:absolute;margin-left:153.4pt;margin-top:.9pt;width:11.25pt;height:9pt;z-index:2526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Haa9hi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B7644E" w:rsidRPr="00296812" w:rsidRDefault="00B7644E" w:rsidP="00B7644E">
            <w:pPr>
              <w:ind w:right="-3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Соболевский муниципальный район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Крутогоровское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30880" behindDoc="0" locked="0" layoutInCell="1" allowOverlap="1" wp14:anchorId="14BCDAE5" wp14:editId="2C26407C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4" name="Равнобедренный тре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69D06" id="Равнобедренный треугольник 24" o:spid="_x0000_s1026" type="#_x0000_t5" style="position:absolute;margin-left:153.4pt;margin-top:.9pt;width:11.25pt;height:9pt;z-index:2527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HcE12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Соболевское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7644E" w:rsidRPr="00296812" w:rsidTr="002678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B7644E" w:rsidRPr="00296812" w:rsidTr="002678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66720" behindDoc="0" locked="0" layoutInCell="1" allowOverlap="1" wp14:anchorId="15361E0D" wp14:editId="582BA4C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5" name="Равнобедренный тре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E9A49" id="Равнобедренный треугольник 25" o:spid="_x0000_s1026" type="#_x0000_t5" style="position:absolute;margin-left:153.4pt;margin-top:.9pt;width:11.25pt;height:9pt;z-index:2527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6iojo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Устьевое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7644E" w:rsidRPr="00296812" w:rsidTr="00267875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B7644E" w:rsidRPr="00296812" w:rsidTr="00267875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01536" behindDoc="0" locked="0" layoutInCell="1" allowOverlap="1" wp14:anchorId="47F93834" wp14:editId="3EEDF024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6" name="Равнобедренный тре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80420" id="Равнобедренный треугольник 26" o:spid="_x0000_s1026" type="#_x0000_t5" style="position:absolute;margin-left:153.4pt;margin-top:.9pt;width:11.25pt;height:9pt;z-index:2528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eQ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fIK3kL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B7644E" w:rsidRPr="00296812" w:rsidRDefault="00B7644E" w:rsidP="00B7644E">
            <w:pPr>
              <w:ind w:right="-3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-Камчатский муниципальный район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-Камчатское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35328" behindDoc="0" locked="0" layoutInCell="1" allowOverlap="1" wp14:anchorId="4F94593F" wp14:editId="0930AAB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7" name="Равнобедренный тре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C1BA3" id="Равнобедренный треугольник 27" o:spid="_x0000_s1026" type="#_x0000_t5" style="position:absolute;margin-left:153.4pt;margin-top:.9pt;width:11.25pt;height:9pt;z-index:2528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IOuA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EF4cg6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Ключевское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D74FC7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6,2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68096" behindDoc="0" locked="0" layoutInCell="1" allowOverlap="1" wp14:anchorId="67500D0F" wp14:editId="0511D5AA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8" name="Равнобедренный тре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6360C" id="Равнобедренный треугольник 28" o:spid="_x0000_s1026" type="#_x0000_t5" style="position:absolute;margin-left:153.4pt;margin-top:.9pt;width:11.25pt;height:9pt;z-index:2528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AeVsBN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Козыревское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3,7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99840" behindDoc="0" locked="0" layoutInCell="1" allowOverlap="1" wp14:anchorId="2CA8CB04" wp14:editId="628131F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29" name="Равнобедренный тре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897C" id="Равнобедренный треугольник 29" o:spid="_x0000_s1026" type="#_x0000_t5" style="position:absolute;margin-left:153.4pt;margin-top:.9pt;width:11.25pt;height:9pt;z-index:2528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COsBdO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B7644E" w:rsidRPr="00296812" w:rsidRDefault="00B7644E" w:rsidP="00B7644E">
            <w:pPr>
              <w:ind w:right="-3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Быстринский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Эссовское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B7644E" w:rsidRPr="00296812" w:rsidTr="00267875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B7644E" w:rsidRPr="00296812" w:rsidTr="00267875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7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A45466" w:rsidRDefault="00A45466" w:rsidP="00A45466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</w:tr>
      <w:tr w:rsidR="00B7644E" w:rsidRPr="00296812" w:rsidTr="00267875">
        <w:trPr>
          <w:cantSplit/>
          <w:trHeight w:val="32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30560" behindDoc="0" locked="0" layoutInCell="1" allowOverlap="1" wp14:anchorId="781F6954" wp14:editId="6818AA42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0" name="Равнобедренный тре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039B8" id="Равнобедренный треугольник 30" o:spid="_x0000_s1026" type="#_x0000_t5" style="position:absolute;margin-left:153.4pt;margin-top:.9pt;width:11.25pt;height:9pt;z-index:2529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JsbPzi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Анавгайское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CD5886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B7644E" w:rsidRPr="00296812" w:rsidTr="00267875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B7644E" w:rsidRPr="00296812" w:rsidTr="00267875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196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A45466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60256" behindDoc="0" locked="0" layoutInCell="1" allowOverlap="1" wp14:anchorId="538294F8" wp14:editId="5399DB57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1" name="Равнобедренный тре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CB16C" id="Равнобедренный треугольник 31" o:spid="_x0000_s1026" type="#_x0000_t5" style="position:absolute;margin-left:153.4pt;margin-top:.9pt;width:11.25pt;height:9pt;z-index:2529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puH6p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F778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7F7787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Алеутский муниципальный </w:t>
            </w:r>
            <w:r>
              <w:rPr>
                <w:rFonts w:eastAsia="Calibri"/>
                <w:sz w:val="22"/>
                <w:szCs w:val="22"/>
                <w:lang w:eastAsia="en-US"/>
              </w:rPr>
              <w:t>округ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2,4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88928" behindDoc="0" locked="0" layoutInCell="1" allowOverlap="1" wp14:anchorId="003746AF" wp14:editId="639F52E2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2" name="Равнобедренный тре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F7017" id="Равнобедренный треугольник 32" o:spid="_x0000_s1026" type="#_x0000_t5" style="position:absolute;margin-left:153.4pt;margin-top:.9pt;width:11.25pt;height:9pt;z-index:2529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KDpxd6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B7644E" w:rsidRPr="00296812" w:rsidRDefault="00B7644E" w:rsidP="00B7644E">
            <w:pPr>
              <w:ind w:right="-3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Пенжинский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B7644E" w:rsidRPr="00296812" w:rsidTr="002A37B4">
        <w:trPr>
          <w:cantSplit/>
          <w:trHeight w:val="196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Аянка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A37B4">
        <w:trPr>
          <w:cantSplit/>
          <w:trHeight w:val="166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B7644E" w:rsidRPr="00296812" w:rsidTr="002A37B4">
        <w:trPr>
          <w:cantSplit/>
          <w:trHeight w:val="136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16576" behindDoc="0" locked="0" layoutInCell="1" allowOverlap="1" wp14:anchorId="40AA9A65" wp14:editId="6BF1E875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3" name="Равнобедренный тре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2194B" id="Равнобедренный треугольник 33" o:spid="_x0000_s1026" type="#_x0000_t5" style="position:absolute;margin-left:153.4pt;margin-top:.9pt;width:11.25pt;height:9pt;z-index:2530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nRMAQL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A37B4">
        <w:trPr>
          <w:cantSplit/>
          <w:trHeight w:val="82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Каменское»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A37B4">
        <w:trPr>
          <w:cantSplit/>
          <w:trHeight w:val="93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B7644E" w:rsidRPr="00296812" w:rsidTr="002A37B4">
        <w:trPr>
          <w:cantSplit/>
          <w:trHeight w:val="148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B7644E" w:rsidRPr="00296812" w:rsidTr="002678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2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A37B4">
        <w:trPr>
          <w:cantSplit/>
          <w:trHeight w:val="60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43200" behindDoc="0" locked="0" layoutInCell="1" allowOverlap="1" wp14:anchorId="251ED566" wp14:editId="2AED786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4" name="Равнобедренный тре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9EE04" id="Равнобедренный треугольник 34" o:spid="_x0000_s1026" type="#_x0000_t5" style="position:absolute;margin-left:153.4pt;margin-top:.9pt;width:11.25pt;height:9pt;z-index:2530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Kz5uy6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Манилы»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68800" behindDoc="0" locked="0" layoutInCell="1" allowOverlap="1" wp14:anchorId="2E0598D5" wp14:editId="27C4EB0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5" name="Равнобедренный тре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D0BDB" id="Равнобедренный треугольник 35" o:spid="_x0000_s1026" type="#_x0000_t5" style="position:absolute;margin-left:153.4pt;margin-top:.9pt;width:11.25pt;height:9pt;z-index:2530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JEDfrC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Слаутное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B7644E" w:rsidRPr="00296812" w:rsidTr="00267875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B7644E" w:rsidRPr="00296812" w:rsidTr="00267875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187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93376" behindDoc="0" locked="0" layoutInCell="1" allowOverlap="1" wp14:anchorId="136923FE" wp14:editId="43968A8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6" name="Равнобедренный тре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739E1" id="Равнобедренный треугольник 36" o:spid="_x0000_s1026" type="#_x0000_t5" style="position:absolute;margin-left:153.4pt;margin-top:.9pt;width:11.25pt;height:9pt;z-index:2530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JcLQci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10.5.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Таловка»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B7644E" w:rsidRPr="00296812" w:rsidTr="00267875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B7644E" w:rsidRPr="00296812" w:rsidTr="00267875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43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80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16928" behindDoc="0" locked="0" layoutInCell="1" allowOverlap="1" wp14:anchorId="47617487" wp14:editId="00C03AD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7" name="Равнобедренный тре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1BC21" id="Равнобедренный треугольник 37" o:spid="_x0000_s1026" type="#_x0000_t5" style="position:absolute;margin-left:153.4pt;margin-top:.9pt;width:11.25pt;height:9pt;z-index:2531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qvGEV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B7644E" w:rsidRPr="00296812" w:rsidRDefault="00B7644E" w:rsidP="00B7644E">
            <w:pPr>
              <w:ind w:right="-3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Карагинский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lastRenderedPageBreak/>
              <w:t>11.1.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Городское поселение «поселок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Оссора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78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39456" behindDoc="0" locked="0" layoutInCell="1" allowOverlap="1" wp14:anchorId="33DA7397" wp14:editId="5E913422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8" name="Равнобедренный тре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F1A0A" id="Равнобедренный треугольник 38" o:spid="_x0000_s1026" type="#_x0000_t5" style="position:absolute;margin-left:153.4pt;margin-top:.9pt;width:11.25pt;height:9pt;z-index:2531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PXfNhW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Ивашка»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60960" behindDoc="0" locked="0" layoutInCell="1" allowOverlap="1" wp14:anchorId="35CAA1D5" wp14:editId="39AF44F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39" name="Равнобедренный тре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22EF5" id="Равнобедренный треугольник 39" o:spid="_x0000_s1026" type="#_x0000_t5" style="position:absolute;margin-left:153.4pt;margin-top:.9pt;width:11.25pt;height:9pt;z-index:2531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yCXzi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Ильпырское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B7644E" w:rsidRPr="00296812" w:rsidTr="00267875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B7644E" w:rsidRPr="00296812" w:rsidTr="00267875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72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B7644E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81440" behindDoc="0" locked="0" layoutInCell="1" allowOverlap="1" wp14:anchorId="5C79B8D0" wp14:editId="44B3F860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0" name="Равнобедренный тре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8C60" id="Равнобедренный треугольник 40" o:spid="_x0000_s1026" type="#_x0000_t5" style="position:absolute;margin-left:153.4pt;margin-top:.9pt;width:11.25pt;height:9pt;z-index:2531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LoI9p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Карага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B7644E" w:rsidRPr="00296812" w:rsidTr="00267875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B7644E" w:rsidRPr="00296812" w:rsidTr="00267875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45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00896" behindDoc="0" locked="0" layoutInCell="1" allowOverlap="1" wp14:anchorId="0FA0BE3A" wp14:editId="24AE6EE5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1" name="Равнобедренный тре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49A7B" id="Равнобедренный треугольник 41" o:spid="_x0000_s1026" type="#_x0000_t5" style="position:absolute;margin-left:153.4pt;margin-top:.9pt;width:11.25pt;height:9pt;z-index:2532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r3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dlpK9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A87F6C">
              <w:rPr>
                <w:rFonts w:eastAsia="Calibri"/>
                <w:sz w:val="22"/>
                <w:szCs w:val="22"/>
                <w:lang w:eastAsia="en-US"/>
              </w:rPr>
              <w:t xml:space="preserve">Межселенные территории, входящие в состав территории </w:t>
            </w:r>
            <w:proofErr w:type="spellStart"/>
            <w:r w:rsidRPr="00A87F6C">
              <w:rPr>
                <w:rFonts w:eastAsia="Calibri"/>
                <w:sz w:val="22"/>
                <w:szCs w:val="22"/>
                <w:lang w:eastAsia="en-US"/>
              </w:rPr>
              <w:t>Карагинского</w:t>
            </w:r>
            <w:proofErr w:type="spellEnd"/>
            <w:r w:rsidRPr="00A87F6C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района, кроме территорий городского и сельских поселений, включая территорию упраздненного сельского поселения село Кострома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644E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B7644E" w:rsidRPr="00296812" w:rsidRDefault="00B7644E" w:rsidP="00B7644E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7644E" w:rsidRPr="00296812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644E" w:rsidRDefault="00B7644E" w:rsidP="00B7644E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9328" behindDoc="0" locked="0" layoutInCell="1" allowOverlap="1" wp14:anchorId="1DFB747C" wp14:editId="52B070D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2" name="Равнобедренный тре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FC64C" id="Равнобедренный треугольник 42" o:spid="_x0000_s1026" type="#_x0000_t5" style="position:absolute;margin-left:153.4pt;margin-top:.9pt;width:11.25pt;height:9pt;z-index:2532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wUnWP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11.6.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Тымлат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7F7787" w:rsidRPr="00296812" w:rsidTr="00267875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7F7787" w:rsidRPr="00296812" w:rsidTr="00267875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7F7787" w:rsidRPr="00296812" w:rsidTr="00267875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F7787" w:rsidRPr="00296812" w:rsidTr="00267875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7F7787" w:rsidRPr="00296812" w:rsidTr="00267875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6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7F7787" w:rsidRPr="00296812" w:rsidTr="00267875">
        <w:trPr>
          <w:cantSplit/>
          <w:trHeight w:val="28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6736" behindDoc="0" locked="0" layoutInCell="1" allowOverlap="1" wp14:anchorId="7D409C76" wp14:editId="32BF5646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3" name="Равнобедренный тре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2555B" id="Равнобедренный треугольник 43" o:spid="_x0000_s1026" type="#_x0000_t5" style="position:absolute;margin-left:153.4pt;margin-top:.9pt;width:11.25pt;height:9pt;z-index:2532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E2osBG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7F7787" w:rsidRPr="00296812" w:rsidRDefault="007F7787" w:rsidP="007F7787">
            <w:pPr>
              <w:ind w:right="-31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Олюторский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Апука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7F7787" w:rsidRPr="00296812" w:rsidTr="00267875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7F7787" w:rsidRPr="00296812" w:rsidTr="00267875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7F7787" w:rsidRPr="00296812" w:rsidTr="00267875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F7787" w:rsidRPr="00296812" w:rsidTr="00267875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7F7787" w:rsidRPr="00296812" w:rsidTr="00267875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03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7F7787" w:rsidRPr="00296812" w:rsidTr="002A37B4">
        <w:trPr>
          <w:cantSplit/>
          <w:trHeight w:val="16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3120" behindDoc="0" locked="0" layoutInCell="1" allowOverlap="1" wp14:anchorId="4C9466AA" wp14:editId="743360C5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4" name="Равнобедренный тре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0EA8F" id="Равнобедренный треугольник 44" o:spid="_x0000_s1026" type="#_x0000_t5" style="position:absolute;margin-left:153.4pt;margin-top:.9pt;width:11.25pt;height:9pt;z-index:2532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fEILf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Ачайваям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7F7787" w:rsidRPr="00296812" w:rsidTr="00267875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8480" behindDoc="0" locked="0" layoutInCell="1" allowOverlap="1" wp14:anchorId="368FFAEF" wp14:editId="4C9A6B2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5" name="Равнобедренный тре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1BBBE" id="Равнобедренный треугольник 45" o:spid="_x0000_s1026" type="#_x0000_t5" style="position:absolute;margin-left:153.4pt;margin-top:.9pt;width:11.25pt;height:9pt;z-index:2532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BBuM7h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7F7787" w:rsidRPr="00296812" w:rsidTr="002A37B4">
        <w:trPr>
          <w:cantSplit/>
          <w:trHeight w:val="143"/>
          <w:tblHeader/>
        </w:trPr>
        <w:tc>
          <w:tcPr>
            <w:tcW w:w="80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Вывенка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CD5886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6,2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2816" behindDoc="0" locked="0" layoutInCell="1" allowOverlap="1" wp14:anchorId="2FD24686" wp14:editId="30E84D4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6" name="Равнобедренный тре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2A5E0" id="Равнобедренный треугольник 46" o:spid="_x0000_s1026" type="#_x0000_t5" style="position:absolute;margin-left:153.4pt;margin-top:.9pt;width:11.25pt;height:9pt;z-index:2532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GZ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R7Dxm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Средние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7F7787" w:rsidRPr="00296812" w:rsidTr="00267875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7F7787" w:rsidRPr="00296812" w:rsidTr="00267875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7F7787" w:rsidRPr="00296812" w:rsidTr="00267875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F7787" w:rsidRPr="00296812" w:rsidTr="00267875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7F7787" w:rsidRPr="00296812" w:rsidTr="00267875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30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7F7787" w:rsidRPr="00296812" w:rsidTr="00267875">
        <w:trPr>
          <w:cantSplit/>
          <w:trHeight w:val="262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6128" behindDoc="0" locked="0" layoutInCell="1" allowOverlap="1" wp14:anchorId="6D9C7683" wp14:editId="267B639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7" name="Равнобедренный тре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A53A9" id="Равнобедренный треугольник 47" o:spid="_x0000_s1026" type="#_x0000_t5" style="position:absolute;margin-left:153.4pt;margin-top:.9pt;width:11.25pt;height:9pt;z-index:2532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QHuA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HpKNAe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Тиличики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7F7787" w:rsidRPr="00296812" w:rsidTr="00267875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7F7787" w:rsidRPr="00296812" w:rsidTr="00267875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7F7787" w:rsidRPr="00296812" w:rsidTr="00267875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F7787" w:rsidRPr="00296812" w:rsidTr="00267875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7F7787" w:rsidRPr="00296812" w:rsidTr="00267875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139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6,2</w:t>
            </w:r>
          </w:p>
        </w:tc>
      </w:tr>
      <w:tr w:rsidR="007F7787" w:rsidRPr="00296812" w:rsidTr="00267875">
        <w:trPr>
          <w:cantSplit/>
          <w:trHeight w:val="358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8416" behindDoc="0" locked="0" layoutInCell="1" allowOverlap="1" wp14:anchorId="58A34DA5" wp14:editId="0BE691C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48" name="Равнобедренный тре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4A573" id="Равнобедренный треугольник 48" o:spid="_x0000_s1026" type="#_x0000_t5" style="position:absolute;margin-left:153.4pt;margin-top:.9pt;width:11.25pt;height:9pt;z-index:2533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96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7F7787" w:rsidRPr="00296812" w:rsidTr="00267875">
        <w:trPr>
          <w:cantSplit/>
          <w:trHeight w:val="273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19680" behindDoc="0" locked="0" layoutInCell="1" allowOverlap="1" wp14:anchorId="28B21ABA" wp14:editId="53B8071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0" name="Равнобедренный тре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B9CAE" id="Равнобедренный треугольник 50" o:spid="_x0000_s1026" type="#_x0000_t5" style="position:absolute;margin-left:153.4pt;margin-top:.9pt;width:11.25pt;height:9pt;z-index:2533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oCl5M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12.7.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Хаилино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7F7787" w:rsidRPr="00296812" w:rsidTr="00267875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7F7787" w:rsidRPr="00296812" w:rsidTr="00267875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7F7787" w:rsidRPr="00296812" w:rsidTr="00267875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F7787" w:rsidRPr="00296812" w:rsidTr="00267875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7F7787" w:rsidRPr="00296812" w:rsidTr="00267875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35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7F7787" w:rsidRPr="00296812" w:rsidTr="00267875">
        <w:trPr>
          <w:cantSplit/>
          <w:trHeight w:val="267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29920" behindDoc="0" locked="0" layoutInCell="1" allowOverlap="1" wp14:anchorId="29D1553A" wp14:editId="5EBF5D5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1" name="Равнобедренный тре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9B13A" id="Равнобедренный треугольник 51" o:spid="_x0000_s1026" type="#_x0000_t5" style="position:absolute;margin-left:153.4pt;margin-top:.9pt;width:11.25pt;height:9pt;z-index:2533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v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ndO8r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Городской округ «поселок Палана»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39136" behindDoc="0" locked="0" layoutInCell="1" allowOverlap="1" wp14:anchorId="51ED1950" wp14:editId="0FF1018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2" name="Равнобедренный тре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BA522" id="Равнобедренный треугольник 52" o:spid="_x0000_s1026" type="#_x0000_t5" style="position:absolute;margin-left:153.4pt;margin-top:.9pt;width:11.25pt;height:9pt;z-index:2533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PXuA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Jvbg9e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4330" w:type="dxa"/>
            <w:gridSpan w:val="3"/>
            <w:shd w:val="clear" w:color="auto" w:fill="auto"/>
          </w:tcPr>
          <w:p w:rsidR="007F7787" w:rsidRPr="00296812" w:rsidRDefault="007F7787" w:rsidP="007F7787">
            <w:pPr>
              <w:ind w:right="-3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Воямполка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153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7F7787" w:rsidRPr="00296812" w:rsidTr="00267875">
        <w:trPr>
          <w:cantSplit/>
          <w:trHeight w:val="192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47328" behindDoc="0" locked="0" layoutInCell="1" allowOverlap="1" wp14:anchorId="342C34EF" wp14:editId="1EF7958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3" name="Равнобедренный тре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F5DB2" id="Равнобедренный треугольник 53" o:spid="_x0000_s1026" type="#_x0000_t5" style="position:absolute;margin-left:153.4pt;margin-top:.9pt;width:11.25pt;height:9pt;z-index:2533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piFGS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Ковран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7F7787" w:rsidRPr="00296812" w:rsidTr="00267875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7F7787" w:rsidRPr="00296812" w:rsidTr="00267875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7F7787" w:rsidRPr="00296812" w:rsidTr="00267875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F7787" w:rsidRPr="00296812" w:rsidTr="00267875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7F7787" w:rsidRPr="00296812" w:rsidTr="00267875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2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7F7787" w:rsidRPr="00296812" w:rsidTr="00267875">
        <w:trPr>
          <w:cantSplit/>
          <w:trHeight w:val="282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54496" behindDoc="0" locked="0" layoutInCell="1" allowOverlap="1" wp14:anchorId="75C7A721" wp14:editId="07639DB8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4" name="Равнобедренный тре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77DB7" id="Равнобедренный треугольник 54" o:spid="_x0000_s1026" type="#_x0000_t5" style="position:absolute;margin-left:153.4pt;margin-top:.9pt;width:11.25pt;height:9pt;z-index:2533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0nuA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14.3.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Лесная»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7F7787" w:rsidRPr="00296812" w:rsidTr="00267875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7F7787" w:rsidRPr="00296812" w:rsidTr="00267875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7F7787" w:rsidRPr="00296812" w:rsidTr="00267875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F7787" w:rsidRPr="00296812" w:rsidTr="00267875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7F7787" w:rsidRPr="00296812" w:rsidTr="00267875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1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7F7787" w:rsidRPr="00296812" w:rsidTr="00267875">
        <w:trPr>
          <w:cantSplit/>
          <w:trHeight w:val="300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60640" behindDoc="0" locked="0" layoutInCell="1" allowOverlap="1" wp14:anchorId="27CD6402" wp14:editId="0D826EBB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5" name="Равнобедренный тре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E7DD3" id="Равнобедренный треугольник 55" o:spid="_x0000_s1026" type="#_x0000_t5" style="position:absolute;margin-left:153.4pt;margin-top:.9pt;width:11.25pt;height:9pt;z-index:2533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i5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qjE4u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14.4.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Седанка»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7F7787" w:rsidRPr="00296812" w:rsidTr="00267875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7F7787" w:rsidRPr="00296812" w:rsidTr="00267875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7F7787" w:rsidRPr="00296812" w:rsidTr="00267875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F7787" w:rsidRPr="00296812" w:rsidTr="00267875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7F7787" w:rsidRPr="00296812" w:rsidTr="00267875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197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7F7787" w:rsidRPr="00296812" w:rsidTr="00267875">
        <w:trPr>
          <w:cantSplit/>
          <w:trHeight w:val="280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65760" behindDoc="0" locked="0" layoutInCell="1" allowOverlap="1" wp14:anchorId="03860186" wp14:editId="46F5212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6" name="Равнобедренный тре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08C63" id="Равнобедренный треугольник 56" o:spid="_x0000_s1026" type="#_x0000_t5" style="position:absolute;margin-left:153.4pt;margin-top:.9pt;width:11.25pt;height:9pt;z-index:2533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rDkHwb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14.5.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Тигиль»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69856" behindDoc="0" locked="0" layoutInCell="1" allowOverlap="1" wp14:anchorId="4AE39F0D" wp14:editId="19599290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7" name="Равнобедренный тре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2E0A7" id="Равнобедренный треугольник 57" o:spid="_x0000_s1026" type="#_x0000_t5" style="position:absolute;margin-left:153.4pt;margin-top:.9pt;width:11.25pt;height:9pt;z-index:2533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kcPCX7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14.6.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Сельское поселение «село Усть-Хайрюзово»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6,4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72928" behindDoc="0" locked="0" layoutInCell="1" allowOverlap="1" wp14:anchorId="22E68BD5" wp14:editId="018F1F0F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8" name="Равнобедренный тре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446EE" id="Равнобедренный треугольник 58" o:spid="_x0000_s1026" type="#_x0000_t5" style="position:absolute;margin-left:153.4pt;margin-top:.9pt;width:11.25pt;height:9pt;z-index:2533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zu1wHL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14.7.</w:t>
            </w:r>
          </w:p>
        </w:tc>
        <w:tc>
          <w:tcPr>
            <w:tcW w:w="4974" w:type="dxa"/>
            <w:vMerge w:val="restart"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«село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Хайрюзово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6,1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января по 30 июня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F7787" w:rsidRPr="0029681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с 1 июля по 31 декабря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</w:t>
            </w:r>
          </w:p>
        </w:tc>
      </w:tr>
      <w:tr w:rsidR="007F7787" w:rsidRPr="007D7F42" w:rsidTr="00267875">
        <w:trPr>
          <w:cantSplit/>
          <w:trHeight w:val="284"/>
          <w:tblHeader/>
        </w:trPr>
        <w:tc>
          <w:tcPr>
            <w:tcW w:w="80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74" w:type="dxa"/>
            <w:vMerge/>
            <w:shd w:val="clear" w:color="auto" w:fill="auto"/>
          </w:tcPr>
          <w:p w:rsidR="007F7787" w:rsidRPr="00296812" w:rsidRDefault="007F7787" w:rsidP="007F7787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F7787" w:rsidRPr="00296812" w:rsidRDefault="007F7787" w:rsidP="007F7787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681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74976" behindDoc="0" locked="0" layoutInCell="1" allowOverlap="1" wp14:anchorId="46D18ACF" wp14:editId="6FC6FFB0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</wp:posOffset>
                      </wp:positionV>
                      <wp:extent cx="142875" cy="114300"/>
                      <wp:effectExtent l="19050" t="19050" r="47625" b="19050"/>
                      <wp:wrapNone/>
                      <wp:docPr id="59" name="Равнобедренный тре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D7B57" id="Равнобедренный треугольник 59" o:spid="_x0000_s1026" type="#_x0000_t5" style="position:absolute;margin-left:153.4pt;margin-top:.9pt;width:11.25pt;height:9pt;z-index:2533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" fillcolor="white [3201]" strokecolor="black [3213]" strokeweight="1pt"/>
                  </w:pict>
                </mc:Fallback>
              </mc:AlternateConten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>ИПЦ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g-1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х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Kg</w:t>
            </w:r>
            <w:proofErr w:type="spellEnd"/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+ </w:t>
            </w:r>
            <w:r w:rsidRPr="00296812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296812">
              <w:rPr>
                <w:rFonts w:eastAsia="Calibri"/>
                <w:sz w:val="22"/>
                <w:szCs w:val="22"/>
                <w:lang w:eastAsia="en-US"/>
              </w:rPr>
              <w:t xml:space="preserve"> -     + </w:t>
            </w:r>
            <w:proofErr w:type="spellStart"/>
            <w:r w:rsidRPr="00296812">
              <w:rPr>
                <w:rFonts w:eastAsia="Calibri"/>
                <w:sz w:val="22"/>
                <w:szCs w:val="22"/>
                <w:lang w:eastAsia="en-US"/>
              </w:rPr>
              <w:t>K</w:t>
            </w:r>
            <w:r w:rsidRPr="00296812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суб</w:t>
            </w:r>
            <w:r w:rsidRPr="00296812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тэр</w:t>
            </w:r>
            <w:proofErr w:type="spellEnd"/>
          </w:p>
        </w:tc>
      </w:tr>
    </w:tbl>
    <w:p w:rsidR="00FE1CD6" w:rsidRDefault="00FE1CD6" w:rsidP="00505E99">
      <w:pPr>
        <w:jc w:val="center"/>
        <w:rPr>
          <w:rFonts w:eastAsia="Calibri"/>
          <w:sz w:val="28"/>
          <w:szCs w:val="28"/>
          <w:lang w:eastAsia="en-US"/>
        </w:rPr>
      </w:pPr>
    </w:p>
    <w:p w:rsidR="00FE1CD6" w:rsidRPr="00701418" w:rsidRDefault="00FE1CD6" w:rsidP="00FE1CD6">
      <w:pPr>
        <w:spacing w:after="200"/>
        <w:ind w:right="-314"/>
        <w:jc w:val="both"/>
        <w:rPr>
          <w:rFonts w:eastAsia="Calibri"/>
          <w:sz w:val="22"/>
          <w:szCs w:val="22"/>
          <w:lang w:eastAsia="en-US"/>
        </w:rPr>
      </w:pPr>
    </w:p>
    <w:p w:rsidR="00FE1CD6" w:rsidRPr="00EE48CE" w:rsidRDefault="00FE1CD6" w:rsidP="00FE1CD6">
      <w:pPr>
        <w:ind w:right="-314"/>
        <w:jc w:val="both"/>
        <w:rPr>
          <w:rFonts w:eastAsia="Calibri"/>
          <w:lang w:eastAsia="en-US"/>
        </w:rPr>
      </w:pPr>
      <w:r w:rsidRPr="00EE48CE">
        <w:rPr>
          <w:rFonts w:eastAsia="Calibri"/>
          <w:lang w:eastAsia="en-US"/>
        </w:rPr>
        <w:t xml:space="preserve">* </w:t>
      </w:r>
      <w:r w:rsidRPr="00EE48CE">
        <w:rPr>
          <w:rFonts w:eastAsia="Arial Unicode MS"/>
          <w:u w:color="000000"/>
          <w:lang w:eastAsia="en-US"/>
        </w:rPr>
        <w:t xml:space="preserve">Изменение (прирост) размера вносимой гражданами платы за коммунальные услуги в среднем по всем муниципальным образованиям в Камчатском крае не может превышать индекс изменения размера вносимой гражданами платы за коммунальные услуги в среднем </w:t>
      </w:r>
      <w:r w:rsidRPr="00EE48CE">
        <w:rPr>
          <w:rFonts w:eastAsia="Calibri"/>
          <w:lang w:eastAsia="en-US"/>
        </w:rPr>
        <w:t>по Камчатскому краю;</w:t>
      </w:r>
    </w:p>
    <w:p w:rsidR="00FE1CD6" w:rsidRPr="00EE48CE" w:rsidRDefault="00FE1CD6" w:rsidP="00FE1CD6">
      <w:pPr>
        <w:autoSpaceDE w:val="0"/>
        <w:autoSpaceDN w:val="0"/>
        <w:adjustRightInd w:val="0"/>
        <w:ind w:right="-314"/>
        <w:jc w:val="both"/>
        <w:rPr>
          <w:rFonts w:eastAsia="Calibri"/>
          <w:lang w:eastAsia="en-US"/>
        </w:rPr>
      </w:pPr>
      <w:r w:rsidRPr="00EE48CE">
        <w:rPr>
          <w:rFonts w:eastAsia="Calibri"/>
          <w:lang w:eastAsia="en-US"/>
        </w:rPr>
        <w:t xml:space="preserve">** Предельные (максимальные) индексы изменения размера вносимой гражданами платы за коммунальные услуги в муниципальных образованиях в Камчатском крае не могут превышать индекс изменения размера вносимой гражданами платы за коммунальные услуги в среднем по Камчатскому краю более чем на величину предельно допустимого отклонения по отдельным муниципальным образованиям в Камчатском крае от величины среднего индекса изменения размера вносимой гражданами платы за коммунальные услуги по Камчатскому краю, за исключением случаев, предусмотренных разделом </w:t>
      </w:r>
      <w:r w:rsidRPr="00EE48CE">
        <w:rPr>
          <w:rFonts w:eastAsia="Calibri"/>
          <w:lang w:val="en-US" w:eastAsia="en-US"/>
        </w:rPr>
        <w:t>IV</w:t>
      </w:r>
      <w:r w:rsidRPr="00EE48CE">
        <w:rPr>
          <w:rFonts w:eastAsia="Calibri"/>
          <w:lang w:eastAsia="en-US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«</w:t>
      </w:r>
      <w:r w:rsidRPr="00EE48CE">
        <w:t>О формировании индексов изменения размера платы граждан за коммунальные услуги в Российской Федерации»;</w:t>
      </w:r>
    </w:p>
    <w:p w:rsidR="00FE1CD6" w:rsidRPr="00EE48CE" w:rsidRDefault="00FE1CD6" w:rsidP="00FE1CD6">
      <w:pPr>
        <w:spacing w:after="200"/>
        <w:ind w:right="-314"/>
        <w:jc w:val="both"/>
        <w:rPr>
          <w:rFonts w:eastAsia="Arial Unicode MS"/>
          <w:u w:color="000000"/>
          <w:lang w:eastAsia="en-US"/>
        </w:rPr>
      </w:pPr>
      <w:r w:rsidRPr="00EE48CE">
        <w:rPr>
          <w:rFonts w:eastAsia="Calibri"/>
          <w:lang w:eastAsia="en-US"/>
        </w:rPr>
        <w:t xml:space="preserve">*** </w:t>
      </w:r>
      <w:r w:rsidRPr="00EE48CE">
        <w:rPr>
          <w:rFonts w:eastAsia="Arial Unicode MS"/>
          <w:u w:color="000000"/>
          <w:lang w:eastAsia="en-US"/>
        </w:rPr>
        <w:t xml:space="preserve">Предельные индексы на 2023 год устанавливаются в процентном выражении». </w:t>
      </w:r>
    </w:p>
    <w:p w:rsidR="00FE1CD6" w:rsidRPr="00EE48CE" w:rsidRDefault="00FE1CD6" w:rsidP="00FE1CD6">
      <w:pPr>
        <w:spacing w:after="200"/>
        <w:ind w:right="-314"/>
        <w:jc w:val="both"/>
        <w:rPr>
          <w:rFonts w:eastAsia="Arial Unicode MS"/>
          <w:u w:color="000000"/>
          <w:lang w:eastAsia="en-US"/>
        </w:rPr>
      </w:pPr>
      <w:r w:rsidRPr="00EE48CE">
        <w:rPr>
          <w:rFonts w:eastAsia="Arial Unicode MS"/>
          <w:u w:color="000000"/>
          <w:lang w:eastAsia="en-US"/>
        </w:rPr>
        <w:t>Примечания:</w:t>
      </w:r>
    </w:p>
    <w:p w:rsidR="00FE1CD6" w:rsidRPr="00EE48CE" w:rsidRDefault="00FE1CD6" w:rsidP="00FE1CD6">
      <w:pPr>
        <w:spacing w:after="200"/>
        <w:ind w:right="-314"/>
        <w:jc w:val="both"/>
        <w:rPr>
          <w:rFonts w:eastAsia="Arial Unicode MS"/>
          <w:u w:color="000000"/>
          <w:lang w:eastAsia="en-US"/>
        </w:rPr>
      </w:pPr>
      <w:r w:rsidRPr="00EE48CE">
        <w:rPr>
          <w:rFonts w:eastAsia="Arial Unicode MS"/>
          <w:u w:color="000000"/>
          <w:lang w:eastAsia="en-US"/>
        </w:rPr>
        <w:t>1. ИПЦg-1 - индекс потребительских цен (декабрь к декабрю) согласно прогнозу социально-экономического развития Российской Федерации на год, предшествующий g-</w:t>
      </w:r>
      <w:proofErr w:type="spellStart"/>
      <w:r w:rsidRPr="00EE48CE">
        <w:rPr>
          <w:rFonts w:eastAsia="Arial Unicode MS"/>
          <w:u w:color="000000"/>
          <w:lang w:eastAsia="en-US"/>
        </w:rPr>
        <w:t>му</w:t>
      </w:r>
      <w:proofErr w:type="spellEnd"/>
      <w:r w:rsidRPr="00EE48CE">
        <w:rPr>
          <w:rFonts w:eastAsia="Arial Unicode MS"/>
          <w:u w:color="000000"/>
          <w:lang w:eastAsia="en-US"/>
        </w:rPr>
        <w:t xml:space="preserve"> году, на который рассчитываются индексы изменения размера вносимой гражданами платы за коммунальные услуги в среднем по субъектам Российской Федерации (далее - индексы по субъектам Российской Федерации) (по итогам 9 месяцев) (процентов).</w:t>
      </w:r>
    </w:p>
    <w:p w:rsidR="00FE1CD6" w:rsidRPr="00EE48CE" w:rsidRDefault="00FE1CD6" w:rsidP="00FE1CD6">
      <w:pPr>
        <w:spacing w:after="200"/>
        <w:ind w:right="-314"/>
        <w:jc w:val="both"/>
        <w:rPr>
          <w:rFonts w:eastAsia="Arial Unicode MS"/>
          <w:u w:color="000000"/>
          <w:lang w:eastAsia="en-US"/>
        </w:rPr>
      </w:pPr>
      <w:r w:rsidRPr="00EE48CE">
        <w:rPr>
          <w:rFonts w:eastAsia="Arial Unicode MS"/>
          <w:u w:color="000000"/>
          <w:lang w:eastAsia="en-US"/>
        </w:rPr>
        <w:t>2. L - показатель изменения, определяемый единовременно в первый год долгосрочного периода с учетом региональных особенностей субъектов Российской Федерации, структуры полезного отпуска коммунальных ресурсов, необходимости возмещения экономически обоснованных расходов регулируемым организациям в порядке, установленном законодательством Российской Федерации, мер дополнительной социальной поддержки граждан,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(максимальных) индексов изменения размера вносимой гражданами платы за коммунальные услуги в муниципальных образованиях.</w:t>
      </w:r>
    </w:p>
    <w:p w:rsidR="00FE1CD6" w:rsidRPr="00EE48CE" w:rsidRDefault="00FE1CD6" w:rsidP="00FE1CD6">
      <w:pPr>
        <w:spacing w:after="200"/>
        <w:ind w:right="-314"/>
        <w:jc w:val="both"/>
        <w:rPr>
          <w:rFonts w:eastAsia="Arial Unicode MS"/>
          <w:u w:color="000000"/>
          <w:lang w:eastAsia="en-US"/>
        </w:rPr>
      </w:pPr>
      <w:r w:rsidRPr="00EE48CE">
        <w:rPr>
          <w:rFonts w:eastAsia="Arial Unicode MS"/>
          <w:u w:color="000000"/>
          <w:lang w:eastAsia="en-US"/>
        </w:rPr>
        <w:lastRenderedPageBreak/>
        <w:t xml:space="preserve">3. </w:t>
      </w:r>
      <w:proofErr w:type="spellStart"/>
      <w:r w:rsidRPr="00EE48CE">
        <w:rPr>
          <w:rFonts w:eastAsia="Arial Unicode MS"/>
          <w:u w:color="000000"/>
          <w:lang w:eastAsia="en-US"/>
        </w:rPr>
        <w:t>Kg</w:t>
      </w:r>
      <w:proofErr w:type="spellEnd"/>
      <w:r w:rsidRPr="00EE48CE">
        <w:rPr>
          <w:rFonts w:eastAsia="Arial Unicode MS"/>
          <w:u w:color="000000"/>
          <w:lang w:eastAsia="en-US"/>
        </w:rPr>
        <w:t xml:space="preserve">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Федерации.</w:t>
      </w:r>
    </w:p>
    <w:p w:rsidR="00FE1CD6" w:rsidRPr="00EE48CE" w:rsidRDefault="00FE1CD6" w:rsidP="00FE1CD6">
      <w:pPr>
        <w:spacing w:after="200"/>
        <w:ind w:right="-314"/>
        <w:jc w:val="both"/>
        <w:rPr>
          <w:rFonts w:eastAsia="Arial Unicode MS"/>
          <w:u w:color="000000"/>
          <w:lang w:eastAsia="en-US"/>
        </w:rPr>
      </w:pPr>
      <w:r w:rsidRPr="00EE48CE">
        <w:rPr>
          <w:rFonts w:eastAsia="Arial Unicode MS"/>
          <w:u w:color="000000"/>
          <w:lang w:eastAsia="en-US"/>
        </w:rPr>
        <w:t xml:space="preserve">4. </w:t>
      </w:r>
      <w:proofErr w:type="spellStart"/>
      <w:r w:rsidRPr="00EE48CE">
        <w:rPr>
          <w:rFonts w:eastAsia="Calibri"/>
          <w:lang w:eastAsia="en-US"/>
        </w:rPr>
        <w:t>K</w:t>
      </w:r>
      <w:r w:rsidRPr="00EE48CE">
        <w:rPr>
          <w:rFonts w:eastAsia="Calibri"/>
          <w:vertAlign w:val="superscript"/>
          <w:lang w:eastAsia="en-US"/>
        </w:rPr>
        <w:t>суб</w:t>
      </w:r>
      <w:r w:rsidRPr="00EE48CE">
        <w:rPr>
          <w:rFonts w:eastAsia="Calibri"/>
          <w:vertAlign w:val="subscript"/>
          <w:lang w:eastAsia="en-US"/>
        </w:rPr>
        <w:t>тэр</w:t>
      </w:r>
      <w:proofErr w:type="spellEnd"/>
      <w:r w:rsidRPr="00EE48CE">
        <w:rPr>
          <w:rFonts w:eastAsia="Arial Unicode MS"/>
          <w:u w:color="000000"/>
          <w:lang w:eastAsia="en-US"/>
        </w:rPr>
        <w:t xml:space="preserve"> - коэффициент, учитывающий изменение стоимости энергоресурсов, используемых при производстве и (или) предоставлении коммунальных услуг в году, предшествующем периоду, на который рассчитываются индексы по субъектам Российской Федерации.</w:t>
      </w:r>
    </w:p>
    <w:p w:rsidR="00FE1CD6" w:rsidRPr="00EE48CE" w:rsidRDefault="00FE1CD6" w:rsidP="00FE1CD6">
      <w:pPr>
        <w:spacing w:after="200"/>
        <w:ind w:right="-314"/>
        <w:jc w:val="both"/>
        <w:rPr>
          <w:rFonts w:eastAsia="Arial Unicode MS"/>
          <w:u w:color="000000"/>
          <w:lang w:eastAsia="en-US"/>
        </w:rPr>
      </w:pPr>
      <w:r w:rsidRPr="00EE48CE">
        <w:rPr>
          <w:rFonts w:eastAsia="Arial Unicode MS"/>
          <w:u w:color="000000"/>
          <w:lang w:eastAsia="en-US"/>
        </w:rPr>
        <w:t xml:space="preserve">5. </w:t>
      </w:r>
      <w:r w:rsidRPr="00EE48CE">
        <w:rPr>
          <w:noProof/>
          <w:position w:val="-3"/>
        </w:rPr>
        <w:drawing>
          <wp:inline distT="0" distB="0" distL="0" distR="0" wp14:anchorId="6AC8F5B2" wp14:editId="3A869D88">
            <wp:extent cx="171450" cy="180975"/>
            <wp:effectExtent l="0" t="0" r="0" b="9525"/>
            <wp:docPr id="4" name="Рисунок 4" descr="base_1_31137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11371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8CE">
        <w:rPr>
          <w:rFonts w:eastAsia="Arial Unicode MS"/>
          <w:u w:color="000000"/>
          <w:lang w:eastAsia="en-US"/>
        </w:rPr>
        <w:t xml:space="preserve">  - 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Федерации.».</w:t>
      </w:r>
    </w:p>
    <w:p w:rsidR="00FE1CD6" w:rsidRPr="00EE48CE" w:rsidRDefault="00FE1CD6" w:rsidP="00FE1CD6">
      <w:pPr>
        <w:spacing w:after="200"/>
        <w:ind w:right="-314"/>
        <w:jc w:val="both"/>
        <w:rPr>
          <w:rFonts w:eastAsia="Arial Unicode MS"/>
          <w:u w:color="000000"/>
          <w:lang w:eastAsia="en-US"/>
        </w:rPr>
      </w:pPr>
    </w:p>
    <w:p w:rsidR="00FE1CD6" w:rsidRDefault="00FE1CD6" w:rsidP="00FE1CD6">
      <w:pPr>
        <w:pStyle w:val="ConsPlusTitle"/>
        <w:widowControl/>
        <w:ind w:right="-314"/>
        <w:jc w:val="both"/>
        <w:rPr>
          <w:rFonts w:ascii="Times New Roman" w:hAnsi="Times New Roman" w:cs="Times New Roman"/>
          <w:sz w:val="32"/>
          <w:szCs w:val="32"/>
        </w:rPr>
      </w:pPr>
    </w:p>
    <w:p w:rsidR="00FE1CD6" w:rsidRDefault="00FE1CD6" w:rsidP="00FE1CD6">
      <w:pPr>
        <w:pStyle w:val="ConsPlusTitle"/>
        <w:widowControl/>
        <w:ind w:right="-314"/>
        <w:jc w:val="both"/>
        <w:rPr>
          <w:rFonts w:ascii="Times New Roman" w:hAnsi="Times New Roman" w:cs="Times New Roman"/>
          <w:sz w:val="32"/>
          <w:szCs w:val="32"/>
        </w:rPr>
      </w:pPr>
    </w:p>
    <w:p w:rsidR="00FE1CD6" w:rsidRDefault="00FE1CD6" w:rsidP="00FE1CD6">
      <w:pPr>
        <w:pStyle w:val="ConsPlusTitle"/>
        <w:widowControl/>
        <w:ind w:right="-314"/>
        <w:jc w:val="both"/>
        <w:rPr>
          <w:rFonts w:ascii="Times New Roman" w:hAnsi="Times New Roman" w:cs="Times New Roman"/>
          <w:sz w:val="32"/>
          <w:szCs w:val="32"/>
        </w:rPr>
      </w:pPr>
    </w:p>
    <w:p w:rsidR="00FE1CD6" w:rsidRDefault="00FE1CD6" w:rsidP="00FE1CD6">
      <w:pPr>
        <w:ind w:right="-314"/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lastRenderedPageBreak/>
        <w:t>Приложение 2 к постановлению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 xml:space="preserve">Губернатора Камчатского края 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 xml:space="preserve">от _______________ № ________ 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 xml:space="preserve">«Приложение </w:t>
      </w:r>
      <w:r w:rsidR="004B3C5A">
        <w:rPr>
          <w:rFonts w:eastAsia="Calibri"/>
          <w:sz w:val="28"/>
          <w:szCs w:val="22"/>
          <w:lang w:eastAsia="en-US"/>
        </w:rPr>
        <w:t>5</w:t>
      </w:r>
      <w:r w:rsidRPr="00FE1CD6">
        <w:rPr>
          <w:rFonts w:eastAsia="Calibri"/>
          <w:sz w:val="28"/>
          <w:szCs w:val="22"/>
          <w:lang w:eastAsia="en-US"/>
        </w:rPr>
        <w:t xml:space="preserve"> к постановлению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>Губернатора Камчатского края</w:t>
      </w:r>
    </w:p>
    <w:p w:rsidR="00FE1CD6" w:rsidRPr="00FE1CD6" w:rsidRDefault="00FE1CD6" w:rsidP="002A37B4">
      <w:pPr>
        <w:ind w:left="10915" w:right="-314"/>
        <w:rPr>
          <w:rFonts w:eastAsia="Calibri"/>
          <w:sz w:val="28"/>
          <w:szCs w:val="22"/>
          <w:lang w:eastAsia="en-US"/>
        </w:rPr>
      </w:pPr>
      <w:r w:rsidRPr="00FE1CD6">
        <w:rPr>
          <w:rFonts w:eastAsia="Calibri"/>
          <w:sz w:val="28"/>
          <w:szCs w:val="22"/>
          <w:lang w:eastAsia="en-US"/>
        </w:rPr>
        <w:t>от 12.12.2018 № 104</w:t>
      </w:r>
    </w:p>
    <w:p w:rsidR="00FE1CD6" w:rsidRPr="00FE1CD6" w:rsidRDefault="00FE1CD6" w:rsidP="00FE1CD6">
      <w:pPr>
        <w:ind w:right="-314" w:firstLine="708"/>
        <w:jc w:val="center"/>
        <w:rPr>
          <w:rFonts w:eastAsia="Calibri"/>
          <w:sz w:val="28"/>
          <w:szCs w:val="28"/>
          <w:lang w:eastAsia="en-US"/>
        </w:rPr>
      </w:pPr>
    </w:p>
    <w:p w:rsidR="00FE1CD6" w:rsidRPr="00FE1CD6" w:rsidRDefault="00FE1CD6" w:rsidP="00FE1CD6">
      <w:pPr>
        <w:ind w:right="-314"/>
        <w:jc w:val="center"/>
        <w:rPr>
          <w:rFonts w:eastAsia="Calibri"/>
          <w:sz w:val="28"/>
          <w:lang w:eastAsia="en-US"/>
        </w:rPr>
      </w:pPr>
      <w:r w:rsidRPr="00FE1CD6">
        <w:rPr>
          <w:rFonts w:eastAsia="Calibri"/>
          <w:sz w:val="28"/>
          <w:lang w:eastAsia="en-US"/>
        </w:rPr>
        <w:t xml:space="preserve">Обоснование величины установленных предельных (максимальных) индексов изменения размера </w:t>
      </w:r>
    </w:p>
    <w:p w:rsidR="00FE1CD6" w:rsidRDefault="00FE1CD6" w:rsidP="00FE1CD6">
      <w:pPr>
        <w:ind w:right="-314"/>
        <w:jc w:val="center"/>
        <w:rPr>
          <w:rFonts w:eastAsia="Calibri"/>
          <w:sz w:val="28"/>
          <w:lang w:eastAsia="en-US"/>
        </w:rPr>
      </w:pPr>
      <w:r w:rsidRPr="00FE1CD6">
        <w:rPr>
          <w:rFonts w:eastAsia="Calibri"/>
          <w:sz w:val="28"/>
          <w:lang w:eastAsia="en-US"/>
        </w:rPr>
        <w:t>вносимой гражданами платы за коммунальные услуги в муниципальных образованиях в Камчатском крае на 202</w:t>
      </w:r>
      <w:r w:rsidR="004B3C5A">
        <w:rPr>
          <w:rFonts w:eastAsia="Calibri"/>
          <w:sz w:val="28"/>
          <w:lang w:eastAsia="en-US"/>
        </w:rPr>
        <w:t>2</w:t>
      </w:r>
      <w:r w:rsidRPr="00FE1CD6">
        <w:rPr>
          <w:rFonts w:eastAsia="Calibri"/>
          <w:sz w:val="28"/>
          <w:lang w:eastAsia="en-US"/>
        </w:rPr>
        <w:t xml:space="preserve"> год</w:t>
      </w:r>
    </w:p>
    <w:p w:rsidR="00FE1CD6" w:rsidRDefault="00FE1CD6" w:rsidP="00FE1CD6">
      <w:pPr>
        <w:ind w:right="-314"/>
        <w:jc w:val="center"/>
        <w:rPr>
          <w:rFonts w:eastAsia="Calibri"/>
          <w:sz w:val="28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4"/>
        <w:gridCol w:w="11448"/>
      </w:tblGrid>
      <w:tr w:rsidR="00FE1CD6" w:rsidRPr="00FE1CD6" w:rsidTr="00267875">
        <w:tc>
          <w:tcPr>
            <w:tcW w:w="675" w:type="dxa"/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образование </w:t>
            </w:r>
          </w:p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в Камчатском крае</w:t>
            </w:r>
          </w:p>
        </w:tc>
        <w:tc>
          <w:tcPr>
            <w:tcW w:w="11448" w:type="dxa"/>
            <w:shd w:val="clear" w:color="auto" w:fill="auto"/>
          </w:tcPr>
          <w:p w:rsidR="00FE1CD6" w:rsidRPr="00FE1CD6" w:rsidRDefault="00FE1CD6" w:rsidP="00CB07BA">
            <w:pPr>
              <w:ind w:righ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Обоснование величины установленных предельных (максимальных) индексов изменения размера </w:t>
            </w:r>
          </w:p>
          <w:p w:rsidR="00FE1CD6" w:rsidRPr="00FE1CD6" w:rsidRDefault="00FE1CD6" w:rsidP="00CB07BA">
            <w:pPr>
              <w:ind w:right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вносимой гражданами платы за коммунальные услуги в муниципальных образованиях в Камчатском крае</w:t>
            </w:r>
          </w:p>
        </w:tc>
      </w:tr>
      <w:tr w:rsidR="00FE1CD6" w:rsidRPr="00FE1CD6" w:rsidTr="00267875">
        <w:trPr>
          <w:trHeight w:val="286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Петропавловск-Камчатский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городской округ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1 января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%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электроэнергию, отопление, 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 xml:space="preserve"> водоотведение,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обращение с твердыми коммунальными отходами). </w:t>
            </w:r>
          </w:p>
          <w:p w:rsidR="00FE1CD6" w:rsidRPr="00FE1CD6" w:rsidRDefault="00FE1CD6" w:rsidP="0020125B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20125B">
              <w:rPr>
                <w:rFonts w:eastAsia="Calibri"/>
                <w:sz w:val="22"/>
                <w:szCs w:val="22"/>
                <w:lang w:eastAsia="en-US"/>
              </w:rPr>
              <w:t>3,4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 (для населения, проживающего в 1-но, 2-х этажных жилых домах).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20125B">
              <w:rPr>
                <w:rFonts w:eastAsia="Calibri"/>
                <w:sz w:val="22"/>
                <w:szCs w:val="22"/>
                <w:lang w:eastAsia="en-US"/>
              </w:rPr>
              <w:t>1,9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20125B">
              <w:rPr>
                <w:rFonts w:eastAsia="Calibri"/>
                <w:sz w:val="22"/>
                <w:szCs w:val="22"/>
                <w:lang w:eastAsia="en-US"/>
              </w:rPr>
              <w:t>1,1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D6" w:rsidRPr="00FE1CD6" w:rsidRDefault="00FE1CD6" w:rsidP="00CB07BA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Елизовский муниципальный район</w:t>
            </w:r>
          </w:p>
        </w:tc>
      </w:tr>
      <w:tr w:rsidR="00FE1CD6" w:rsidRPr="00FE1CD6" w:rsidTr="00267875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городское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>1 января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6,2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2C7682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 водоотведение,</w:t>
            </w:r>
            <w:r w:rsidR="002C76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обращение с твердыми коммунальными отходами).</w:t>
            </w:r>
          </w:p>
          <w:p w:rsidR="00FE1CD6" w:rsidRPr="00FE1CD6" w:rsidRDefault="00FE1CD6" w:rsidP="00EC1CE8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EC1CE8">
              <w:rPr>
                <w:rFonts w:eastAsia="Calibri"/>
                <w:sz w:val="22"/>
                <w:szCs w:val="22"/>
                <w:lang w:eastAsia="en-US"/>
              </w:rPr>
              <w:t>1,5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C1CE8">
              <w:rPr>
                <w:rFonts w:eastAsia="Calibri"/>
                <w:sz w:val="22"/>
                <w:szCs w:val="22"/>
                <w:lang w:eastAsia="en-US"/>
              </w:rPr>
              <w:t>3,8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EC1CE8">
              <w:rPr>
                <w:rFonts w:eastAsia="Calibri"/>
                <w:sz w:val="22"/>
                <w:szCs w:val="22"/>
                <w:lang w:eastAsia="en-US"/>
              </w:rPr>
              <w:t>0,5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Корякское сельское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>1 января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2C7682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 водоотведение,</w:t>
            </w:r>
            <w:r w:rsidR="002C768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обращение с твердыми коммунальными отходами). </w:t>
            </w:r>
          </w:p>
          <w:p w:rsidR="00FE1CD6" w:rsidRPr="00FE1CD6" w:rsidRDefault="00FE1CD6" w:rsidP="00EC7560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ED53E2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EC756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C756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53E2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4% и в общей численности населения Камчатского края 0,</w:t>
            </w:r>
            <w:r w:rsidR="00EC7560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Начикинское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>1 января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C7682">
              <w:rPr>
                <w:rFonts w:eastAsia="Calibri"/>
                <w:sz w:val="22"/>
                <w:szCs w:val="22"/>
                <w:lang w:eastAsia="en-US"/>
              </w:rPr>
              <w:t>6,2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2C7682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водоотведение, обращение с твердыми коммунальными отходами). </w:t>
            </w:r>
          </w:p>
          <w:p w:rsidR="00FE1CD6" w:rsidRPr="00FE1CD6" w:rsidRDefault="00FE1CD6" w:rsidP="00ED53E2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ED53E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ED53E2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,2% и в общей численности населения Камчатского края 0,</w:t>
            </w:r>
            <w:r w:rsidR="00ED53E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Николаевское сельское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>1 января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2C7682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водоотведение,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обращение с твердыми коммунальными отходами). </w:t>
            </w:r>
          </w:p>
          <w:p w:rsidR="00FE1CD6" w:rsidRPr="00FE1CD6" w:rsidRDefault="00FE1CD6" w:rsidP="009C61F4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C61F4">
              <w:rPr>
                <w:rFonts w:eastAsia="Calibri"/>
                <w:sz w:val="22"/>
                <w:szCs w:val="22"/>
                <w:lang w:eastAsia="en-US"/>
              </w:rPr>
              <w:t>0,2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9C61F4">
              <w:rPr>
                <w:rFonts w:eastAsia="Calibri"/>
                <w:sz w:val="22"/>
                <w:szCs w:val="22"/>
                <w:lang w:eastAsia="en-US"/>
              </w:rPr>
              <w:t>8,7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9C61F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2.5.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Новоавачинское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>1 января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6,2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25319C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="002531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водоотведение, обращение с твердыми коммунальными отходами). </w:t>
            </w:r>
          </w:p>
          <w:p w:rsidR="00FE1CD6" w:rsidRPr="00FE1CD6" w:rsidRDefault="00FE1CD6" w:rsidP="009C61F4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C61F4">
              <w:rPr>
                <w:rFonts w:eastAsia="Calibri"/>
                <w:sz w:val="22"/>
                <w:szCs w:val="22"/>
                <w:lang w:eastAsia="en-US"/>
              </w:rPr>
              <w:t>0,2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5,2% и в общей численности населения Камчатского края 0,</w:t>
            </w:r>
            <w:r w:rsidR="009C61F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2772"/>
        </w:trPr>
        <w:tc>
          <w:tcPr>
            <w:tcW w:w="675" w:type="dxa"/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Новолесновское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</w:t>
            </w:r>
            <w:r w:rsidR="0025319C" w:rsidRPr="00FE1CD6">
              <w:rPr>
                <w:rFonts w:eastAsia="Calibri"/>
                <w:sz w:val="22"/>
                <w:szCs w:val="22"/>
                <w:lang w:eastAsia="en-US"/>
              </w:rPr>
              <w:t>водоотведение,</w:t>
            </w:r>
            <w:r w:rsidR="002531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>1 января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25319C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="002531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5319C" w:rsidRPr="00FE1CD6">
              <w:rPr>
                <w:rFonts w:eastAsia="Calibri"/>
                <w:sz w:val="22"/>
                <w:szCs w:val="22"/>
                <w:lang w:eastAsia="en-US"/>
              </w:rPr>
              <w:t>водоотведение,</w:t>
            </w:r>
            <w:r w:rsidR="002531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обращение с твердыми коммунальными отходами). </w:t>
            </w:r>
          </w:p>
          <w:p w:rsidR="00FE1CD6" w:rsidRPr="00FE1CD6" w:rsidRDefault="00FE1CD6" w:rsidP="00853669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EE67B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53669">
              <w:rPr>
                <w:rFonts w:eastAsia="Calibri"/>
                <w:sz w:val="22"/>
                <w:szCs w:val="22"/>
                <w:lang w:eastAsia="en-US"/>
              </w:rPr>
              <w:t>8,9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853669">
              <w:rPr>
                <w:rFonts w:eastAsia="Calibri"/>
                <w:sz w:val="22"/>
                <w:szCs w:val="22"/>
                <w:lang w:eastAsia="en-US"/>
              </w:rPr>
              <w:t>05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Паратунское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nil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>1 января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25319C">
              <w:rPr>
                <w:rFonts w:eastAsia="Calibri"/>
                <w:sz w:val="22"/>
                <w:szCs w:val="22"/>
                <w:lang w:eastAsia="en-US"/>
              </w:rPr>
              <w:t>3,8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тарифов (льготные тарифы на отопление, электроэнергию, </w:t>
            </w:r>
            <w:r w:rsidR="0025319C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водоотведение, обращение с твердыми коммунальными отходами).</w:t>
            </w:r>
          </w:p>
          <w:p w:rsidR="00FE1CD6" w:rsidRPr="00FE1CD6" w:rsidRDefault="00FE1CD6" w:rsidP="00853669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853669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,1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53669">
              <w:rPr>
                <w:rFonts w:eastAsia="Calibri"/>
                <w:sz w:val="22"/>
                <w:szCs w:val="22"/>
                <w:lang w:eastAsia="en-US"/>
              </w:rPr>
              <w:t>3,6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853669">
              <w:rPr>
                <w:rFonts w:eastAsia="Calibri"/>
                <w:sz w:val="22"/>
                <w:szCs w:val="22"/>
                <w:lang w:eastAsia="en-US"/>
              </w:rPr>
              <w:t>04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2.8.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Пионерское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>1 января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F621D6">
              <w:rPr>
                <w:rFonts w:eastAsia="Calibri"/>
                <w:sz w:val="22"/>
                <w:szCs w:val="22"/>
                <w:lang w:eastAsia="en-US"/>
              </w:rPr>
              <w:t>6,2</w:t>
            </w:r>
            <w:r w:rsidR="00F621D6" w:rsidRPr="00FE1CD6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25319C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="002531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водоотведение, обращение с твердыми коммунальными отходами).</w:t>
            </w:r>
          </w:p>
          <w:p w:rsidR="00FE1CD6" w:rsidRPr="00FE1CD6" w:rsidRDefault="00FE1CD6" w:rsidP="00C578A0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578A0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,3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578A0">
              <w:rPr>
                <w:rFonts w:eastAsia="Calibri"/>
                <w:sz w:val="22"/>
                <w:szCs w:val="22"/>
                <w:lang w:eastAsia="en-US"/>
              </w:rPr>
              <w:t>7,7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578A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Раздольненское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>1 января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</w:t>
            </w:r>
            <w:r w:rsidR="00C95040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горячее и холодное водоснабжение, водоотведение,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обращение с твердыми коммунальными отходами). </w:t>
            </w:r>
          </w:p>
          <w:p w:rsidR="00FE1CD6" w:rsidRPr="00FE1CD6" w:rsidRDefault="00FE1CD6" w:rsidP="0005107F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B60BF0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05107F">
              <w:rPr>
                <w:rFonts w:eastAsia="Calibri"/>
                <w:sz w:val="22"/>
                <w:szCs w:val="22"/>
                <w:lang w:eastAsia="en-US"/>
              </w:rPr>
              <w:t>2,4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B60BF0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Вулканное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городское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>1 января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C95040" w:rsidRPr="00FE1CD6">
              <w:rPr>
                <w:rFonts w:eastAsia="Calibri"/>
                <w:sz w:val="22"/>
                <w:szCs w:val="22"/>
                <w:lang w:eastAsia="en-US"/>
              </w:rPr>
              <w:t xml:space="preserve">горячее и холодное водоснабжение, водоотведение,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обращение с твердыми коммунальными отходами). </w:t>
            </w:r>
          </w:p>
          <w:p w:rsidR="00FE1CD6" w:rsidRPr="00FE1CD6" w:rsidRDefault="00FE1CD6" w:rsidP="00C91033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D6427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91033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05107F"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05107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FE1CD6" w:rsidRPr="00FE1CD6" w:rsidRDefault="00FE1CD6" w:rsidP="00CB07BA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Мильковский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Атласовское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nil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</w:t>
            </w:r>
            <w:r w:rsidR="00AA1F3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1F34" w:rsidRPr="00FE1CD6">
              <w:rPr>
                <w:rFonts w:eastAsia="Calibri"/>
                <w:sz w:val="22"/>
                <w:szCs w:val="22"/>
                <w:lang w:eastAsia="en-US"/>
              </w:rPr>
              <w:t>горячее и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95040" w:rsidRPr="00FE1CD6">
              <w:rPr>
                <w:rFonts w:eastAsia="Calibri"/>
                <w:sz w:val="22"/>
                <w:szCs w:val="22"/>
                <w:lang w:eastAsia="en-US"/>
              </w:rPr>
              <w:t xml:space="preserve">холодное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водоснабжение,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>1 января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6,2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4A363B" w:rsidRPr="00FE1CD6">
              <w:rPr>
                <w:rFonts w:eastAsia="Calibri"/>
                <w:sz w:val="22"/>
                <w:szCs w:val="22"/>
                <w:lang w:eastAsia="en-US"/>
              </w:rPr>
              <w:t xml:space="preserve">горячее и </w:t>
            </w:r>
            <w:r w:rsidR="00C95040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, обращение с твердыми коммунальными отходами).</w:t>
            </w:r>
          </w:p>
          <w:p w:rsidR="00FE1CD6" w:rsidRPr="00FE1CD6" w:rsidRDefault="00FE1CD6" w:rsidP="00C91033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C9103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91033">
              <w:rPr>
                <w:rFonts w:eastAsia="Calibri"/>
                <w:sz w:val="22"/>
                <w:szCs w:val="22"/>
                <w:lang w:eastAsia="en-US"/>
              </w:rPr>
              <w:t>4,7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9103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2%.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Мильковское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>1 января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6,2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225A87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="00225A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водоотведение, обращение с твердыми коммунальными отходами).</w:t>
            </w:r>
          </w:p>
          <w:p w:rsidR="00FE1CD6" w:rsidRPr="00FE1CD6" w:rsidRDefault="00FE1CD6" w:rsidP="00C91033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C91033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91033">
              <w:rPr>
                <w:rFonts w:eastAsia="Calibri"/>
                <w:sz w:val="22"/>
                <w:szCs w:val="22"/>
                <w:lang w:eastAsia="en-US"/>
              </w:rPr>
              <w:t>1,2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C91033">
              <w:rPr>
                <w:rFonts w:eastAsia="Calibri"/>
                <w:sz w:val="22"/>
                <w:szCs w:val="22"/>
                <w:lang w:eastAsia="en-US"/>
              </w:rPr>
              <w:t>0,03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Вилючинский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городской округ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тарифов на коммунальные услуги для населения с 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>1 января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225A87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="00225A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25A87" w:rsidRPr="00FE1CD6">
              <w:rPr>
                <w:rFonts w:eastAsia="Calibri"/>
                <w:sz w:val="22"/>
                <w:szCs w:val="22"/>
                <w:lang w:eastAsia="en-US"/>
              </w:rPr>
              <w:t>водоотведение,</w:t>
            </w:r>
            <w:r w:rsidR="00225A8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обращение с твердыми коммунальными отходами). </w:t>
            </w:r>
          </w:p>
          <w:p w:rsidR="00FE1CD6" w:rsidRPr="00FE1CD6" w:rsidRDefault="00FE1CD6" w:rsidP="004E2543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4E2543">
              <w:rPr>
                <w:rFonts w:eastAsia="Calibri"/>
                <w:sz w:val="22"/>
                <w:szCs w:val="22"/>
                <w:lang w:eastAsia="en-US"/>
              </w:rPr>
              <w:t>0,2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4E2543">
              <w:rPr>
                <w:rFonts w:eastAsia="Calibri"/>
                <w:sz w:val="22"/>
                <w:szCs w:val="22"/>
                <w:lang w:eastAsia="en-US"/>
              </w:rPr>
              <w:t>0,9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4E2543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-Большерецкий</w:t>
            </w:r>
            <w:r w:rsidR="00CB07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Озерновское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городское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</w:t>
            </w:r>
            <w:r w:rsidR="00225A87" w:rsidRPr="00FE1CD6">
              <w:rPr>
                <w:rFonts w:eastAsia="Calibri"/>
                <w:sz w:val="22"/>
                <w:szCs w:val="22"/>
                <w:lang w:eastAsia="en-US"/>
              </w:rPr>
              <w:t xml:space="preserve">холодное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>1 января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6,2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электроэнергию, </w:t>
            </w:r>
            <w:r w:rsidR="00225A87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водоснабжение, водоотведение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FE1CD6" w:rsidRPr="00FE1CD6" w:rsidRDefault="00FE1CD6" w:rsidP="000F228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0F228A">
              <w:rPr>
                <w:rFonts w:eastAsia="Calibri"/>
                <w:sz w:val="22"/>
                <w:szCs w:val="22"/>
                <w:lang w:eastAsia="en-US"/>
              </w:rPr>
              <w:t>0,8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 (для населения, проживающего в жилых домах с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электроотоплением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электроподогревом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воды).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0F228A">
              <w:rPr>
                <w:rFonts w:eastAsia="Calibri"/>
                <w:sz w:val="22"/>
                <w:szCs w:val="22"/>
                <w:lang w:eastAsia="en-US"/>
              </w:rPr>
              <w:t>53,8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0F22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Октябрьское городское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с 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>1 января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C4575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C45758" w:rsidRPr="00FE1CD6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225A87" w:rsidRPr="00FE1CD6">
              <w:rPr>
                <w:rFonts w:eastAsia="Calibri"/>
                <w:sz w:val="22"/>
                <w:szCs w:val="22"/>
                <w:lang w:eastAsia="en-US"/>
              </w:rPr>
              <w:t xml:space="preserve">горячее и холодное водоснабжение, водоотведение,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обращение с твердыми коммунальными отходами).</w:t>
            </w:r>
          </w:p>
          <w:p w:rsidR="00FE1CD6" w:rsidRPr="00FE1CD6" w:rsidRDefault="00FE1CD6" w:rsidP="00714CD1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714CD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714CD1">
              <w:rPr>
                <w:rFonts w:eastAsia="Calibri"/>
                <w:sz w:val="22"/>
                <w:szCs w:val="22"/>
                <w:lang w:eastAsia="en-US"/>
              </w:rPr>
              <w:t>3,6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714CD1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1411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5.3.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4A363B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, водоотведение, обращение с твердыми коммунальными отходами). </w:t>
            </w:r>
          </w:p>
          <w:p w:rsidR="00FE1CD6" w:rsidRPr="00FE1CD6" w:rsidRDefault="00FE1CD6" w:rsidP="00714CD1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714CD1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714CD1">
              <w:rPr>
                <w:rFonts w:eastAsia="Calibri"/>
                <w:sz w:val="22"/>
                <w:szCs w:val="22"/>
                <w:lang w:eastAsia="en-US"/>
              </w:rPr>
              <w:t>35,3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714CD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Запорожское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F9495D">
              <w:rPr>
                <w:rFonts w:eastAsia="Calibri"/>
                <w:sz w:val="22"/>
                <w:szCs w:val="22"/>
                <w:lang w:eastAsia="en-US"/>
              </w:rPr>
              <w:t>6,2</w:t>
            </w:r>
            <w:bookmarkStart w:id="3" w:name="_GoBack"/>
            <w:bookmarkEnd w:id="3"/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4A363B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0,5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82,0% и в общей численности населения Камчатского края 0,1%.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5.5.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Кавалерское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4A363B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="004A363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A363B" w:rsidRPr="00FE1C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обращение с твердыми коммунальными отходами).</w:t>
            </w:r>
          </w:p>
          <w:p w:rsidR="00FE1CD6" w:rsidRPr="00FE1CD6" w:rsidRDefault="00FE1CD6" w:rsidP="00523C3B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523C3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523C3B">
              <w:rPr>
                <w:rFonts w:eastAsia="Calibri"/>
                <w:sz w:val="22"/>
                <w:szCs w:val="22"/>
                <w:lang w:eastAsia="en-US"/>
              </w:rPr>
              <w:t>16,7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523C3B">
              <w:rPr>
                <w:rFonts w:eastAsia="Calibri"/>
                <w:sz w:val="22"/>
                <w:szCs w:val="22"/>
                <w:lang w:eastAsia="en-US"/>
              </w:rPr>
              <w:t>04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5.6.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Усть-Большерецкое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4A363B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 водоотведение,</w:t>
            </w:r>
            <w:r w:rsidR="004A363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обращение с твердыми коммунальными отходами). </w:t>
            </w:r>
          </w:p>
          <w:p w:rsidR="00FE1CD6" w:rsidRPr="00FE1CD6" w:rsidRDefault="00FE1CD6" w:rsidP="00913034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13034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913034">
              <w:rPr>
                <w:rFonts w:eastAsia="Calibri"/>
                <w:sz w:val="22"/>
                <w:szCs w:val="22"/>
                <w:lang w:eastAsia="en-US"/>
              </w:rPr>
              <w:t>8,0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913034">
              <w:rPr>
                <w:rFonts w:eastAsia="Calibri"/>
                <w:sz w:val="22"/>
                <w:szCs w:val="22"/>
                <w:lang w:eastAsia="en-US"/>
              </w:rPr>
              <w:t>04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Соболевский муниципальный район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Крутогоровское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4A363B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913034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913034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913034">
              <w:rPr>
                <w:rFonts w:eastAsia="Calibri"/>
                <w:sz w:val="22"/>
                <w:szCs w:val="22"/>
                <w:lang w:eastAsia="en-US"/>
              </w:rPr>
              <w:t>8,4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913034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1%.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Соболевское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газоснабжение,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газоснабжение, обращение с твердыми коммунальными отходами). </w:t>
            </w:r>
          </w:p>
          <w:p w:rsidR="00FE1CD6" w:rsidRPr="00FE1CD6" w:rsidRDefault="00FE1CD6" w:rsidP="00913034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913034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91303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,9% и в общей численности населения Камчатского края 0,</w:t>
            </w:r>
            <w:r w:rsidR="00913034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6.3.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Устьевое сельское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4A363B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обращение с твердыми коммунальными отходами). </w:t>
            </w:r>
          </w:p>
          <w:p w:rsidR="00FE1CD6" w:rsidRPr="00FE1CD6" w:rsidRDefault="00FE1CD6" w:rsidP="00196D3B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196D3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2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96D3B">
              <w:rPr>
                <w:rFonts w:eastAsia="Calibri"/>
                <w:sz w:val="22"/>
                <w:szCs w:val="22"/>
                <w:lang w:eastAsia="en-US"/>
              </w:rPr>
              <w:t>5,0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196D3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1%.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FE1CD6" w:rsidRPr="00FE1CD6" w:rsidRDefault="00FE1CD6" w:rsidP="00CB07BA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-Камчатский</w:t>
            </w:r>
            <w:r w:rsidR="00CB07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Усть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-Камчатское сельское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</w:t>
            </w:r>
            <w:r w:rsidR="00621DA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 водоотведение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5C11A7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5C11A7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5C11A7">
              <w:rPr>
                <w:rFonts w:eastAsia="Calibri"/>
                <w:sz w:val="22"/>
                <w:szCs w:val="22"/>
                <w:lang w:eastAsia="en-US"/>
              </w:rPr>
              <w:t>1,7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Камчатского края </w:t>
            </w:r>
            <w:r w:rsidR="005C11A7">
              <w:rPr>
                <w:rFonts w:eastAsia="Calibri"/>
                <w:sz w:val="22"/>
                <w:szCs w:val="22"/>
                <w:lang w:eastAsia="en-US"/>
              </w:rPr>
              <w:t>0,02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Ключевское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6,2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 водоотведение,</w:t>
            </w:r>
            <w:r w:rsidR="00621D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обращение с твердыми коммунальными отходами).</w:t>
            </w:r>
          </w:p>
          <w:p w:rsidR="00FE1CD6" w:rsidRPr="00FE1CD6" w:rsidRDefault="00FE1CD6" w:rsidP="00913034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2,</w:t>
            </w:r>
            <w:r w:rsidR="0091303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913034">
              <w:rPr>
                <w:rFonts w:eastAsia="Calibri"/>
                <w:sz w:val="22"/>
                <w:szCs w:val="22"/>
                <w:lang w:eastAsia="en-US"/>
              </w:rPr>
              <w:t>47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,5% и в общей численности населения Камчатского края 0,</w:t>
            </w:r>
            <w:r w:rsidR="0091303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7.3.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Козыревское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поселение 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обращение с твердыми коммунальными отходами).</w:t>
            </w:r>
          </w:p>
          <w:p w:rsidR="00FE1CD6" w:rsidRPr="00FE1CD6" w:rsidRDefault="00FE1CD6" w:rsidP="00196816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19681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5</w:t>
            </w:r>
            <w:r w:rsidR="0019681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8% и в общей численности населения Камчатского края 0,</w:t>
            </w:r>
            <w:r w:rsidR="00196816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2%.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Быстринский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Эссовское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водоотведение, обращение с твердыми коммунальными отходами). </w:t>
            </w:r>
          </w:p>
          <w:p w:rsidR="00FE1CD6" w:rsidRPr="00FE1CD6" w:rsidRDefault="00FE1CD6" w:rsidP="00196816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96816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96816">
              <w:rPr>
                <w:rFonts w:eastAsia="Calibri"/>
                <w:sz w:val="22"/>
                <w:szCs w:val="22"/>
                <w:lang w:eastAsia="en-US"/>
              </w:rPr>
              <w:t>2,6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196816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Анавгайское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сельское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обращение с твердыми коммунальными отходами.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обращение с твердыми коммунальными отходами). </w:t>
            </w:r>
          </w:p>
          <w:p w:rsidR="00FE1CD6" w:rsidRPr="00FE1CD6" w:rsidRDefault="00FE1CD6" w:rsidP="003D0C0B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3D0C0B">
              <w:rPr>
                <w:rFonts w:eastAsia="Calibri"/>
                <w:sz w:val="22"/>
                <w:szCs w:val="22"/>
                <w:lang w:eastAsia="en-US"/>
              </w:rPr>
              <w:t>04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общей численности населения на территории муниципального образования </w:t>
            </w:r>
            <w:r w:rsidR="003D0C0B">
              <w:rPr>
                <w:rFonts w:eastAsia="Calibri"/>
                <w:sz w:val="22"/>
                <w:szCs w:val="22"/>
                <w:lang w:eastAsia="en-US"/>
              </w:rPr>
              <w:t>8,0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3D0C0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1%.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Алеутский</w:t>
            </w:r>
            <w:r w:rsidR="00CB07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Никольское сельское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поселение</w:t>
            </w: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водоотведение).</w:t>
            </w:r>
          </w:p>
          <w:p w:rsidR="00FE1CD6" w:rsidRPr="00FE1CD6" w:rsidRDefault="00FE1CD6" w:rsidP="00524ECF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524EC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524ECF"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,8% и в общей численности населения Камчатского края 0,</w:t>
            </w:r>
            <w:r w:rsidR="00524ECF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Пенжинский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Аянка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12480B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12480B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</w:t>
            </w:r>
            <w:r w:rsidR="0012480B">
              <w:rPr>
                <w:rFonts w:eastAsia="Calibri"/>
                <w:sz w:val="22"/>
                <w:szCs w:val="22"/>
                <w:lang w:eastAsia="en-US"/>
              </w:rPr>
              <w:t>7,7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FA37D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12480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10.2.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«село Каменское»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FE1CD6" w:rsidRPr="00FE1CD6" w:rsidRDefault="00FE1CD6" w:rsidP="003D2FA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3D2FAA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D2FAA">
              <w:rPr>
                <w:rFonts w:eastAsia="Calibri"/>
                <w:sz w:val="22"/>
                <w:szCs w:val="22"/>
                <w:lang w:eastAsia="en-US"/>
              </w:rPr>
              <w:t>3,8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% и в общей численности населения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Камчатского края 0,</w:t>
            </w:r>
            <w:r w:rsidR="003D2FA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1%.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10.3.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«село Манилы»</w:t>
            </w:r>
          </w:p>
        </w:tc>
        <w:tc>
          <w:tcPr>
            <w:tcW w:w="114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FE1CD6" w:rsidRPr="00FE1CD6" w:rsidRDefault="00FE1CD6" w:rsidP="003D2FA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3D2FAA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D2FAA">
              <w:rPr>
                <w:rFonts w:eastAsia="Calibri"/>
                <w:sz w:val="22"/>
                <w:szCs w:val="22"/>
                <w:lang w:eastAsia="en-US"/>
              </w:rPr>
              <w:t>2,9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3D2FAA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10.4.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Слаутное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FE1CD6" w:rsidRPr="00FE1CD6" w:rsidRDefault="00FE1CD6" w:rsidP="003D2FA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3D2FA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2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</w:t>
            </w:r>
            <w:r w:rsidR="003D2FA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6% и в общей численности населения Камчатского края 0,</w:t>
            </w:r>
            <w:r w:rsidR="003D2FA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1%.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10.5.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«село Таловка»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 </w:t>
            </w:r>
          </w:p>
          <w:p w:rsidR="00FE1CD6" w:rsidRPr="00FE1CD6" w:rsidRDefault="00FE1CD6" w:rsidP="003D2FA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3D2FA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2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D2FAA">
              <w:rPr>
                <w:rFonts w:eastAsia="Calibri"/>
                <w:sz w:val="22"/>
                <w:szCs w:val="22"/>
                <w:lang w:eastAsia="en-US"/>
              </w:rPr>
              <w:t>7,9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3D2FA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1%.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Карагинский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FE1CD6" w:rsidRPr="00FE1CD6" w:rsidTr="00267875">
        <w:trPr>
          <w:trHeight w:val="20"/>
        </w:trPr>
        <w:tc>
          <w:tcPr>
            <w:tcW w:w="675" w:type="dxa"/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3119" w:type="dxa"/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Городское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«поселок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Оссора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водоотведение).</w:t>
            </w:r>
          </w:p>
          <w:p w:rsidR="00FE1CD6" w:rsidRPr="00FE1CD6" w:rsidRDefault="00FE1CD6" w:rsidP="0064559E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1,</w:t>
            </w:r>
            <w:r w:rsidR="0064559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4559E">
              <w:rPr>
                <w:rFonts w:eastAsia="Calibri"/>
                <w:sz w:val="22"/>
                <w:szCs w:val="22"/>
                <w:lang w:eastAsia="en-US"/>
              </w:rPr>
              <w:t>62,4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64559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20"/>
        </w:trPr>
        <w:tc>
          <w:tcPr>
            <w:tcW w:w="675" w:type="dxa"/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11.</w:t>
            </w:r>
            <w:r w:rsidRPr="00FE1CD6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«село Ивашка»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1C4E04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1C4E04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горячее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FE1CD6" w:rsidRPr="00FE1CD6" w:rsidRDefault="00FE1CD6" w:rsidP="0064559E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64559E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4559E">
              <w:rPr>
                <w:rFonts w:eastAsia="Calibri"/>
                <w:sz w:val="22"/>
                <w:szCs w:val="22"/>
                <w:lang w:eastAsia="en-US"/>
              </w:rPr>
              <w:t>54,6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64559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242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FE1CD6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Ильпырское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</w:t>
            </w:r>
            <w:r w:rsidR="00621DAD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на коммунальные услуги для населения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</w:t>
            </w:r>
            <w:r w:rsidR="00621DA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E10EF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64559E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64559E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1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4559E">
              <w:rPr>
                <w:rFonts w:eastAsia="Calibri"/>
                <w:sz w:val="22"/>
                <w:szCs w:val="22"/>
                <w:lang w:eastAsia="en-US"/>
              </w:rPr>
              <w:t>10,3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0,0</w:t>
            </w:r>
            <w:r w:rsidR="0064559E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2796"/>
        </w:trPr>
        <w:tc>
          <w:tcPr>
            <w:tcW w:w="675" w:type="dxa"/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11.</w:t>
            </w:r>
            <w:r w:rsidRPr="00FE1CD6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Карага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F70035">
            <w:pPr>
              <w:ind w:left="-250"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на коммунальные услуги для населения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DE10EF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64559E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64559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64559E">
              <w:rPr>
                <w:rFonts w:eastAsia="Calibri"/>
                <w:sz w:val="22"/>
                <w:szCs w:val="22"/>
                <w:lang w:eastAsia="en-US"/>
              </w:rPr>
              <w:t>17,7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64559E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11.</w:t>
            </w:r>
            <w:r w:rsidRPr="00FE1CD6">
              <w:rPr>
                <w:rFonts w:eastAsia="Calibri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Межселенные территории, входящие в состав территории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Карагинского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района, кроме территорий городского и сельских поселений, включая территорию упраздненного сельского поселения село Кострома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прогнозный рост тарифов на коммунальные услуги для населения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DE10EF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DF0611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0,0</w:t>
            </w:r>
            <w:r w:rsidR="00DF061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DF0611">
              <w:rPr>
                <w:rFonts w:eastAsia="Calibri"/>
                <w:sz w:val="22"/>
                <w:szCs w:val="22"/>
                <w:lang w:eastAsia="en-US"/>
              </w:rPr>
              <w:t>42,9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0,0</w:t>
            </w:r>
            <w:r w:rsidR="00DF061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11.6.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Тымлат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(льготные тарифы на отопление, электроэнергию, </w:t>
            </w:r>
            <w:r w:rsidR="00DE10EF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CC523B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CC523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C523B">
              <w:rPr>
                <w:rFonts w:eastAsia="Calibri"/>
                <w:sz w:val="22"/>
                <w:szCs w:val="22"/>
                <w:lang w:eastAsia="en-US"/>
              </w:rPr>
              <w:t>15,7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C523B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46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Олюторский</w:t>
            </w:r>
            <w:proofErr w:type="spellEnd"/>
            <w:r w:rsidR="00CB07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муниципальный район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12.1.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Апука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DE10EF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C5192F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C5192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2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5192F">
              <w:rPr>
                <w:rFonts w:eastAsia="Calibri"/>
                <w:sz w:val="22"/>
                <w:szCs w:val="22"/>
                <w:lang w:eastAsia="en-US"/>
              </w:rPr>
              <w:t>9,0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5192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1%.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Ачайваям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</w:t>
            </w:r>
            <w:r w:rsidR="00DE10EF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(льготные тарифы на отопление, электроэнергию, </w:t>
            </w:r>
            <w:r w:rsidR="00DE10EF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C5192F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C5192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5192F">
              <w:rPr>
                <w:rFonts w:eastAsia="Calibri"/>
                <w:sz w:val="22"/>
                <w:szCs w:val="22"/>
                <w:lang w:eastAsia="en-US"/>
              </w:rPr>
              <w:t>11,2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5192F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FE1CD6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Вывенка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6,2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электроэнергию). </w:t>
            </w:r>
          </w:p>
          <w:p w:rsidR="00FE1CD6" w:rsidRPr="00FE1CD6" w:rsidRDefault="00FE1CD6" w:rsidP="00C5192F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C5192F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C5192F">
              <w:rPr>
                <w:rFonts w:eastAsia="Calibri"/>
                <w:sz w:val="22"/>
                <w:szCs w:val="22"/>
                <w:lang w:eastAsia="en-US"/>
              </w:rPr>
              <w:t>44,0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0,1%.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FE1CD6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Средние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уровня оплаты коммунальных услуг до 100 процентов от установленных экономически обоснованных тарифов (льготные тарифы на электроэнергию). </w:t>
            </w:r>
          </w:p>
          <w:p w:rsidR="00FE1CD6" w:rsidRPr="00FE1CD6" w:rsidRDefault="00FE1CD6" w:rsidP="001B2D4E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C5192F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B2D4E">
              <w:rPr>
                <w:rFonts w:eastAsia="Calibri"/>
                <w:sz w:val="22"/>
                <w:szCs w:val="22"/>
                <w:lang w:eastAsia="en-US"/>
              </w:rPr>
              <w:t>6,2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C5192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1%.</w:t>
            </w:r>
          </w:p>
        </w:tc>
      </w:tr>
      <w:tr w:rsidR="00FE1CD6" w:rsidRPr="00FE1CD6" w:rsidTr="00267875">
        <w:trPr>
          <w:trHeight w:val="12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12.</w:t>
            </w:r>
            <w:r w:rsidRPr="00FE1CD6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Тиличики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6,2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DE10EF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1B2D4E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1B2D4E">
              <w:rPr>
                <w:rFonts w:eastAsia="Calibri"/>
                <w:sz w:val="22"/>
                <w:szCs w:val="22"/>
                <w:lang w:eastAsia="en-US"/>
              </w:rPr>
              <w:t>0,6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B2D4E">
              <w:rPr>
                <w:rFonts w:eastAsia="Calibri"/>
                <w:sz w:val="22"/>
                <w:szCs w:val="22"/>
                <w:lang w:eastAsia="en-US"/>
              </w:rPr>
              <w:t>48,5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1B2D4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12.</w:t>
            </w:r>
            <w:r w:rsidRPr="00FE1CD6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Пахачи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Набор коммунальных услуг: электроснабжение, теплоснабжение, г</w:t>
            </w:r>
            <w:r w:rsidR="00E72CF8">
              <w:rPr>
                <w:rFonts w:eastAsia="Calibri"/>
                <w:sz w:val="22"/>
                <w:szCs w:val="22"/>
                <w:lang w:eastAsia="en-US"/>
              </w:rPr>
              <w:t>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DE10EF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1B2D4E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1B2D4E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1B2D4E">
              <w:rPr>
                <w:rFonts w:eastAsia="Calibri"/>
                <w:sz w:val="22"/>
                <w:szCs w:val="22"/>
                <w:lang w:eastAsia="en-US"/>
              </w:rPr>
              <w:t>46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,6% и в общей численности населения Камчатского края 0,1%.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12.7.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Хаилино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</w:t>
            </w:r>
            <w:r w:rsidR="00E72CF8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E72CF8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). </w:t>
            </w:r>
          </w:p>
          <w:p w:rsidR="00FE1CD6" w:rsidRPr="00FE1CD6" w:rsidRDefault="00FE1CD6" w:rsidP="008C3FC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установленному предельному (максимальному) индексу: 0,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7,9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2%.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Городской округ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>«поселок Палана»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E72CF8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, водоотведение).</w:t>
            </w:r>
          </w:p>
          <w:p w:rsidR="00FE1CD6" w:rsidRPr="00FE1CD6" w:rsidRDefault="00FE1CD6" w:rsidP="008C3FC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1,2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41,2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46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муниципальный район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Воямполка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электроэнергию). </w:t>
            </w:r>
          </w:p>
          <w:p w:rsidR="00FE1CD6" w:rsidRPr="00FE1CD6" w:rsidRDefault="00FE1CD6" w:rsidP="008C3FC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1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8,3% и в общей численности населения Камчатского края 0,03%.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br/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Ковран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электроэнергию).</w:t>
            </w:r>
          </w:p>
          <w:p w:rsidR="00FE1CD6" w:rsidRPr="00FE1CD6" w:rsidRDefault="00FE1CD6" w:rsidP="008C3FC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2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8,4% и в общей численности населения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Камчатского края 0,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1%.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14.3.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«село Лесная»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электроэнергию). </w:t>
            </w:r>
          </w:p>
          <w:p w:rsidR="00FE1CD6" w:rsidRPr="00FE1CD6" w:rsidRDefault="00FE1CD6" w:rsidP="008C3FC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5,0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1%.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14.4.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«село Седанка»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E72CF8" w:rsidRPr="00FE1CD6">
              <w:rPr>
                <w:rFonts w:eastAsia="Calibri"/>
                <w:sz w:val="22"/>
                <w:szCs w:val="22"/>
                <w:lang w:eastAsia="en-US"/>
              </w:rPr>
              <w:t>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8C3FC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02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4,4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8C3FC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1%.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14.5.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«село Тигиль»</w:t>
            </w:r>
          </w:p>
        </w:tc>
        <w:tc>
          <w:tcPr>
            <w:tcW w:w="1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водоснабжение, водоотведение.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E72CF8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, водоотведение).</w:t>
            </w:r>
          </w:p>
          <w:p w:rsidR="00FE1CD6" w:rsidRPr="00FE1CD6" w:rsidRDefault="00FE1CD6" w:rsidP="003C77AC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</w:t>
            </w:r>
            <w:r w:rsidR="003C77AC">
              <w:rPr>
                <w:rFonts w:eastAsia="Calibri"/>
                <w:sz w:val="22"/>
                <w:szCs w:val="22"/>
                <w:lang w:eastAsia="en-US"/>
              </w:rPr>
              <w:t>0,1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3C77AC">
              <w:rPr>
                <w:rFonts w:eastAsia="Calibri"/>
                <w:sz w:val="22"/>
                <w:szCs w:val="22"/>
                <w:lang w:eastAsia="en-US"/>
              </w:rPr>
              <w:t>7,1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3C77AC"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14.6.</w:t>
            </w:r>
          </w:p>
        </w:tc>
        <w:tc>
          <w:tcPr>
            <w:tcW w:w="3153" w:type="dxa"/>
            <w:gridSpan w:val="2"/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«село Усть-Хайрюзово»</w:t>
            </w:r>
          </w:p>
        </w:tc>
        <w:tc>
          <w:tcPr>
            <w:tcW w:w="11448" w:type="dxa"/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электроснабжение, теплоснабжение, горячее и холодное водоснабжение.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отопление, электроэнергию, </w:t>
            </w:r>
            <w:r w:rsidR="00E72CF8" w:rsidRPr="00FE1CD6">
              <w:rPr>
                <w:rFonts w:eastAsia="Calibri"/>
                <w:sz w:val="22"/>
                <w:szCs w:val="22"/>
                <w:lang w:eastAsia="en-US"/>
              </w:rPr>
              <w:t>горячее и холодное водоснабжение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  <w:p w:rsidR="00FE1CD6" w:rsidRPr="00FE1CD6" w:rsidRDefault="00FE1CD6" w:rsidP="008C5247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0,6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C5247">
              <w:rPr>
                <w:rFonts w:eastAsia="Calibri"/>
                <w:sz w:val="22"/>
                <w:szCs w:val="22"/>
                <w:lang w:eastAsia="en-US"/>
              </w:rPr>
              <w:t>4,0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</w:t>
            </w:r>
            <w:r w:rsidR="008C5247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  <w:tr w:rsidR="00FE1CD6" w:rsidRPr="00FE1CD6" w:rsidTr="00267875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lastRenderedPageBreak/>
              <w:t>14.7.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Сельское поселение </w:t>
            </w:r>
          </w:p>
          <w:p w:rsidR="00FE1CD6" w:rsidRPr="00FE1CD6" w:rsidRDefault="00FE1CD6" w:rsidP="00FE1CD6">
            <w:pPr>
              <w:ind w:right="-314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«село </w:t>
            </w:r>
            <w:proofErr w:type="spellStart"/>
            <w:r w:rsidRPr="00FE1CD6">
              <w:rPr>
                <w:rFonts w:eastAsia="Calibri"/>
                <w:sz w:val="22"/>
                <w:szCs w:val="22"/>
                <w:lang w:eastAsia="en-US"/>
              </w:rPr>
              <w:t>Хайрюзово</w:t>
            </w:r>
            <w:proofErr w:type="spellEnd"/>
            <w:r w:rsidRPr="00FE1CD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448" w:type="dxa"/>
            <w:tcBorders>
              <w:bottom w:val="single" w:sz="4" w:space="0" w:color="auto"/>
            </w:tcBorders>
            <w:shd w:val="clear" w:color="auto" w:fill="auto"/>
          </w:tcPr>
          <w:p w:rsidR="00FE1CD6" w:rsidRPr="00FE1CD6" w:rsidRDefault="00FE1CD6" w:rsidP="00CB07BA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Набор коммунальных услуг: электроснабжение. Рост платы граждан сформировался в целях реализации производственных программ организаций, оказывающих коммунальные услуги населению, согласно которым рост тарифов на коммунальные услуги для населения 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с 1 января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0%, с 1 июля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к декабрю 202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 xml:space="preserve"> года в среднем составит не выше 3,</w:t>
            </w:r>
            <w:r w:rsidR="00F7003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70035" w:rsidRPr="00FE1CD6">
              <w:rPr>
                <w:rFonts w:eastAsia="Calibri"/>
                <w:sz w:val="22"/>
                <w:szCs w:val="22"/>
                <w:lang w:eastAsia="en-US"/>
              </w:rPr>
              <w:t>%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и в связи с поэтапным доведением уровня оплаты коммунальных услуг до 100 процентов от установленных экономически обоснованных тарифов (льготные тарифы на электроэнергию). </w:t>
            </w:r>
          </w:p>
          <w:p w:rsidR="00FE1CD6" w:rsidRPr="00FE1CD6" w:rsidRDefault="00FE1CD6" w:rsidP="008C5247">
            <w:pPr>
              <w:ind w:right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1CD6">
              <w:rPr>
                <w:rFonts w:eastAsia="Calibri"/>
                <w:sz w:val="22"/>
                <w:szCs w:val="22"/>
                <w:lang w:eastAsia="en-US"/>
              </w:rPr>
              <w:t>Численность населения, изменение размера платы за коммунальные услуги в отношении которого равно установленному предельному (максимальному) индексу: 0,</w:t>
            </w:r>
            <w:r w:rsidR="008C5247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 xml:space="preserve"> тыс. человек. Доля населения, изменение размера платы за коммунальные услуги в отношении которого равно установленному предельному (максимальному) индексу, в общей численности населения на территории муниципального образования </w:t>
            </w:r>
            <w:r w:rsidR="008C5247">
              <w:rPr>
                <w:rFonts w:eastAsia="Calibri"/>
                <w:sz w:val="22"/>
                <w:szCs w:val="22"/>
                <w:lang w:eastAsia="en-US"/>
              </w:rPr>
              <w:t>5,6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 и в общей численности населения Камчатского края 0,0</w:t>
            </w:r>
            <w:r w:rsidR="008C524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E1CD6">
              <w:rPr>
                <w:rFonts w:eastAsia="Calibri"/>
                <w:sz w:val="22"/>
                <w:szCs w:val="22"/>
                <w:lang w:eastAsia="en-US"/>
              </w:rPr>
              <w:t>%.</w:t>
            </w:r>
          </w:p>
        </w:tc>
      </w:tr>
    </w:tbl>
    <w:p w:rsidR="000834B4" w:rsidRPr="00691BB7" w:rsidRDefault="00B1097E" w:rsidP="002E0B72">
      <w:pPr>
        <w:tabs>
          <w:tab w:val="left" w:pos="7655"/>
          <w:tab w:val="left" w:pos="9639"/>
        </w:tabs>
        <w:ind w:left="7655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0834B4" w:rsidRPr="00691BB7" w:rsidSect="00605BAC">
      <w:footerReference w:type="even" r:id="rId12"/>
      <w:footerReference w:type="default" r:id="rId13"/>
      <w:pgSz w:w="16838" w:h="11906" w:orient="landscape"/>
      <w:pgMar w:top="1134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15" w:rsidRDefault="00DF2F15">
      <w:r>
        <w:separator/>
      </w:r>
    </w:p>
  </w:endnote>
  <w:endnote w:type="continuationSeparator" w:id="0">
    <w:p w:rsidR="00DF2F15" w:rsidRDefault="00DF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60" w:rsidRDefault="00EC7560" w:rsidP="002678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7560" w:rsidRDefault="00EC7560" w:rsidP="0026787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60" w:rsidRDefault="00EC7560" w:rsidP="0026787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60" w:rsidRDefault="00EC7560" w:rsidP="00B06E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7560" w:rsidRDefault="00EC7560" w:rsidP="00FE0D0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60" w:rsidRDefault="00EC7560" w:rsidP="00FE0D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15" w:rsidRDefault="00DF2F15">
      <w:r>
        <w:separator/>
      </w:r>
    </w:p>
  </w:footnote>
  <w:footnote w:type="continuationSeparator" w:id="0">
    <w:p w:rsidR="00DF2F15" w:rsidRDefault="00DF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26"/>
    <w:multiLevelType w:val="hybridMultilevel"/>
    <w:tmpl w:val="33128848"/>
    <w:lvl w:ilvl="0" w:tplc="7688E2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152FCB"/>
    <w:multiLevelType w:val="hybridMultilevel"/>
    <w:tmpl w:val="80523DE8"/>
    <w:lvl w:ilvl="0" w:tplc="60AAC7B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E552F6"/>
    <w:multiLevelType w:val="hybridMultilevel"/>
    <w:tmpl w:val="F0440A16"/>
    <w:lvl w:ilvl="0" w:tplc="4448E63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22C96"/>
    <w:multiLevelType w:val="hybridMultilevel"/>
    <w:tmpl w:val="ACF8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B3ABD"/>
    <w:multiLevelType w:val="hybridMultilevel"/>
    <w:tmpl w:val="959E602E"/>
    <w:lvl w:ilvl="0" w:tplc="33CC6460">
      <w:start w:val="1"/>
      <w:numFmt w:val="russianLower"/>
      <w:lvlText w:val="%1)"/>
      <w:lvlJc w:val="left"/>
      <w:pPr>
        <w:ind w:left="928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4803331"/>
    <w:multiLevelType w:val="hybridMultilevel"/>
    <w:tmpl w:val="064AB26C"/>
    <w:lvl w:ilvl="0" w:tplc="BF34E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05577F"/>
    <w:multiLevelType w:val="hybridMultilevel"/>
    <w:tmpl w:val="5290DA80"/>
    <w:lvl w:ilvl="0" w:tplc="0E4234A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D2"/>
    <w:rsid w:val="00000137"/>
    <w:rsid w:val="0000290E"/>
    <w:rsid w:val="000047B5"/>
    <w:rsid w:val="000065B7"/>
    <w:rsid w:val="000114C8"/>
    <w:rsid w:val="000168C6"/>
    <w:rsid w:val="00017F02"/>
    <w:rsid w:val="000209EF"/>
    <w:rsid w:val="0002183B"/>
    <w:rsid w:val="00022C28"/>
    <w:rsid w:val="000237B5"/>
    <w:rsid w:val="0002513E"/>
    <w:rsid w:val="000312D1"/>
    <w:rsid w:val="00033411"/>
    <w:rsid w:val="00037326"/>
    <w:rsid w:val="00037FC3"/>
    <w:rsid w:val="000410A3"/>
    <w:rsid w:val="0004396E"/>
    <w:rsid w:val="000445DE"/>
    <w:rsid w:val="00044681"/>
    <w:rsid w:val="0005107F"/>
    <w:rsid w:val="00051CDC"/>
    <w:rsid w:val="000523B2"/>
    <w:rsid w:val="00063BEB"/>
    <w:rsid w:val="00065BA1"/>
    <w:rsid w:val="000671DF"/>
    <w:rsid w:val="00070C46"/>
    <w:rsid w:val="0007197F"/>
    <w:rsid w:val="00074835"/>
    <w:rsid w:val="00075EEB"/>
    <w:rsid w:val="00077A82"/>
    <w:rsid w:val="000834B4"/>
    <w:rsid w:val="00087B86"/>
    <w:rsid w:val="000919F8"/>
    <w:rsid w:val="0009714C"/>
    <w:rsid w:val="000A08E6"/>
    <w:rsid w:val="000A0ADD"/>
    <w:rsid w:val="000A1A54"/>
    <w:rsid w:val="000A48A9"/>
    <w:rsid w:val="000A559E"/>
    <w:rsid w:val="000A6C30"/>
    <w:rsid w:val="000C2FCF"/>
    <w:rsid w:val="000C4271"/>
    <w:rsid w:val="000C4ED0"/>
    <w:rsid w:val="000C5D06"/>
    <w:rsid w:val="000C6F02"/>
    <w:rsid w:val="000D06E0"/>
    <w:rsid w:val="000D2150"/>
    <w:rsid w:val="000D45FA"/>
    <w:rsid w:val="000D46A7"/>
    <w:rsid w:val="000D6585"/>
    <w:rsid w:val="000E14A1"/>
    <w:rsid w:val="000F228A"/>
    <w:rsid w:val="000F3C60"/>
    <w:rsid w:val="000F40F0"/>
    <w:rsid w:val="000F5D77"/>
    <w:rsid w:val="000F6122"/>
    <w:rsid w:val="001008B4"/>
    <w:rsid w:val="00101ABB"/>
    <w:rsid w:val="00102F32"/>
    <w:rsid w:val="00103E5B"/>
    <w:rsid w:val="00103EB8"/>
    <w:rsid w:val="00104FC1"/>
    <w:rsid w:val="00105379"/>
    <w:rsid w:val="00106C29"/>
    <w:rsid w:val="00107C80"/>
    <w:rsid w:val="00112D04"/>
    <w:rsid w:val="00112D2B"/>
    <w:rsid w:val="00113431"/>
    <w:rsid w:val="001159AD"/>
    <w:rsid w:val="00116CC6"/>
    <w:rsid w:val="001216D2"/>
    <w:rsid w:val="0012480B"/>
    <w:rsid w:val="00125764"/>
    <w:rsid w:val="001357DA"/>
    <w:rsid w:val="00135E21"/>
    <w:rsid w:val="001433B7"/>
    <w:rsid w:val="001433F1"/>
    <w:rsid w:val="00144F9C"/>
    <w:rsid w:val="001453CA"/>
    <w:rsid w:val="00146809"/>
    <w:rsid w:val="00152B02"/>
    <w:rsid w:val="001573CB"/>
    <w:rsid w:val="00161C3B"/>
    <w:rsid w:val="001627CA"/>
    <w:rsid w:val="00162CDC"/>
    <w:rsid w:val="00163F78"/>
    <w:rsid w:val="00164226"/>
    <w:rsid w:val="00171DEA"/>
    <w:rsid w:val="001728D7"/>
    <w:rsid w:val="001755EC"/>
    <w:rsid w:val="00183828"/>
    <w:rsid w:val="0018403B"/>
    <w:rsid w:val="00185A75"/>
    <w:rsid w:val="00190D51"/>
    <w:rsid w:val="00194413"/>
    <w:rsid w:val="00196816"/>
    <w:rsid w:val="00196D3B"/>
    <w:rsid w:val="001A0873"/>
    <w:rsid w:val="001A17AC"/>
    <w:rsid w:val="001A69E9"/>
    <w:rsid w:val="001B2D4E"/>
    <w:rsid w:val="001B57AB"/>
    <w:rsid w:val="001B6040"/>
    <w:rsid w:val="001B736A"/>
    <w:rsid w:val="001C0875"/>
    <w:rsid w:val="001C4E04"/>
    <w:rsid w:val="001C5074"/>
    <w:rsid w:val="001C5CD4"/>
    <w:rsid w:val="001D2E71"/>
    <w:rsid w:val="001D349D"/>
    <w:rsid w:val="001D497C"/>
    <w:rsid w:val="001D5E6A"/>
    <w:rsid w:val="001E72EA"/>
    <w:rsid w:val="001F0D97"/>
    <w:rsid w:val="001F29A5"/>
    <w:rsid w:val="00200344"/>
    <w:rsid w:val="0020125B"/>
    <w:rsid w:val="00203986"/>
    <w:rsid w:val="0020646B"/>
    <w:rsid w:val="002119FE"/>
    <w:rsid w:val="00212317"/>
    <w:rsid w:val="00216036"/>
    <w:rsid w:val="0022499F"/>
    <w:rsid w:val="00225946"/>
    <w:rsid w:val="00225A87"/>
    <w:rsid w:val="002268E8"/>
    <w:rsid w:val="00227F55"/>
    <w:rsid w:val="00241AD1"/>
    <w:rsid w:val="0024230C"/>
    <w:rsid w:val="0024313A"/>
    <w:rsid w:val="002451DF"/>
    <w:rsid w:val="00245798"/>
    <w:rsid w:val="00245F6E"/>
    <w:rsid w:val="00250017"/>
    <w:rsid w:val="0025319C"/>
    <w:rsid w:val="00253C3F"/>
    <w:rsid w:val="00254D5C"/>
    <w:rsid w:val="00262BCD"/>
    <w:rsid w:val="0026548E"/>
    <w:rsid w:val="002664DD"/>
    <w:rsid w:val="0026663E"/>
    <w:rsid w:val="00266836"/>
    <w:rsid w:val="00267875"/>
    <w:rsid w:val="00270ADE"/>
    <w:rsid w:val="00274742"/>
    <w:rsid w:val="00285FA0"/>
    <w:rsid w:val="00286811"/>
    <w:rsid w:val="00290806"/>
    <w:rsid w:val="00296812"/>
    <w:rsid w:val="00296C05"/>
    <w:rsid w:val="002A053A"/>
    <w:rsid w:val="002A27C8"/>
    <w:rsid w:val="002A37B4"/>
    <w:rsid w:val="002A5C04"/>
    <w:rsid w:val="002A5F46"/>
    <w:rsid w:val="002B0DFB"/>
    <w:rsid w:val="002B283E"/>
    <w:rsid w:val="002B2C4C"/>
    <w:rsid w:val="002B421F"/>
    <w:rsid w:val="002B546A"/>
    <w:rsid w:val="002B7A44"/>
    <w:rsid w:val="002C0705"/>
    <w:rsid w:val="002C0868"/>
    <w:rsid w:val="002C3B53"/>
    <w:rsid w:val="002C7469"/>
    <w:rsid w:val="002C7682"/>
    <w:rsid w:val="002C79C0"/>
    <w:rsid w:val="002D0A84"/>
    <w:rsid w:val="002D38DF"/>
    <w:rsid w:val="002D71EE"/>
    <w:rsid w:val="002D78E0"/>
    <w:rsid w:val="002E0B29"/>
    <w:rsid w:val="002E0B72"/>
    <w:rsid w:val="002E1670"/>
    <w:rsid w:val="002E1BF7"/>
    <w:rsid w:val="002E501E"/>
    <w:rsid w:val="002E53AE"/>
    <w:rsid w:val="002F69ED"/>
    <w:rsid w:val="00300857"/>
    <w:rsid w:val="00301D84"/>
    <w:rsid w:val="00305204"/>
    <w:rsid w:val="00305CF2"/>
    <w:rsid w:val="0030631C"/>
    <w:rsid w:val="003069B2"/>
    <w:rsid w:val="003103D0"/>
    <w:rsid w:val="00315F2F"/>
    <w:rsid w:val="00321E04"/>
    <w:rsid w:val="00322F22"/>
    <w:rsid w:val="00326E58"/>
    <w:rsid w:val="00331602"/>
    <w:rsid w:val="00333303"/>
    <w:rsid w:val="00350F85"/>
    <w:rsid w:val="003518E0"/>
    <w:rsid w:val="00360957"/>
    <w:rsid w:val="00361200"/>
    <w:rsid w:val="00361F75"/>
    <w:rsid w:val="0036414A"/>
    <w:rsid w:val="00376010"/>
    <w:rsid w:val="003768A1"/>
    <w:rsid w:val="00377C16"/>
    <w:rsid w:val="00381AD4"/>
    <w:rsid w:val="00382314"/>
    <w:rsid w:val="003823F1"/>
    <w:rsid w:val="0038256E"/>
    <w:rsid w:val="00383CD8"/>
    <w:rsid w:val="0038494D"/>
    <w:rsid w:val="00386578"/>
    <w:rsid w:val="003879B7"/>
    <w:rsid w:val="00391653"/>
    <w:rsid w:val="00392A67"/>
    <w:rsid w:val="00395F2D"/>
    <w:rsid w:val="00396A09"/>
    <w:rsid w:val="00397940"/>
    <w:rsid w:val="00397C31"/>
    <w:rsid w:val="003A170D"/>
    <w:rsid w:val="003A50E4"/>
    <w:rsid w:val="003B3270"/>
    <w:rsid w:val="003B5990"/>
    <w:rsid w:val="003C0A58"/>
    <w:rsid w:val="003C0D82"/>
    <w:rsid w:val="003C71E6"/>
    <w:rsid w:val="003C77AC"/>
    <w:rsid w:val="003D0C0B"/>
    <w:rsid w:val="003D2FAA"/>
    <w:rsid w:val="003D39C6"/>
    <w:rsid w:val="003D5A22"/>
    <w:rsid w:val="003D6734"/>
    <w:rsid w:val="003D7BE5"/>
    <w:rsid w:val="003E2A8D"/>
    <w:rsid w:val="003E3148"/>
    <w:rsid w:val="003E4751"/>
    <w:rsid w:val="003E4833"/>
    <w:rsid w:val="003E4AB3"/>
    <w:rsid w:val="003E7E7E"/>
    <w:rsid w:val="003F2770"/>
    <w:rsid w:val="003F27C7"/>
    <w:rsid w:val="003F3BC1"/>
    <w:rsid w:val="00400DCC"/>
    <w:rsid w:val="00402EB7"/>
    <w:rsid w:val="004076AA"/>
    <w:rsid w:val="0041091C"/>
    <w:rsid w:val="00411C73"/>
    <w:rsid w:val="00411D84"/>
    <w:rsid w:val="00412CD1"/>
    <w:rsid w:val="00413A75"/>
    <w:rsid w:val="00423A1D"/>
    <w:rsid w:val="00432FE8"/>
    <w:rsid w:val="004372C2"/>
    <w:rsid w:val="004403DA"/>
    <w:rsid w:val="00442535"/>
    <w:rsid w:val="004432E1"/>
    <w:rsid w:val="00443775"/>
    <w:rsid w:val="00443872"/>
    <w:rsid w:val="0044648B"/>
    <w:rsid w:val="00447478"/>
    <w:rsid w:val="00450314"/>
    <w:rsid w:val="00453387"/>
    <w:rsid w:val="004534B1"/>
    <w:rsid w:val="00453FD9"/>
    <w:rsid w:val="004561A9"/>
    <w:rsid w:val="0045659A"/>
    <w:rsid w:val="00457279"/>
    <w:rsid w:val="0046215C"/>
    <w:rsid w:val="00462915"/>
    <w:rsid w:val="004646CA"/>
    <w:rsid w:val="004667F4"/>
    <w:rsid w:val="0046688A"/>
    <w:rsid w:val="00467D87"/>
    <w:rsid w:val="0047342E"/>
    <w:rsid w:val="004743D9"/>
    <w:rsid w:val="004766F1"/>
    <w:rsid w:val="00477ED9"/>
    <w:rsid w:val="004843F8"/>
    <w:rsid w:val="004979F7"/>
    <w:rsid w:val="004A12C6"/>
    <w:rsid w:val="004A363B"/>
    <w:rsid w:val="004B119D"/>
    <w:rsid w:val="004B3C5A"/>
    <w:rsid w:val="004C122E"/>
    <w:rsid w:val="004C6C3E"/>
    <w:rsid w:val="004E03AC"/>
    <w:rsid w:val="004E2543"/>
    <w:rsid w:val="004E3582"/>
    <w:rsid w:val="004E5BF6"/>
    <w:rsid w:val="004F04A7"/>
    <w:rsid w:val="004F424F"/>
    <w:rsid w:val="00501B13"/>
    <w:rsid w:val="00503787"/>
    <w:rsid w:val="00504CC4"/>
    <w:rsid w:val="00505E99"/>
    <w:rsid w:val="00513457"/>
    <w:rsid w:val="0051506C"/>
    <w:rsid w:val="005166ED"/>
    <w:rsid w:val="00517711"/>
    <w:rsid w:val="00523C3B"/>
    <w:rsid w:val="005246A1"/>
    <w:rsid w:val="00524ECF"/>
    <w:rsid w:val="00531A69"/>
    <w:rsid w:val="005336EC"/>
    <w:rsid w:val="00537F26"/>
    <w:rsid w:val="00541041"/>
    <w:rsid w:val="005619DC"/>
    <w:rsid w:val="00564962"/>
    <w:rsid w:val="00570CD4"/>
    <w:rsid w:val="00572413"/>
    <w:rsid w:val="00572A1C"/>
    <w:rsid w:val="00573058"/>
    <w:rsid w:val="005733B4"/>
    <w:rsid w:val="0057345C"/>
    <w:rsid w:val="00593158"/>
    <w:rsid w:val="00594159"/>
    <w:rsid w:val="005951E0"/>
    <w:rsid w:val="00595CD0"/>
    <w:rsid w:val="00596B5C"/>
    <w:rsid w:val="005A3675"/>
    <w:rsid w:val="005A7B1D"/>
    <w:rsid w:val="005B5776"/>
    <w:rsid w:val="005B62BF"/>
    <w:rsid w:val="005C031D"/>
    <w:rsid w:val="005C0587"/>
    <w:rsid w:val="005C0A60"/>
    <w:rsid w:val="005C11A7"/>
    <w:rsid w:val="005C350A"/>
    <w:rsid w:val="005C4761"/>
    <w:rsid w:val="005D0714"/>
    <w:rsid w:val="005D4E1F"/>
    <w:rsid w:val="005D7BEE"/>
    <w:rsid w:val="005E246B"/>
    <w:rsid w:val="005E25FE"/>
    <w:rsid w:val="005E26B1"/>
    <w:rsid w:val="005E49DC"/>
    <w:rsid w:val="005E7FBF"/>
    <w:rsid w:val="005F0FAF"/>
    <w:rsid w:val="005F1F8C"/>
    <w:rsid w:val="005F34B9"/>
    <w:rsid w:val="00602A85"/>
    <w:rsid w:val="006054A0"/>
    <w:rsid w:val="00605BAC"/>
    <w:rsid w:val="0061257E"/>
    <w:rsid w:val="00615AAD"/>
    <w:rsid w:val="00616569"/>
    <w:rsid w:val="006216CF"/>
    <w:rsid w:val="00621DAD"/>
    <w:rsid w:val="00622667"/>
    <w:rsid w:val="00623863"/>
    <w:rsid w:val="00627BC1"/>
    <w:rsid w:val="006303CC"/>
    <w:rsid w:val="006319AC"/>
    <w:rsid w:val="00632F96"/>
    <w:rsid w:val="00634D10"/>
    <w:rsid w:val="00641B72"/>
    <w:rsid w:val="00643081"/>
    <w:rsid w:val="00644565"/>
    <w:rsid w:val="0064559E"/>
    <w:rsid w:val="00646C76"/>
    <w:rsid w:val="0065066C"/>
    <w:rsid w:val="00650FEE"/>
    <w:rsid w:val="0065139A"/>
    <w:rsid w:val="00651E23"/>
    <w:rsid w:val="00652F25"/>
    <w:rsid w:val="00653555"/>
    <w:rsid w:val="0065413E"/>
    <w:rsid w:val="00655D9C"/>
    <w:rsid w:val="006576CD"/>
    <w:rsid w:val="006609A5"/>
    <w:rsid w:val="00664903"/>
    <w:rsid w:val="00664960"/>
    <w:rsid w:val="006675D7"/>
    <w:rsid w:val="00672937"/>
    <w:rsid w:val="00674833"/>
    <w:rsid w:val="00680140"/>
    <w:rsid w:val="00682667"/>
    <w:rsid w:val="00684A42"/>
    <w:rsid w:val="00687A67"/>
    <w:rsid w:val="00691BB7"/>
    <w:rsid w:val="00697EA8"/>
    <w:rsid w:val="006A21FE"/>
    <w:rsid w:val="006A28F0"/>
    <w:rsid w:val="006A60F9"/>
    <w:rsid w:val="006B0579"/>
    <w:rsid w:val="006B3FDE"/>
    <w:rsid w:val="006B58BE"/>
    <w:rsid w:val="006B6027"/>
    <w:rsid w:val="006C1404"/>
    <w:rsid w:val="006C4F68"/>
    <w:rsid w:val="006D0AAD"/>
    <w:rsid w:val="006D5CB1"/>
    <w:rsid w:val="006D5DFA"/>
    <w:rsid w:val="006E1884"/>
    <w:rsid w:val="006F025A"/>
    <w:rsid w:val="006F53C5"/>
    <w:rsid w:val="006F5481"/>
    <w:rsid w:val="006F5487"/>
    <w:rsid w:val="00701418"/>
    <w:rsid w:val="007015F0"/>
    <w:rsid w:val="00703360"/>
    <w:rsid w:val="00705E5C"/>
    <w:rsid w:val="0071396A"/>
    <w:rsid w:val="007145DC"/>
    <w:rsid w:val="007147B9"/>
    <w:rsid w:val="00714CD1"/>
    <w:rsid w:val="00715ABA"/>
    <w:rsid w:val="007172C5"/>
    <w:rsid w:val="00717CCB"/>
    <w:rsid w:val="007206A1"/>
    <w:rsid w:val="007249A6"/>
    <w:rsid w:val="00724E11"/>
    <w:rsid w:val="00731303"/>
    <w:rsid w:val="00734CF4"/>
    <w:rsid w:val="00736AD5"/>
    <w:rsid w:val="007419CF"/>
    <w:rsid w:val="00754E0E"/>
    <w:rsid w:val="007612BE"/>
    <w:rsid w:val="00762A4C"/>
    <w:rsid w:val="00762ACE"/>
    <w:rsid w:val="00765375"/>
    <w:rsid w:val="00771704"/>
    <w:rsid w:val="00771AB3"/>
    <w:rsid w:val="007721B8"/>
    <w:rsid w:val="00772957"/>
    <w:rsid w:val="007744C0"/>
    <w:rsid w:val="007801FE"/>
    <w:rsid w:val="007811B5"/>
    <w:rsid w:val="00782557"/>
    <w:rsid w:val="00784D90"/>
    <w:rsid w:val="007853E6"/>
    <w:rsid w:val="007919A8"/>
    <w:rsid w:val="00793A8C"/>
    <w:rsid w:val="00794D59"/>
    <w:rsid w:val="00796142"/>
    <w:rsid w:val="007973F8"/>
    <w:rsid w:val="007A0AFA"/>
    <w:rsid w:val="007A0EA8"/>
    <w:rsid w:val="007A642E"/>
    <w:rsid w:val="007B0459"/>
    <w:rsid w:val="007B6DB3"/>
    <w:rsid w:val="007C1873"/>
    <w:rsid w:val="007C5153"/>
    <w:rsid w:val="007C52D1"/>
    <w:rsid w:val="007C5642"/>
    <w:rsid w:val="007C5B50"/>
    <w:rsid w:val="007D1E11"/>
    <w:rsid w:val="007D5EAA"/>
    <w:rsid w:val="007D7380"/>
    <w:rsid w:val="007D7F42"/>
    <w:rsid w:val="007E048E"/>
    <w:rsid w:val="007E181B"/>
    <w:rsid w:val="007E3ED5"/>
    <w:rsid w:val="007E428F"/>
    <w:rsid w:val="007F3901"/>
    <w:rsid w:val="007F4612"/>
    <w:rsid w:val="007F601A"/>
    <w:rsid w:val="007F7787"/>
    <w:rsid w:val="00801A86"/>
    <w:rsid w:val="008071C8"/>
    <w:rsid w:val="0081181F"/>
    <w:rsid w:val="00811FA4"/>
    <w:rsid w:val="00814F67"/>
    <w:rsid w:val="00823A95"/>
    <w:rsid w:val="00826521"/>
    <w:rsid w:val="00827241"/>
    <w:rsid w:val="008278A3"/>
    <w:rsid w:val="00830121"/>
    <w:rsid w:val="00830685"/>
    <w:rsid w:val="00831455"/>
    <w:rsid w:val="00831F93"/>
    <w:rsid w:val="0083211B"/>
    <w:rsid w:val="0083255A"/>
    <w:rsid w:val="00834A89"/>
    <w:rsid w:val="00835118"/>
    <w:rsid w:val="00840B2E"/>
    <w:rsid w:val="0084407E"/>
    <w:rsid w:val="0084671B"/>
    <w:rsid w:val="008474E7"/>
    <w:rsid w:val="008479A6"/>
    <w:rsid w:val="00850065"/>
    <w:rsid w:val="00853669"/>
    <w:rsid w:val="00854A38"/>
    <w:rsid w:val="00854A70"/>
    <w:rsid w:val="008552C6"/>
    <w:rsid w:val="00857396"/>
    <w:rsid w:val="00860C60"/>
    <w:rsid w:val="008654C8"/>
    <w:rsid w:val="00866275"/>
    <w:rsid w:val="00870475"/>
    <w:rsid w:val="00871C2C"/>
    <w:rsid w:val="00875D91"/>
    <w:rsid w:val="0087632A"/>
    <w:rsid w:val="00881E7D"/>
    <w:rsid w:val="00885C32"/>
    <w:rsid w:val="00886FE1"/>
    <w:rsid w:val="0088711D"/>
    <w:rsid w:val="00890A0E"/>
    <w:rsid w:val="008963BB"/>
    <w:rsid w:val="00897BF4"/>
    <w:rsid w:val="008A21C2"/>
    <w:rsid w:val="008A6C78"/>
    <w:rsid w:val="008B0C10"/>
    <w:rsid w:val="008B5D1F"/>
    <w:rsid w:val="008B5DFB"/>
    <w:rsid w:val="008C1932"/>
    <w:rsid w:val="008C1AB1"/>
    <w:rsid w:val="008C3FCA"/>
    <w:rsid w:val="008C418A"/>
    <w:rsid w:val="008C4956"/>
    <w:rsid w:val="008C5247"/>
    <w:rsid w:val="008D7573"/>
    <w:rsid w:val="008E041D"/>
    <w:rsid w:val="008E070A"/>
    <w:rsid w:val="008E217D"/>
    <w:rsid w:val="008E7E03"/>
    <w:rsid w:val="008F01A0"/>
    <w:rsid w:val="008F35F7"/>
    <w:rsid w:val="008F4643"/>
    <w:rsid w:val="009000B8"/>
    <w:rsid w:val="0090075B"/>
    <w:rsid w:val="0090156C"/>
    <w:rsid w:val="00911EC9"/>
    <w:rsid w:val="00913034"/>
    <w:rsid w:val="009130AF"/>
    <w:rsid w:val="00921C6C"/>
    <w:rsid w:val="00926B3D"/>
    <w:rsid w:val="00927420"/>
    <w:rsid w:val="00933398"/>
    <w:rsid w:val="00935004"/>
    <w:rsid w:val="00936494"/>
    <w:rsid w:val="0093652E"/>
    <w:rsid w:val="009403E2"/>
    <w:rsid w:val="00940E42"/>
    <w:rsid w:val="0094676C"/>
    <w:rsid w:val="009500D6"/>
    <w:rsid w:val="00953E86"/>
    <w:rsid w:val="0095501C"/>
    <w:rsid w:val="00956323"/>
    <w:rsid w:val="00956B7D"/>
    <w:rsid w:val="0096009E"/>
    <w:rsid w:val="009605CB"/>
    <w:rsid w:val="00963E2A"/>
    <w:rsid w:val="009703C6"/>
    <w:rsid w:val="00972754"/>
    <w:rsid w:val="00972BB0"/>
    <w:rsid w:val="00973994"/>
    <w:rsid w:val="0097531B"/>
    <w:rsid w:val="009759B4"/>
    <w:rsid w:val="00976E7A"/>
    <w:rsid w:val="009772E6"/>
    <w:rsid w:val="00980406"/>
    <w:rsid w:val="00984DA3"/>
    <w:rsid w:val="00991E57"/>
    <w:rsid w:val="00993208"/>
    <w:rsid w:val="00995FEF"/>
    <w:rsid w:val="00997282"/>
    <w:rsid w:val="009A2873"/>
    <w:rsid w:val="009A2D57"/>
    <w:rsid w:val="009A368A"/>
    <w:rsid w:val="009A39C1"/>
    <w:rsid w:val="009A51F6"/>
    <w:rsid w:val="009B163F"/>
    <w:rsid w:val="009B17CC"/>
    <w:rsid w:val="009B4D48"/>
    <w:rsid w:val="009C2501"/>
    <w:rsid w:val="009C61F4"/>
    <w:rsid w:val="009C62AB"/>
    <w:rsid w:val="009C6D5C"/>
    <w:rsid w:val="009D11E1"/>
    <w:rsid w:val="009D2760"/>
    <w:rsid w:val="009E09CC"/>
    <w:rsid w:val="009E32F0"/>
    <w:rsid w:val="009E540F"/>
    <w:rsid w:val="009E6396"/>
    <w:rsid w:val="009E64AC"/>
    <w:rsid w:val="009F2DB6"/>
    <w:rsid w:val="009F4A2E"/>
    <w:rsid w:val="009F6990"/>
    <w:rsid w:val="009F6DAE"/>
    <w:rsid w:val="00A045ED"/>
    <w:rsid w:val="00A07672"/>
    <w:rsid w:val="00A11FC3"/>
    <w:rsid w:val="00A14FE2"/>
    <w:rsid w:val="00A17C22"/>
    <w:rsid w:val="00A22C38"/>
    <w:rsid w:val="00A23AE9"/>
    <w:rsid w:val="00A247A3"/>
    <w:rsid w:val="00A248F8"/>
    <w:rsid w:val="00A25415"/>
    <w:rsid w:val="00A25DE5"/>
    <w:rsid w:val="00A31C11"/>
    <w:rsid w:val="00A34A78"/>
    <w:rsid w:val="00A3772B"/>
    <w:rsid w:val="00A43066"/>
    <w:rsid w:val="00A43E7A"/>
    <w:rsid w:val="00A44FE1"/>
    <w:rsid w:val="00A45466"/>
    <w:rsid w:val="00A46D31"/>
    <w:rsid w:val="00A5272E"/>
    <w:rsid w:val="00A537D2"/>
    <w:rsid w:val="00A564DF"/>
    <w:rsid w:val="00A641AF"/>
    <w:rsid w:val="00A65185"/>
    <w:rsid w:val="00A65532"/>
    <w:rsid w:val="00A75902"/>
    <w:rsid w:val="00A77D35"/>
    <w:rsid w:val="00A81478"/>
    <w:rsid w:val="00A81B0B"/>
    <w:rsid w:val="00A82D68"/>
    <w:rsid w:val="00A84456"/>
    <w:rsid w:val="00A84D2A"/>
    <w:rsid w:val="00A87F6C"/>
    <w:rsid w:val="00A90468"/>
    <w:rsid w:val="00A940B2"/>
    <w:rsid w:val="00A94E27"/>
    <w:rsid w:val="00A95828"/>
    <w:rsid w:val="00AA1F34"/>
    <w:rsid w:val="00AA3E12"/>
    <w:rsid w:val="00AA49CB"/>
    <w:rsid w:val="00AA50B3"/>
    <w:rsid w:val="00AA593B"/>
    <w:rsid w:val="00AB2FF9"/>
    <w:rsid w:val="00AB474B"/>
    <w:rsid w:val="00AB50B8"/>
    <w:rsid w:val="00AB524E"/>
    <w:rsid w:val="00AC1371"/>
    <w:rsid w:val="00AC18D5"/>
    <w:rsid w:val="00AC1EF5"/>
    <w:rsid w:val="00AC52D7"/>
    <w:rsid w:val="00AC7070"/>
    <w:rsid w:val="00AD2B58"/>
    <w:rsid w:val="00AD4DE6"/>
    <w:rsid w:val="00AD6B0F"/>
    <w:rsid w:val="00AD738D"/>
    <w:rsid w:val="00AE233A"/>
    <w:rsid w:val="00AE74F5"/>
    <w:rsid w:val="00AF2176"/>
    <w:rsid w:val="00AF5D04"/>
    <w:rsid w:val="00AF7746"/>
    <w:rsid w:val="00B01297"/>
    <w:rsid w:val="00B06E89"/>
    <w:rsid w:val="00B1097E"/>
    <w:rsid w:val="00B1103C"/>
    <w:rsid w:val="00B11F42"/>
    <w:rsid w:val="00B23679"/>
    <w:rsid w:val="00B240A0"/>
    <w:rsid w:val="00B2426C"/>
    <w:rsid w:val="00B25EB1"/>
    <w:rsid w:val="00B25FD3"/>
    <w:rsid w:val="00B307BE"/>
    <w:rsid w:val="00B307E8"/>
    <w:rsid w:val="00B31486"/>
    <w:rsid w:val="00B3395E"/>
    <w:rsid w:val="00B350AE"/>
    <w:rsid w:val="00B350DF"/>
    <w:rsid w:val="00B3746D"/>
    <w:rsid w:val="00B40F2F"/>
    <w:rsid w:val="00B42335"/>
    <w:rsid w:val="00B426F6"/>
    <w:rsid w:val="00B45FA3"/>
    <w:rsid w:val="00B47967"/>
    <w:rsid w:val="00B518ED"/>
    <w:rsid w:val="00B52DB9"/>
    <w:rsid w:val="00B5506D"/>
    <w:rsid w:val="00B60BF0"/>
    <w:rsid w:val="00B64077"/>
    <w:rsid w:val="00B673AF"/>
    <w:rsid w:val="00B67E53"/>
    <w:rsid w:val="00B7141A"/>
    <w:rsid w:val="00B73A7F"/>
    <w:rsid w:val="00B745D0"/>
    <w:rsid w:val="00B75F77"/>
    <w:rsid w:val="00B7644E"/>
    <w:rsid w:val="00B82293"/>
    <w:rsid w:val="00B843C8"/>
    <w:rsid w:val="00B8567E"/>
    <w:rsid w:val="00B90737"/>
    <w:rsid w:val="00B90880"/>
    <w:rsid w:val="00B95A59"/>
    <w:rsid w:val="00B9653A"/>
    <w:rsid w:val="00B97C59"/>
    <w:rsid w:val="00BA42C2"/>
    <w:rsid w:val="00BA4D94"/>
    <w:rsid w:val="00BA71BB"/>
    <w:rsid w:val="00BC12E2"/>
    <w:rsid w:val="00BC2DB5"/>
    <w:rsid w:val="00BC46A7"/>
    <w:rsid w:val="00BD124A"/>
    <w:rsid w:val="00BD56A7"/>
    <w:rsid w:val="00BD5A1C"/>
    <w:rsid w:val="00BD7873"/>
    <w:rsid w:val="00BE0059"/>
    <w:rsid w:val="00BE49F3"/>
    <w:rsid w:val="00BF2817"/>
    <w:rsid w:val="00BF3883"/>
    <w:rsid w:val="00BF7873"/>
    <w:rsid w:val="00C013BB"/>
    <w:rsid w:val="00C0319D"/>
    <w:rsid w:val="00C031B8"/>
    <w:rsid w:val="00C0648C"/>
    <w:rsid w:val="00C06BE7"/>
    <w:rsid w:val="00C07F6E"/>
    <w:rsid w:val="00C12DF5"/>
    <w:rsid w:val="00C13A4E"/>
    <w:rsid w:val="00C14393"/>
    <w:rsid w:val="00C17184"/>
    <w:rsid w:val="00C17768"/>
    <w:rsid w:val="00C219F5"/>
    <w:rsid w:val="00C2590F"/>
    <w:rsid w:val="00C25DA2"/>
    <w:rsid w:val="00C25DCF"/>
    <w:rsid w:val="00C30585"/>
    <w:rsid w:val="00C30FA6"/>
    <w:rsid w:val="00C31B7C"/>
    <w:rsid w:val="00C327F8"/>
    <w:rsid w:val="00C34775"/>
    <w:rsid w:val="00C35F52"/>
    <w:rsid w:val="00C3669E"/>
    <w:rsid w:val="00C37BE0"/>
    <w:rsid w:val="00C420AE"/>
    <w:rsid w:val="00C4431F"/>
    <w:rsid w:val="00C45758"/>
    <w:rsid w:val="00C508C3"/>
    <w:rsid w:val="00C5192F"/>
    <w:rsid w:val="00C543A8"/>
    <w:rsid w:val="00C54636"/>
    <w:rsid w:val="00C55F88"/>
    <w:rsid w:val="00C563BD"/>
    <w:rsid w:val="00C578A0"/>
    <w:rsid w:val="00C57D9B"/>
    <w:rsid w:val="00C60C64"/>
    <w:rsid w:val="00C647E5"/>
    <w:rsid w:val="00C64DCB"/>
    <w:rsid w:val="00C70D3A"/>
    <w:rsid w:val="00C710AB"/>
    <w:rsid w:val="00C72E79"/>
    <w:rsid w:val="00C7337A"/>
    <w:rsid w:val="00C819D7"/>
    <w:rsid w:val="00C81A48"/>
    <w:rsid w:val="00C82E08"/>
    <w:rsid w:val="00C83071"/>
    <w:rsid w:val="00C836A8"/>
    <w:rsid w:val="00C83E2E"/>
    <w:rsid w:val="00C84CB9"/>
    <w:rsid w:val="00C85C2F"/>
    <w:rsid w:val="00C8688B"/>
    <w:rsid w:val="00C91033"/>
    <w:rsid w:val="00C93F88"/>
    <w:rsid w:val="00C94D42"/>
    <w:rsid w:val="00C9500B"/>
    <w:rsid w:val="00C95040"/>
    <w:rsid w:val="00C9532A"/>
    <w:rsid w:val="00C9698B"/>
    <w:rsid w:val="00CA064B"/>
    <w:rsid w:val="00CA5714"/>
    <w:rsid w:val="00CA58D2"/>
    <w:rsid w:val="00CA655F"/>
    <w:rsid w:val="00CB07BA"/>
    <w:rsid w:val="00CB1DC5"/>
    <w:rsid w:val="00CB55FF"/>
    <w:rsid w:val="00CC028D"/>
    <w:rsid w:val="00CC523B"/>
    <w:rsid w:val="00CD2638"/>
    <w:rsid w:val="00CD2EF8"/>
    <w:rsid w:val="00CD5289"/>
    <w:rsid w:val="00CD6449"/>
    <w:rsid w:val="00CE4E15"/>
    <w:rsid w:val="00CE4EDD"/>
    <w:rsid w:val="00CE51A2"/>
    <w:rsid w:val="00CE7139"/>
    <w:rsid w:val="00CF258F"/>
    <w:rsid w:val="00CF5896"/>
    <w:rsid w:val="00CF7EF9"/>
    <w:rsid w:val="00D02282"/>
    <w:rsid w:val="00D06956"/>
    <w:rsid w:val="00D111B1"/>
    <w:rsid w:val="00D112C1"/>
    <w:rsid w:val="00D115F7"/>
    <w:rsid w:val="00D124B3"/>
    <w:rsid w:val="00D221AD"/>
    <w:rsid w:val="00D26AAA"/>
    <w:rsid w:val="00D27F8D"/>
    <w:rsid w:val="00D320C0"/>
    <w:rsid w:val="00D343F9"/>
    <w:rsid w:val="00D3528E"/>
    <w:rsid w:val="00D363EA"/>
    <w:rsid w:val="00D36CF6"/>
    <w:rsid w:val="00D41772"/>
    <w:rsid w:val="00D4240B"/>
    <w:rsid w:val="00D44A07"/>
    <w:rsid w:val="00D45475"/>
    <w:rsid w:val="00D531B0"/>
    <w:rsid w:val="00D5386D"/>
    <w:rsid w:val="00D5621D"/>
    <w:rsid w:val="00D64271"/>
    <w:rsid w:val="00D673F5"/>
    <w:rsid w:val="00D7459E"/>
    <w:rsid w:val="00D74FC7"/>
    <w:rsid w:val="00D81A90"/>
    <w:rsid w:val="00D83439"/>
    <w:rsid w:val="00D861C5"/>
    <w:rsid w:val="00D8747C"/>
    <w:rsid w:val="00D93E5B"/>
    <w:rsid w:val="00D94417"/>
    <w:rsid w:val="00D9491B"/>
    <w:rsid w:val="00D95253"/>
    <w:rsid w:val="00D954B4"/>
    <w:rsid w:val="00D96798"/>
    <w:rsid w:val="00DA102F"/>
    <w:rsid w:val="00DA2586"/>
    <w:rsid w:val="00DA32FD"/>
    <w:rsid w:val="00DA6555"/>
    <w:rsid w:val="00DA71D2"/>
    <w:rsid w:val="00DB12FE"/>
    <w:rsid w:val="00DB1C6E"/>
    <w:rsid w:val="00DB5130"/>
    <w:rsid w:val="00DB6BFE"/>
    <w:rsid w:val="00DC59AD"/>
    <w:rsid w:val="00DC730D"/>
    <w:rsid w:val="00DD3372"/>
    <w:rsid w:val="00DD40A7"/>
    <w:rsid w:val="00DD6240"/>
    <w:rsid w:val="00DD703F"/>
    <w:rsid w:val="00DE00A5"/>
    <w:rsid w:val="00DE10EF"/>
    <w:rsid w:val="00DE6FE2"/>
    <w:rsid w:val="00DF0611"/>
    <w:rsid w:val="00DF0B97"/>
    <w:rsid w:val="00DF19D2"/>
    <w:rsid w:val="00DF2F15"/>
    <w:rsid w:val="00DF4950"/>
    <w:rsid w:val="00DF4A9A"/>
    <w:rsid w:val="00E00763"/>
    <w:rsid w:val="00E031AC"/>
    <w:rsid w:val="00E040D7"/>
    <w:rsid w:val="00E07C40"/>
    <w:rsid w:val="00E12F94"/>
    <w:rsid w:val="00E20923"/>
    <w:rsid w:val="00E33497"/>
    <w:rsid w:val="00E34CFD"/>
    <w:rsid w:val="00E40379"/>
    <w:rsid w:val="00E4187E"/>
    <w:rsid w:val="00E42000"/>
    <w:rsid w:val="00E42B0C"/>
    <w:rsid w:val="00E43490"/>
    <w:rsid w:val="00E4360D"/>
    <w:rsid w:val="00E47AA3"/>
    <w:rsid w:val="00E51EE5"/>
    <w:rsid w:val="00E5236D"/>
    <w:rsid w:val="00E5367E"/>
    <w:rsid w:val="00E573D8"/>
    <w:rsid w:val="00E61337"/>
    <w:rsid w:val="00E66FA0"/>
    <w:rsid w:val="00E704D5"/>
    <w:rsid w:val="00E72CF8"/>
    <w:rsid w:val="00E73493"/>
    <w:rsid w:val="00E74921"/>
    <w:rsid w:val="00E74D9E"/>
    <w:rsid w:val="00E84637"/>
    <w:rsid w:val="00E859C7"/>
    <w:rsid w:val="00E85BE1"/>
    <w:rsid w:val="00E90680"/>
    <w:rsid w:val="00E923AD"/>
    <w:rsid w:val="00E96EAA"/>
    <w:rsid w:val="00EA52B7"/>
    <w:rsid w:val="00EA6431"/>
    <w:rsid w:val="00EA6D35"/>
    <w:rsid w:val="00EB3D88"/>
    <w:rsid w:val="00EB4109"/>
    <w:rsid w:val="00EB5071"/>
    <w:rsid w:val="00EB60CC"/>
    <w:rsid w:val="00EB7DEE"/>
    <w:rsid w:val="00EC1CE8"/>
    <w:rsid w:val="00EC3C7F"/>
    <w:rsid w:val="00EC3DA0"/>
    <w:rsid w:val="00EC7560"/>
    <w:rsid w:val="00EC7E9D"/>
    <w:rsid w:val="00ED00A9"/>
    <w:rsid w:val="00ED2F84"/>
    <w:rsid w:val="00ED53E2"/>
    <w:rsid w:val="00ED7A07"/>
    <w:rsid w:val="00EE029C"/>
    <w:rsid w:val="00EE1D0A"/>
    <w:rsid w:val="00EE4EED"/>
    <w:rsid w:val="00EE67B5"/>
    <w:rsid w:val="00EF0E32"/>
    <w:rsid w:val="00EF4690"/>
    <w:rsid w:val="00EF4999"/>
    <w:rsid w:val="00EF654E"/>
    <w:rsid w:val="00F017CA"/>
    <w:rsid w:val="00F0205A"/>
    <w:rsid w:val="00F02B61"/>
    <w:rsid w:val="00F03E94"/>
    <w:rsid w:val="00F0463D"/>
    <w:rsid w:val="00F12C35"/>
    <w:rsid w:val="00F13395"/>
    <w:rsid w:val="00F135F2"/>
    <w:rsid w:val="00F13E53"/>
    <w:rsid w:val="00F145E0"/>
    <w:rsid w:val="00F163BE"/>
    <w:rsid w:val="00F21FA5"/>
    <w:rsid w:val="00F2460A"/>
    <w:rsid w:val="00F2572F"/>
    <w:rsid w:val="00F27B2B"/>
    <w:rsid w:val="00F3081E"/>
    <w:rsid w:val="00F30980"/>
    <w:rsid w:val="00F31BB3"/>
    <w:rsid w:val="00F32577"/>
    <w:rsid w:val="00F3330A"/>
    <w:rsid w:val="00F36019"/>
    <w:rsid w:val="00F37E51"/>
    <w:rsid w:val="00F406D5"/>
    <w:rsid w:val="00F40975"/>
    <w:rsid w:val="00F416FC"/>
    <w:rsid w:val="00F424DE"/>
    <w:rsid w:val="00F43862"/>
    <w:rsid w:val="00F476D4"/>
    <w:rsid w:val="00F512FD"/>
    <w:rsid w:val="00F51551"/>
    <w:rsid w:val="00F54CE2"/>
    <w:rsid w:val="00F621D6"/>
    <w:rsid w:val="00F65AAE"/>
    <w:rsid w:val="00F70035"/>
    <w:rsid w:val="00F711FC"/>
    <w:rsid w:val="00F73E27"/>
    <w:rsid w:val="00F7412D"/>
    <w:rsid w:val="00F7605C"/>
    <w:rsid w:val="00F76C0A"/>
    <w:rsid w:val="00F83092"/>
    <w:rsid w:val="00F86088"/>
    <w:rsid w:val="00F879D0"/>
    <w:rsid w:val="00F9051E"/>
    <w:rsid w:val="00F94951"/>
    <w:rsid w:val="00F9495D"/>
    <w:rsid w:val="00F949FB"/>
    <w:rsid w:val="00F957B8"/>
    <w:rsid w:val="00F96539"/>
    <w:rsid w:val="00FA1273"/>
    <w:rsid w:val="00FA17BF"/>
    <w:rsid w:val="00FA1D1B"/>
    <w:rsid w:val="00FA23DD"/>
    <w:rsid w:val="00FA289B"/>
    <w:rsid w:val="00FA37D2"/>
    <w:rsid w:val="00FB01CC"/>
    <w:rsid w:val="00FB21ED"/>
    <w:rsid w:val="00FB2AED"/>
    <w:rsid w:val="00FB33DF"/>
    <w:rsid w:val="00FB3B12"/>
    <w:rsid w:val="00FB4DB6"/>
    <w:rsid w:val="00FB6020"/>
    <w:rsid w:val="00FC5FDE"/>
    <w:rsid w:val="00FD1AB2"/>
    <w:rsid w:val="00FE0D00"/>
    <w:rsid w:val="00FE1CD6"/>
    <w:rsid w:val="00FF0755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0233AC-542B-437F-B351-12166AC0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B97C59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58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D46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E0D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E0D00"/>
  </w:style>
  <w:style w:type="character" w:styleId="a9">
    <w:name w:val="Hyperlink"/>
    <w:uiPriority w:val="99"/>
    <w:rsid w:val="00B97C59"/>
    <w:rPr>
      <w:color w:val="0000FF"/>
      <w:u w:val="single"/>
    </w:rPr>
  </w:style>
  <w:style w:type="paragraph" w:customStyle="1" w:styleId="ConsPlusNonformat">
    <w:name w:val="ConsPlusNonformat"/>
    <w:uiPriority w:val="99"/>
    <w:rsid w:val="00C81A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1FA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81B0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C187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01418"/>
  </w:style>
  <w:style w:type="paragraph" w:customStyle="1" w:styleId="ConsPlusTitle">
    <w:name w:val="ConsPlusTitle"/>
    <w:rsid w:val="00701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Таблицы (моноширинный)"/>
    <w:basedOn w:val="a"/>
    <w:next w:val="a"/>
    <w:rsid w:val="007014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ody Text"/>
    <w:basedOn w:val="a"/>
    <w:link w:val="af"/>
    <w:rsid w:val="00701418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701418"/>
    <w:rPr>
      <w:sz w:val="28"/>
      <w:szCs w:val="24"/>
    </w:rPr>
  </w:style>
  <w:style w:type="paragraph" w:customStyle="1" w:styleId="ConsNormal">
    <w:name w:val="ConsNormal"/>
    <w:rsid w:val="00701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sid w:val="00701418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unhideWhenUsed/>
    <w:rsid w:val="0070141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0141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link w:val="af1"/>
    <w:uiPriority w:val="99"/>
    <w:rsid w:val="00701418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701418"/>
    <w:rPr>
      <w:b/>
      <w:bCs/>
    </w:rPr>
  </w:style>
  <w:style w:type="character" w:customStyle="1" w:styleId="af4">
    <w:name w:val="Тема примечания Знак"/>
    <w:link w:val="af3"/>
    <w:uiPriority w:val="99"/>
    <w:rsid w:val="00701418"/>
    <w:rPr>
      <w:rFonts w:ascii="Calibri" w:eastAsia="Calibri" w:hAnsi="Calibri"/>
      <w:b/>
      <w:bCs/>
      <w:lang w:eastAsia="en-US"/>
    </w:rPr>
  </w:style>
  <w:style w:type="paragraph" w:styleId="af5">
    <w:name w:val="No Spacing"/>
    <w:uiPriority w:val="1"/>
    <w:qFormat/>
    <w:rsid w:val="00701418"/>
    <w:rPr>
      <w:sz w:val="24"/>
      <w:szCs w:val="24"/>
    </w:rPr>
  </w:style>
  <w:style w:type="paragraph" w:customStyle="1" w:styleId="10">
    <w:name w:val="Знак1"/>
    <w:basedOn w:val="a"/>
    <w:rsid w:val="00701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70141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701418"/>
    <w:rPr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7014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FE1CD6"/>
    <w:rPr>
      <w:b/>
      <w:bCs/>
      <w:color w:val="008000"/>
      <w:sz w:val="20"/>
      <w:szCs w:val="20"/>
      <w:u w:val="single"/>
    </w:rPr>
  </w:style>
  <w:style w:type="paragraph" w:customStyle="1" w:styleId="af7">
    <w:name w:val="Комментарий"/>
    <w:basedOn w:val="a"/>
    <w:next w:val="a"/>
    <w:rsid w:val="00FE1C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8">
    <w:name w:val="endnote text"/>
    <w:basedOn w:val="a"/>
    <w:link w:val="af9"/>
    <w:rsid w:val="00FE1CD6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FE1CD6"/>
  </w:style>
  <w:style w:type="character" w:styleId="afa">
    <w:name w:val="endnote reference"/>
    <w:rsid w:val="00FE1CD6"/>
    <w:rPr>
      <w:vertAlign w:val="superscript"/>
    </w:rPr>
  </w:style>
  <w:style w:type="character" w:customStyle="1" w:styleId="50">
    <w:name w:val="Заголовок 5 Знак"/>
    <w:basedOn w:val="a0"/>
    <w:link w:val="5"/>
    <w:rsid w:val="00FE1CD6"/>
    <w:rPr>
      <w:b/>
      <w:sz w:val="36"/>
    </w:rPr>
  </w:style>
  <w:style w:type="numbering" w:customStyle="1" w:styleId="2">
    <w:name w:val="Нет списка2"/>
    <w:next w:val="a2"/>
    <w:uiPriority w:val="99"/>
    <w:semiHidden/>
    <w:unhideWhenUsed/>
    <w:rsid w:val="00FE1CD6"/>
  </w:style>
  <w:style w:type="numbering" w:customStyle="1" w:styleId="110">
    <w:name w:val="Нет списка11"/>
    <w:next w:val="a2"/>
    <w:uiPriority w:val="99"/>
    <w:semiHidden/>
    <w:unhideWhenUsed/>
    <w:rsid w:val="00FE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4C8A-2825-4C4E-8140-AD716A2B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2731</TotalTime>
  <Pages>44</Pages>
  <Words>13427</Words>
  <Characters>76534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89782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Раздьяконова Ольга Юрьевна</cp:lastModifiedBy>
  <cp:revision>158</cp:revision>
  <cp:lastPrinted>2019-12-10T04:59:00Z</cp:lastPrinted>
  <dcterms:created xsi:type="dcterms:W3CDTF">2016-11-24T01:43:00Z</dcterms:created>
  <dcterms:modified xsi:type="dcterms:W3CDTF">2021-11-22T22:15:00Z</dcterms:modified>
</cp:coreProperties>
</file>