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564A0D">
        <w:rPr>
          <w:b/>
          <w:sz w:val="28"/>
          <w:szCs w:val="28"/>
        </w:rPr>
        <w:t>2</w:t>
      </w:r>
      <w:r w:rsidR="00BC43B7">
        <w:rPr>
          <w:b/>
          <w:sz w:val="28"/>
          <w:szCs w:val="28"/>
        </w:rPr>
        <w:t>5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564A0D">
        <w:rPr>
          <w:b/>
          <w:sz w:val="28"/>
          <w:szCs w:val="28"/>
        </w:rPr>
        <w:t>2</w:t>
      </w:r>
      <w:r w:rsidR="00BC43B7">
        <w:rPr>
          <w:b/>
          <w:sz w:val="28"/>
          <w:szCs w:val="28"/>
        </w:rPr>
        <w:t>5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tbl>
      <w:tblPr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CE2F3F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CE2F3F" w:rsidRPr="00CE2F3F" w:rsidRDefault="00CE2F3F" w:rsidP="00F23AA6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 внесении изменений в постановление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      </w:r>
            <w:proofErr w:type="spellStart"/>
            <w:r w:rsidRPr="00CE2F3F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энергоснабжающих</w:t>
            </w:r>
            <w:proofErr w:type="spellEnd"/>
            <w:r w:rsidRPr="00CE2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Камчатского края на 2021 год»</w:t>
            </w:r>
          </w:p>
          <w:p w:rsidR="00CE2F3F" w:rsidRPr="00CE2F3F" w:rsidRDefault="00CE2F3F" w:rsidP="00F23AA6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Pr="00CE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Болелой</w:t>
            </w:r>
            <w:proofErr w:type="spellEnd"/>
            <w:r w:rsidRPr="00CE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Г.В. – советника отдела по регулированию тарифов в электроэнергетике)</w:t>
            </w:r>
          </w:p>
        </w:tc>
      </w:tr>
    </w:tbl>
    <w:p w:rsidR="003551F6" w:rsidRDefault="003551F6" w:rsidP="00564A0D">
      <w:pPr>
        <w:widowControl w:val="0"/>
        <w:tabs>
          <w:tab w:val="left" w:pos="993"/>
          <w:tab w:val="left" w:pos="6735"/>
        </w:tabs>
        <w:ind w:firstLine="709"/>
        <w:jc w:val="both"/>
      </w:pPr>
    </w:p>
    <w:tbl>
      <w:tblPr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firstLine="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883DFD">
              <w:rPr>
                <w:bCs/>
                <w:sz w:val="28"/>
                <w:szCs w:val="28"/>
              </w:rPr>
              <w:t xml:space="preserve">О закрытии дела по утверждению ставки платы за подключение (технологическое присоединение) к системам теплоснабжения АО «ЮЭСК» в </w:t>
            </w:r>
            <w:proofErr w:type="spellStart"/>
            <w:r w:rsidRPr="00883DFD">
              <w:rPr>
                <w:bCs/>
                <w:sz w:val="28"/>
                <w:szCs w:val="28"/>
              </w:rPr>
              <w:t>Атласовском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 w:rsidRPr="00883DFD">
              <w:rPr>
                <w:bCs/>
                <w:sz w:val="28"/>
                <w:szCs w:val="28"/>
              </w:rPr>
              <w:t>Мильковского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муниципального района потребителей, тепловая нагрузка которых не превышает 0,1 Гкал/ч, на 2020 год</w:t>
            </w:r>
          </w:p>
          <w:p w:rsidR="00883DFD" w:rsidRDefault="00883DFD" w:rsidP="00883DFD">
            <w:pPr>
              <w:ind w:firstLine="710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Виноградовой Е.С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начальника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  <w:p w:rsidR="00883DFD" w:rsidRPr="00883DFD" w:rsidRDefault="00883DFD" w:rsidP="00883DFD">
            <w:pPr>
              <w:ind w:firstLine="710"/>
              <w:jc w:val="both"/>
              <w:rPr>
                <w:bCs/>
                <w:sz w:val="28"/>
                <w:szCs w:val="28"/>
              </w:rPr>
            </w:pPr>
          </w:p>
        </w:tc>
      </w:tr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left="34" w:firstLine="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883DFD">
              <w:rPr>
                <w:bCs/>
                <w:sz w:val="28"/>
                <w:szCs w:val="28"/>
              </w:rPr>
              <w:t xml:space="preserve">Об утверждении платы за подключение (технологическое присоединение) к системе централизованного горячего водоснабжения АО «ЮЭСК» в сельском поселении «село Тигиль» </w:t>
            </w:r>
            <w:proofErr w:type="spellStart"/>
            <w:r w:rsidRPr="00883DFD">
              <w:rPr>
                <w:bCs/>
                <w:sz w:val="28"/>
                <w:szCs w:val="28"/>
              </w:rPr>
              <w:t>Тигильского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муниципального района потребителей на 2020 год</w:t>
            </w:r>
          </w:p>
          <w:p w:rsidR="00883DFD" w:rsidRP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Виноградовой Е.С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начальника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</w:tc>
      </w:tr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firstLine="7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883DFD">
              <w:rPr>
                <w:bCs/>
                <w:sz w:val="28"/>
                <w:szCs w:val="28"/>
              </w:rPr>
              <w:t>Об утверждении платы за подключение к системе теплоснабжения ПАО «Камчатскэнерго» на территории г. Петропавловска-Камчатского объекта «Многоквартирный жилой дом по ул. Ларина в г. Петропавловске-Камчатском», подключаемая нагрузка которого более 0,1 Гкал/ч и не превышает 1,5 Гкал/ч, в индивидуальном порядке при отсутствии технической возможности</w:t>
            </w:r>
          </w:p>
          <w:p w:rsidR="00883DFD" w:rsidRDefault="00883DFD" w:rsidP="00883DFD">
            <w:pPr>
              <w:ind w:left="34" w:firstLine="710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Зеньковой У.В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консультанта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  <w:p w:rsidR="00883DFD" w:rsidRPr="00883DFD" w:rsidRDefault="00883DFD" w:rsidP="00883DFD">
            <w:pPr>
              <w:ind w:left="34" w:firstLine="710"/>
              <w:jc w:val="both"/>
              <w:rPr>
                <w:bCs/>
                <w:sz w:val="28"/>
                <w:szCs w:val="28"/>
              </w:rPr>
            </w:pPr>
          </w:p>
        </w:tc>
      </w:tr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883DFD">
              <w:rPr>
                <w:bCs/>
                <w:sz w:val="28"/>
                <w:szCs w:val="28"/>
              </w:rPr>
              <w:t xml:space="preserve">Об утверждении платы за подключение к системе теплоснабжения ПАО «Камчатскэнерго» на территории г. Елизово </w:t>
            </w:r>
            <w:proofErr w:type="spellStart"/>
            <w:r w:rsidRPr="00883DFD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муниципального района объекта «Многоквартирный жилой дом по ул. </w:t>
            </w:r>
            <w:proofErr w:type="spellStart"/>
            <w:r w:rsidRPr="00883DFD">
              <w:rPr>
                <w:bCs/>
                <w:sz w:val="28"/>
                <w:szCs w:val="28"/>
              </w:rPr>
              <w:t>Рябикова</w:t>
            </w:r>
            <w:proofErr w:type="spellEnd"/>
            <w:r w:rsidRPr="00883DFD">
              <w:rPr>
                <w:bCs/>
                <w:sz w:val="28"/>
                <w:szCs w:val="28"/>
              </w:rPr>
              <w:t>, д. 49 «А»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      </w:r>
          </w:p>
          <w:p w:rsidR="00883DFD" w:rsidRDefault="00883DFD" w:rsidP="00883DFD">
            <w:pPr>
              <w:ind w:firstLine="744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Зеньковой У.В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консультанта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  <w:p w:rsidR="00883DFD" w:rsidRP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</w:p>
        </w:tc>
      </w:tr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6. </w:t>
            </w:r>
            <w:r w:rsidRPr="00883DFD">
              <w:rPr>
                <w:bCs/>
                <w:sz w:val="28"/>
                <w:szCs w:val="28"/>
              </w:rPr>
              <w:t xml:space="preserve">Об утверждении платы за подключение к системе теплоснабжения ПАО «Камчатскэнерго» на территории г. Елизово </w:t>
            </w:r>
            <w:proofErr w:type="spellStart"/>
            <w:r w:rsidRPr="00883DFD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муниципального района объекта «Многоквартирный жилой дом по ул. </w:t>
            </w:r>
            <w:proofErr w:type="spellStart"/>
            <w:r w:rsidRPr="00883DFD">
              <w:rPr>
                <w:bCs/>
                <w:sz w:val="28"/>
                <w:szCs w:val="28"/>
              </w:rPr>
              <w:t>Рябикова</w:t>
            </w:r>
            <w:proofErr w:type="spellEnd"/>
            <w:r w:rsidRPr="00883DFD">
              <w:rPr>
                <w:bCs/>
                <w:sz w:val="28"/>
                <w:szCs w:val="28"/>
              </w:rPr>
              <w:t>, д. 49 «Б»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      </w:r>
          </w:p>
          <w:p w:rsidR="00883DFD" w:rsidRDefault="00883DFD" w:rsidP="00883DFD">
            <w:pPr>
              <w:ind w:firstLine="744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Данилюка А.Е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советника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  <w:p w:rsidR="00883DFD" w:rsidRP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</w:p>
        </w:tc>
      </w:tr>
      <w:tr w:rsidR="00883DFD" w:rsidRPr="00883DFD" w:rsidTr="00883DFD">
        <w:tc>
          <w:tcPr>
            <w:tcW w:w="10178" w:type="dxa"/>
            <w:shd w:val="clear" w:color="auto" w:fill="auto"/>
          </w:tcPr>
          <w:p w:rsid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Pr="00883DFD">
              <w:rPr>
                <w:bCs/>
                <w:sz w:val="28"/>
                <w:szCs w:val="28"/>
              </w:rPr>
              <w:t xml:space="preserve">О внесении изменений в приложение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      </w:r>
            <w:proofErr w:type="spellStart"/>
            <w:r w:rsidRPr="00883DFD">
              <w:rPr>
                <w:bCs/>
                <w:sz w:val="28"/>
                <w:szCs w:val="28"/>
              </w:rPr>
              <w:t>Новоавачинского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83DFD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Pr="00883DFD">
              <w:rPr>
                <w:bCs/>
                <w:sz w:val="28"/>
                <w:szCs w:val="28"/>
              </w:rPr>
              <w:t xml:space="preserve"> района, на 2019 - 2023 годы»</w:t>
            </w:r>
          </w:p>
          <w:p w:rsidR="00883DFD" w:rsidRPr="00883DFD" w:rsidRDefault="00883DFD" w:rsidP="00883DFD">
            <w:pPr>
              <w:ind w:firstLine="744"/>
              <w:jc w:val="both"/>
              <w:rPr>
                <w:bCs/>
                <w:sz w:val="28"/>
                <w:szCs w:val="28"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Виноградовой Е.С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начальника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на</w:t>
            </w:r>
            <w:r w:rsidRPr="00CE2F3F">
              <w:rPr>
                <w:bCs/>
              </w:rPr>
              <w:t xml:space="preserve"> </w:t>
            </w:r>
            <w:r>
              <w:rPr>
                <w:bCs/>
              </w:rPr>
              <w:t>тепловую энергию</w:t>
            </w:r>
            <w:r w:rsidRPr="00CE2F3F">
              <w:rPr>
                <w:bCs/>
              </w:rPr>
              <w:t>)</w:t>
            </w:r>
          </w:p>
        </w:tc>
      </w:tr>
    </w:tbl>
    <w:p w:rsidR="00883DFD" w:rsidRDefault="00883DFD" w:rsidP="00564A0D">
      <w:pPr>
        <w:widowControl w:val="0"/>
        <w:tabs>
          <w:tab w:val="left" w:pos="993"/>
          <w:tab w:val="left" w:pos="6735"/>
        </w:tabs>
        <w:ind w:firstLine="709"/>
        <w:jc w:val="both"/>
      </w:pPr>
    </w:p>
    <w:p w:rsidR="00085219" w:rsidRDefault="00085219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085219">
        <w:rPr>
          <w:bCs/>
          <w:sz w:val="28"/>
          <w:szCs w:val="28"/>
        </w:rPr>
        <w:t>О внесении изменений в приложение 4 к постановлению Региональной службы по тарифам и ценам Камчатского края от 18.12.2018 № 362 «Об утверждении тарифов в сфере теплоснабжения АО «Южные электрические сети Камчатки» на территории Никольского сельского поселения Алеутского района, на 2019 -2023 годы»</w:t>
      </w:r>
    </w:p>
    <w:p w:rsidR="00085219" w:rsidRDefault="00085219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</w:rPr>
      </w:pPr>
      <w:r w:rsidRPr="00CE2F3F">
        <w:rPr>
          <w:bCs/>
        </w:rPr>
        <w:t xml:space="preserve">(Доклад </w:t>
      </w:r>
      <w:r>
        <w:rPr>
          <w:bCs/>
        </w:rPr>
        <w:t>Виноградовой Е.С</w:t>
      </w:r>
      <w:r w:rsidRPr="00CE2F3F">
        <w:rPr>
          <w:bCs/>
        </w:rPr>
        <w:t xml:space="preserve">. – </w:t>
      </w:r>
      <w:r>
        <w:rPr>
          <w:bCs/>
        </w:rPr>
        <w:t>начальника</w:t>
      </w:r>
      <w:r w:rsidRPr="00CE2F3F">
        <w:rPr>
          <w:bCs/>
        </w:rPr>
        <w:t xml:space="preserve"> отдела по регулированию тарифов </w:t>
      </w:r>
      <w:r>
        <w:rPr>
          <w:bCs/>
        </w:rPr>
        <w:t>на</w:t>
      </w:r>
      <w:r w:rsidRPr="00CE2F3F">
        <w:rPr>
          <w:bCs/>
        </w:rPr>
        <w:t xml:space="preserve"> </w:t>
      </w:r>
      <w:r>
        <w:rPr>
          <w:bCs/>
        </w:rPr>
        <w:t>тепловую энергию</w:t>
      </w:r>
      <w:r w:rsidRPr="00CE2F3F">
        <w:rPr>
          <w:bCs/>
        </w:rPr>
        <w:t>)</w:t>
      </w:r>
    </w:p>
    <w:p w:rsidR="00C81F1A" w:rsidRDefault="00C81F1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81F1A" w:rsidRPr="00C81F1A" w:rsidTr="0068152A">
        <w:tc>
          <w:tcPr>
            <w:tcW w:w="10206" w:type="dxa"/>
            <w:shd w:val="clear" w:color="auto" w:fill="auto"/>
          </w:tcPr>
          <w:p w:rsidR="00C81F1A" w:rsidRDefault="00C81F1A" w:rsidP="00C81F1A">
            <w:pPr>
              <w:autoSpaceDE w:val="0"/>
              <w:autoSpaceDN w:val="0"/>
              <w:ind w:firstLine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C81F1A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</w:t>
            </w:r>
            <w:proofErr w:type="spellStart"/>
            <w:r w:rsidRPr="00C81F1A">
              <w:rPr>
                <w:sz w:val="28"/>
                <w:szCs w:val="28"/>
              </w:rPr>
              <w:t>Усть</w:t>
            </w:r>
            <w:proofErr w:type="spellEnd"/>
            <w:r w:rsidRPr="00C81F1A">
              <w:rPr>
                <w:sz w:val="28"/>
                <w:szCs w:val="28"/>
              </w:rPr>
              <w:t>-Большерецкого муниципального района на 2019-2023 годы»</w:t>
            </w:r>
          </w:p>
          <w:p w:rsidR="00C81F1A" w:rsidRDefault="00C81F1A" w:rsidP="00C81F1A">
            <w:pPr>
              <w:widowControl w:val="0"/>
              <w:tabs>
                <w:tab w:val="left" w:pos="993"/>
                <w:tab w:val="left" w:pos="6735"/>
              </w:tabs>
              <w:ind w:firstLine="426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Раздьяконовой О.Ю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консультанта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в коммунальном комплексе</w:t>
            </w:r>
            <w:r w:rsidRPr="00CE2F3F">
              <w:rPr>
                <w:bCs/>
              </w:rPr>
              <w:t>)</w:t>
            </w:r>
          </w:p>
          <w:p w:rsidR="00C81F1A" w:rsidRPr="00C81F1A" w:rsidRDefault="00C81F1A" w:rsidP="00C81F1A">
            <w:pPr>
              <w:autoSpaceDE w:val="0"/>
              <w:autoSpaceDN w:val="0"/>
              <w:ind w:firstLine="772"/>
              <w:jc w:val="both"/>
              <w:rPr>
                <w:sz w:val="28"/>
                <w:szCs w:val="28"/>
              </w:rPr>
            </w:pPr>
          </w:p>
        </w:tc>
      </w:tr>
      <w:tr w:rsidR="00C81F1A" w:rsidRPr="00C81F1A" w:rsidTr="0068152A">
        <w:tc>
          <w:tcPr>
            <w:tcW w:w="10206" w:type="dxa"/>
            <w:shd w:val="clear" w:color="auto" w:fill="auto"/>
          </w:tcPr>
          <w:p w:rsidR="00C81F1A" w:rsidRDefault="00640CE9" w:rsidP="00C81F1A">
            <w:pPr>
              <w:autoSpaceDE w:val="0"/>
              <w:autoSpaceDN w:val="0"/>
              <w:ind w:firstLine="7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81F1A">
              <w:rPr>
                <w:bCs/>
                <w:sz w:val="28"/>
                <w:szCs w:val="28"/>
              </w:rPr>
              <w:t xml:space="preserve">0. </w:t>
            </w:r>
            <w:r w:rsidR="00C81F1A" w:rsidRPr="00C81F1A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18.12.2018 № 422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proofErr w:type="spellStart"/>
            <w:r w:rsidR="00C81F1A" w:rsidRPr="00C81F1A">
              <w:rPr>
                <w:sz w:val="28"/>
                <w:szCs w:val="28"/>
              </w:rPr>
              <w:t>Аянка</w:t>
            </w:r>
            <w:proofErr w:type="spellEnd"/>
            <w:r w:rsidR="00C81F1A" w:rsidRPr="00C81F1A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C81F1A" w:rsidRPr="00C81F1A">
              <w:rPr>
                <w:bCs/>
                <w:sz w:val="28"/>
                <w:szCs w:val="28"/>
              </w:rPr>
              <w:t>Пенжинского</w:t>
            </w:r>
            <w:proofErr w:type="spellEnd"/>
            <w:r w:rsidR="00C81F1A" w:rsidRPr="00C81F1A">
              <w:rPr>
                <w:bCs/>
                <w:sz w:val="28"/>
                <w:szCs w:val="28"/>
              </w:rPr>
              <w:t xml:space="preserve"> муниципального района на 2019-2023 годы»</w:t>
            </w:r>
          </w:p>
          <w:p w:rsidR="00C81F1A" w:rsidRDefault="00C81F1A" w:rsidP="00640CE9">
            <w:pPr>
              <w:widowControl w:val="0"/>
              <w:tabs>
                <w:tab w:val="left" w:pos="993"/>
                <w:tab w:val="left" w:pos="6735"/>
              </w:tabs>
              <w:ind w:firstLine="426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Раздьяконовой О.Ю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консультанта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>в коммунальном комплексе</w:t>
            </w:r>
            <w:r w:rsidRPr="00CE2F3F">
              <w:rPr>
                <w:bCs/>
              </w:rPr>
              <w:t>)</w:t>
            </w:r>
          </w:p>
          <w:p w:rsidR="0068152A" w:rsidRPr="00640CE9" w:rsidRDefault="0068152A" w:rsidP="00640CE9">
            <w:pPr>
              <w:widowControl w:val="0"/>
              <w:tabs>
                <w:tab w:val="left" w:pos="993"/>
                <w:tab w:val="left" w:pos="6735"/>
              </w:tabs>
              <w:ind w:firstLine="426"/>
              <w:jc w:val="both"/>
              <w:rPr>
                <w:bCs/>
              </w:rPr>
            </w:pPr>
          </w:p>
        </w:tc>
      </w:tr>
      <w:tr w:rsidR="00C81F1A" w:rsidRPr="00C81F1A" w:rsidTr="0068152A">
        <w:tc>
          <w:tcPr>
            <w:tcW w:w="10206" w:type="dxa"/>
            <w:shd w:val="clear" w:color="auto" w:fill="auto"/>
          </w:tcPr>
          <w:p w:rsidR="00C81F1A" w:rsidRDefault="00640CE9" w:rsidP="00BD73C6">
            <w:pPr>
              <w:autoSpaceDE w:val="0"/>
              <w:autoSpaceDN w:val="0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F1A">
              <w:rPr>
                <w:sz w:val="28"/>
                <w:szCs w:val="28"/>
              </w:rPr>
              <w:t xml:space="preserve">1. </w:t>
            </w:r>
            <w:r w:rsidR="00C81F1A" w:rsidRPr="00C81F1A">
              <w:rPr>
                <w:sz w:val="28"/>
                <w:szCs w:val="28"/>
              </w:rPr>
              <w:t xml:space="preserve"> внесении изменений в постановление Региональной службы по тарифам и ценам Камчатского края от 18.12.2018 № 426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proofErr w:type="spellStart"/>
            <w:r w:rsidR="00C81F1A" w:rsidRPr="00C81F1A">
              <w:rPr>
                <w:sz w:val="28"/>
                <w:szCs w:val="28"/>
              </w:rPr>
              <w:t>Слаутное</w:t>
            </w:r>
            <w:proofErr w:type="spellEnd"/>
            <w:r w:rsidR="00C81F1A" w:rsidRPr="00C81F1A">
              <w:rPr>
                <w:sz w:val="28"/>
                <w:szCs w:val="28"/>
              </w:rPr>
              <w:t xml:space="preserve">» </w:t>
            </w:r>
            <w:proofErr w:type="spellStart"/>
            <w:r w:rsidR="00C81F1A" w:rsidRPr="00C81F1A">
              <w:rPr>
                <w:sz w:val="28"/>
                <w:szCs w:val="28"/>
              </w:rPr>
              <w:t>Пенжинского</w:t>
            </w:r>
            <w:proofErr w:type="spellEnd"/>
            <w:r w:rsidR="00C81F1A" w:rsidRPr="00C81F1A">
              <w:rPr>
                <w:sz w:val="28"/>
                <w:szCs w:val="28"/>
              </w:rPr>
              <w:t xml:space="preserve"> муниципального района на 2019-2023 годы»</w:t>
            </w:r>
          </w:p>
          <w:p w:rsidR="00C81F1A" w:rsidRPr="00640CE9" w:rsidRDefault="00C81F1A" w:rsidP="00640CE9">
            <w:pPr>
              <w:widowControl w:val="0"/>
              <w:tabs>
                <w:tab w:val="left" w:pos="993"/>
                <w:tab w:val="left" w:pos="6735"/>
              </w:tabs>
              <w:ind w:firstLine="426"/>
              <w:jc w:val="both"/>
              <w:rPr>
                <w:bCs/>
              </w:rPr>
            </w:pPr>
            <w:r w:rsidRPr="00CE2F3F">
              <w:rPr>
                <w:bCs/>
              </w:rPr>
              <w:t xml:space="preserve">(Доклад </w:t>
            </w:r>
            <w:r>
              <w:rPr>
                <w:bCs/>
              </w:rPr>
              <w:t>Раздьяконовой О.Ю</w:t>
            </w:r>
            <w:r w:rsidRPr="00CE2F3F">
              <w:rPr>
                <w:bCs/>
              </w:rPr>
              <w:t xml:space="preserve">. – </w:t>
            </w:r>
            <w:r>
              <w:rPr>
                <w:bCs/>
              </w:rPr>
              <w:t>консультанта</w:t>
            </w:r>
            <w:r w:rsidRPr="00CE2F3F">
              <w:rPr>
                <w:bCs/>
              </w:rPr>
              <w:t xml:space="preserve"> отдела по регулированию тарифов </w:t>
            </w:r>
            <w:r>
              <w:rPr>
                <w:bCs/>
              </w:rPr>
              <w:t xml:space="preserve">в </w:t>
            </w:r>
            <w:r>
              <w:rPr>
                <w:bCs/>
              </w:rPr>
              <w:lastRenderedPageBreak/>
              <w:t>коммунальном комплексе</w:t>
            </w:r>
            <w:r w:rsidRPr="00CE2F3F">
              <w:rPr>
                <w:bCs/>
              </w:rPr>
              <w:t>)</w:t>
            </w:r>
          </w:p>
        </w:tc>
      </w:tr>
    </w:tbl>
    <w:p w:rsid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Cs w:val="28"/>
        </w:rPr>
      </w:pPr>
    </w:p>
    <w:p w:rsidR="00C81F1A" w:rsidRP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 w:val="28"/>
          <w:szCs w:val="28"/>
        </w:rPr>
      </w:pPr>
      <w:r w:rsidRPr="0068152A">
        <w:rPr>
          <w:sz w:val="28"/>
          <w:szCs w:val="28"/>
        </w:rPr>
        <w:t xml:space="preserve">12. О внесении изменений в приложения 2, 4 </w:t>
      </w: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  <w:r w:rsidRPr="0068152A">
        <w:rPr>
          <w:sz w:val="28"/>
          <w:szCs w:val="28"/>
        </w:rPr>
        <w:t>от 03.06.20</w:t>
      </w:r>
      <w:r>
        <w:rPr>
          <w:sz w:val="28"/>
          <w:szCs w:val="28"/>
        </w:rPr>
        <w:t>20</w:t>
      </w:r>
      <w:r w:rsidRPr="0068152A">
        <w:rPr>
          <w:sz w:val="28"/>
          <w:szCs w:val="28"/>
        </w:rPr>
        <w:t xml:space="preserve">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</w:t>
      </w:r>
    </w:p>
    <w:p w:rsid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</w:rPr>
      </w:pPr>
      <w:r w:rsidRPr="00CE2F3F">
        <w:rPr>
          <w:bCs/>
        </w:rPr>
        <w:t xml:space="preserve">(Доклад </w:t>
      </w:r>
      <w:r>
        <w:rPr>
          <w:bCs/>
        </w:rPr>
        <w:t xml:space="preserve">Шишковой И.Н. </w:t>
      </w:r>
      <w:r w:rsidRPr="00CE2F3F">
        <w:rPr>
          <w:bCs/>
        </w:rPr>
        <w:t xml:space="preserve"> – </w:t>
      </w:r>
      <w:r>
        <w:rPr>
          <w:bCs/>
        </w:rPr>
        <w:t>начальника организационно-правового отдела</w:t>
      </w:r>
      <w:r w:rsidRPr="00CE2F3F">
        <w:rPr>
          <w:bCs/>
        </w:rPr>
        <w:t>)</w:t>
      </w:r>
    </w:p>
    <w:p w:rsidR="0068152A" w:rsidRP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 w:val="28"/>
          <w:szCs w:val="28"/>
        </w:rPr>
      </w:pPr>
    </w:p>
    <w:p w:rsid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rFonts w:eastAsia="Calibri"/>
          <w:bCs/>
          <w:sz w:val="28"/>
          <w:szCs w:val="28"/>
        </w:rPr>
      </w:pPr>
      <w:r w:rsidRPr="0068152A">
        <w:rPr>
          <w:rFonts w:eastAsia="Calibri"/>
          <w:sz w:val="28"/>
          <w:szCs w:val="28"/>
        </w:rPr>
        <w:t>13. О внесении изменений в приложени</w:t>
      </w:r>
      <w:r>
        <w:rPr>
          <w:rFonts w:eastAsia="Calibri"/>
          <w:sz w:val="28"/>
          <w:szCs w:val="28"/>
        </w:rPr>
        <w:t>е</w:t>
      </w:r>
      <w:r w:rsidRPr="0068152A"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</w:rPr>
        <w:t xml:space="preserve"> </w:t>
      </w:r>
      <w:r w:rsidRPr="0068152A">
        <w:rPr>
          <w:rFonts w:eastAsia="Calibri"/>
          <w:sz w:val="28"/>
          <w:szCs w:val="28"/>
        </w:rPr>
        <w:t xml:space="preserve">к постановлению Региональной службы по тарифам и ценам Камчатского края </w:t>
      </w:r>
      <w:r>
        <w:rPr>
          <w:rFonts w:eastAsia="Calibri"/>
          <w:sz w:val="28"/>
          <w:szCs w:val="28"/>
        </w:rPr>
        <w:t xml:space="preserve">от 16.12.2020 № 308 «О внесении изменений в приложения 5, 9 к постановлению Региональной службы по тарифам и ценам Камчатского края </w:t>
      </w:r>
      <w:r w:rsidRPr="0068152A">
        <w:rPr>
          <w:rFonts w:eastAsia="Calibri"/>
          <w:sz w:val="28"/>
          <w:szCs w:val="28"/>
        </w:rPr>
        <w:t>от 06.12.2018 № 321 «Об утверждении тарифов в сфере теплоснабжения АО «ОССОРА» на территории г</w:t>
      </w:r>
      <w:r w:rsidRPr="0068152A">
        <w:rPr>
          <w:rFonts w:eastAsia="Calibri"/>
          <w:bCs/>
          <w:kern w:val="36"/>
          <w:sz w:val="28"/>
          <w:szCs w:val="28"/>
        </w:rPr>
        <w:t xml:space="preserve">ородского поселения «поселок </w:t>
      </w:r>
      <w:proofErr w:type="spellStart"/>
      <w:r w:rsidRPr="0068152A">
        <w:rPr>
          <w:rFonts w:eastAsia="Calibri"/>
          <w:bCs/>
          <w:kern w:val="36"/>
          <w:sz w:val="28"/>
          <w:szCs w:val="28"/>
        </w:rPr>
        <w:t>Оссора</w:t>
      </w:r>
      <w:proofErr w:type="spellEnd"/>
      <w:r w:rsidRPr="0068152A">
        <w:rPr>
          <w:rFonts w:eastAsia="Calibri"/>
          <w:bCs/>
          <w:kern w:val="36"/>
          <w:sz w:val="28"/>
          <w:szCs w:val="28"/>
        </w:rPr>
        <w:t xml:space="preserve">» и сельского поселения «село </w:t>
      </w:r>
      <w:proofErr w:type="spellStart"/>
      <w:r w:rsidRPr="0068152A">
        <w:rPr>
          <w:rFonts w:eastAsia="Calibri"/>
          <w:bCs/>
          <w:kern w:val="36"/>
          <w:sz w:val="28"/>
          <w:szCs w:val="28"/>
        </w:rPr>
        <w:t>Карага</w:t>
      </w:r>
      <w:proofErr w:type="spellEnd"/>
      <w:r w:rsidRPr="0068152A">
        <w:rPr>
          <w:rFonts w:eastAsia="Calibri"/>
          <w:bCs/>
          <w:kern w:val="36"/>
          <w:sz w:val="28"/>
          <w:szCs w:val="28"/>
        </w:rPr>
        <w:t xml:space="preserve">» </w:t>
      </w:r>
      <w:proofErr w:type="spellStart"/>
      <w:r w:rsidRPr="0068152A">
        <w:rPr>
          <w:rFonts w:eastAsia="Calibri"/>
          <w:bCs/>
          <w:kern w:val="36"/>
          <w:sz w:val="28"/>
          <w:szCs w:val="28"/>
        </w:rPr>
        <w:t>Карагинского</w:t>
      </w:r>
      <w:proofErr w:type="spellEnd"/>
      <w:r w:rsidRPr="0068152A">
        <w:rPr>
          <w:rFonts w:eastAsia="Calibri"/>
          <w:bCs/>
          <w:kern w:val="36"/>
          <w:sz w:val="28"/>
          <w:szCs w:val="28"/>
        </w:rPr>
        <w:t xml:space="preserve"> муниципального района, </w:t>
      </w:r>
      <w:r w:rsidRPr="0068152A">
        <w:rPr>
          <w:rFonts w:eastAsia="Calibri"/>
          <w:bCs/>
          <w:sz w:val="28"/>
          <w:szCs w:val="28"/>
        </w:rPr>
        <w:t>на 2019-2023 годы»</w:t>
      </w:r>
    </w:p>
    <w:p w:rsidR="0068152A" w:rsidRDefault="0068152A" w:rsidP="0068152A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</w:rPr>
      </w:pPr>
      <w:r w:rsidRPr="00CE2F3F">
        <w:rPr>
          <w:bCs/>
        </w:rPr>
        <w:t xml:space="preserve">(Доклад </w:t>
      </w:r>
      <w:r>
        <w:rPr>
          <w:bCs/>
        </w:rPr>
        <w:t xml:space="preserve">Шишковой И.Н. </w:t>
      </w:r>
      <w:r w:rsidRPr="00CE2F3F">
        <w:rPr>
          <w:bCs/>
        </w:rPr>
        <w:t xml:space="preserve"> – </w:t>
      </w:r>
      <w:r>
        <w:rPr>
          <w:bCs/>
        </w:rPr>
        <w:t>начальника организационно-правового отдела</w:t>
      </w:r>
      <w:r w:rsidRPr="00CE2F3F">
        <w:rPr>
          <w:bCs/>
        </w:rPr>
        <w:t>)</w:t>
      </w:r>
    </w:p>
    <w:p w:rsidR="0068152A" w:rsidRDefault="0068152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 w:val="28"/>
          <w:szCs w:val="28"/>
        </w:rPr>
      </w:pPr>
    </w:p>
    <w:p w:rsidR="006F1785" w:rsidRDefault="006F1785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14. </w:t>
      </w:r>
      <w:r w:rsidRPr="006F1785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Региональной службы по тарифам и ценам Камчатского края от </w:t>
      </w:r>
      <w:r w:rsidRPr="006F1785">
        <w:rPr>
          <w:sz w:val="28"/>
          <w:szCs w:val="28"/>
        </w:rPr>
        <w:t xml:space="preserve">16.12.2020 № 347 </w:t>
      </w:r>
      <w:r w:rsidRPr="006F1785">
        <w:rPr>
          <w:rFonts w:eastAsia="Calibri"/>
          <w:bCs/>
          <w:sz w:val="28"/>
          <w:szCs w:val="28"/>
          <w:lang w:eastAsia="en-US"/>
        </w:rPr>
        <w:t xml:space="preserve">«Об </w:t>
      </w:r>
      <w:r w:rsidRPr="006F1785">
        <w:rPr>
          <w:sz w:val="28"/>
          <w:szCs w:val="28"/>
        </w:rPr>
        <w:t>утверждении</w:t>
      </w:r>
      <w:r w:rsidRPr="006F1785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Pr="006F1785">
        <w:rPr>
          <w:sz w:val="28"/>
          <w:szCs w:val="28"/>
        </w:rPr>
        <w:t>ФГБУ «Центральное жилищно-коммунальное управление» Министерства обороны Российской Федерации</w:t>
      </w:r>
      <w:r w:rsidRPr="006F1785">
        <w:rPr>
          <w:rFonts w:eastAsia="Calibri"/>
          <w:bCs/>
          <w:sz w:val="28"/>
          <w:szCs w:val="28"/>
          <w:lang w:eastAsia="en-US"/>
        </w:rPr>
        <w:t xml:space="preserve"> </w:t>
      </w:r>
      <w:r w:rsidRPr="006F1785">
        <w:rPr>
          <w:sz w:val="28"/>
          <w:szCs w:val="28"/>
        </w:rPr>
        <w:t xml:space="preserve">потребителям Пионерского сельского поселения </w:t>
      </w:r>
      <w:proofErr w:type="spellStart"/>
      <w:r w:rsidRPr="006F1785">
        <w:rPr>
          <w:sz w:val="28"/>
          <w:szCs w:val="28"/>
        </w:rPr>
        <w:t>Елизовского</w:t>
      </w:r>
      <w:proofErr w:type="spellEnd"/>
      <w:r w:rsidRPr="006F1785">
        <w:rPr>
          <w:sz w:val="28"/>
          <w:szCs w:val="28"/>
        </w:rPr>
        <w:t xml:space="preserve"> муниципального района Камчатского края</w:t>
      </w:r>
      <w:r w:rsidRPr="006F1785">
        <w:rPr>
          <w:rFonts w:eastAsia="Calibri"/>
          <w:bCs/>
          <w:sz w:val="28"/>
          <w:szCs w:val="28"/>
          <w:lang w:eastAsia="en-US"/>
        </w:rPr>
        <w:t xml:space="preserve"> на 2021-2025 годы»</w:t>
      </w:r>
    </w:p>
    <w:p w:rsidR="006F1785" w:rsidRDefault="006F1785" w:rsidP="006F1785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bCs/>
        </w:rPr>
      </w:pPr>
      <w:r w:rsidRPr="00CE2F3F">
        <w:rPr>
          <w:bCs/>
        </w:rPr>
        <w:t xml:space="preserve">(Доклад </w:t>
      </w:r>
      <w:r>
        <w:rPr>
          <w:bCs/>
        </w:rPr>
        <w:t>Яковлевой Т.В</w:t>
      </w:r>
      <w:r>
        <w:rPr>
          <w:bCs/>
        </w:rPr>
        <w:t xml:space="preserve">. </w:t>
      </w:r>
      <w:r w:rsidRPr="00CE2F3F">
        <w:rPr>
          <w:bCs/>
        </w:rPr>
        <w:t xml:space="preserve"> – </w:t>
      </w:r>
      <w:r>
        <w:rPr>
          <w:bCs/>
        </w:rPr>
        <w:t xml:space="preserve">заместителя </w:t>
      </w:r>
      <w:r>
        <w:rPr>
          <w:bCs/>
        </w:rPr>
        <w:t>начальника отдела</w:t>
      </w:r>
      <w:r>
        <w:rPr>
          <w:bCs/>
        </w:rPr>
        <w:t xml:space="preserve"> по регулированию тарифов в коммунальном комплексе</w:t>
      </w:r>
      <w:bookmarkStart w:id="0" w:name="_GoBack"/>
      <w:bookmarkEnd w:id="0"/>
      <w:r w:rsidRPr="00CE2F3F">
        <w:rPr>
          <w:bCs/>
        </w:rPr>
        <w:t>)</w:t>
      </w:r>
    </w:p>
    <w:p w:rsidR="006F1785" w:rsidRPr="006F1785" w:rsidRDefault="006F1785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 w:val="28"/>
          <w:szCs w:val="28"/>
        </w:rPr>
      </w:pPr>
    </w:p>
    <w:sectPr w:rsidR="006F1785" w:rsidRPr="006F1785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53387C"/>
    <w:multiLevelType w:val="hybridMultilevel"/>
    <w:tmpl w:val="7494B2F6"/>
    <w:lvl w:ilvl="0" w:tplc="5C5A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213159"/>
    <w:multiLevelType w:val="hybridMultilevel"/>
    <w:tmpl w:val="7F1CC110"/>
    <w:lvl w:ilvl="0" w:tplc="8794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37807"/>
    <w:rsid w:val="00085219"/>
    <w:rsid w:val="000A212E"/>
    <w:rsid w:val="000C1775"/>
    <w:rsid w:val="000C3B29"/>
    <w:rsid w:val="000D6C58"/>
    <w:rsid w:val="000F6DFF"/>
    <w:rsid w:val="00105257"/>
    <w:rsid w:val="00140457"/>
    <w:rsid w:val="00152379"/>
    <w:rsid w:val="00171837"/>
    <w:rsid w:val="00187955"/>
    <w:rsid w:val="001B2056"/>
    <w:rsid w:val="001E4344"/>
    <w:rsid w:val="001F52F1"/>
    <w:rsid w:val="00225C6E"/>
    <w:rsid w:val="00233DC1"/>
    <w:rsid w:val="002730BE"/>
    <w:rsid w:val="00275A11"/>
    <w:rsid w:val="00284F65"/>
    <w:rsid w:val="002A1489"/>
    <w:rsid w:val="002B247A"/>
    <w:rsid w:val="002B3E46"/>
    <w:rsid w:val="002C4068"/>
    <w:rsid w:val="002C7A44"/>
    <w:rsid w:val="002E0F12"/>
    <w:rsid w:val="002E78A4"/>
    <w:rsid w:val="003551F6"/>
    <w:rsid w:val="003644F7"/>
    <w:rsid w:val="003728B2"/>
    <w:rsid w:val="003935B5"/>
    <w:rsid w:val="003B3353"/>
    <w:rsid w:val="003D1C39"/>
    <w:rsid w:val="003D6FE0"/>
    <w:rsid w:val="003F21E6"/>
    <w:rsid w:val="003F2210"/>
    <w:rsid w:val="00403D84"/>
    <w:rsid w:val="004358A4"/>
    <w:rsid w:val="00474D07"/>
    <w:rsid w:val="004C6AB8"/>
    <w:rsid w:val="004E5B45"/>
    <w:rsid w:val="004E6A4A"/>
    <w:rsid w:val="004F48E8"/>
    <w:rsid w:val="0050246B"/>
    <w:rsid w:val="00503A91"/>
    <w:rsid w:val="00524ED4"/>
    <w:rsid w:val="00564A0D"/>
    <w:rsid w:val="00565BE2"/>
    <w:rsid w:val="00633D83"/>
    <w:rsid w:val="00640CE9"/>
    <w:rsid w:val="0068152A"/>
    <w:rsid w:val="006B1F50"/>
    <w:rsid w:val="006F1785"/>
    <w:rsid w:val="00714BD5"/>
    <w:rsid w:val="00755715"/>
    <w:rsid w:val="0076372D"/>
    <w:rsid w:val="00775BE6"/>
    <w:rsid w:val="00780C78"/>
    <w:rsid w:val="00782940"/>
    <w:rsid w:val="00796EE1"/>
    <w:rsid w:val="007B6517"/>
    <w:rsid w:val="007E5476"/>
    <w:rsid w:val="00877435"/>
    <w:rsid w:val="00883DFD"/>
    <w:rsid w:val="008B67D2"/>
    <w:rsid w:val="008F4CFF"/>
    <w:rsid w:val="009127C2"/>
    <w:rsid w:val="00932767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77568"/>
    <w:rsid w:val="00BC43B7"/>
    <w:rsid w:val="00BD211E"/>
    <w:rsid w:val="00BD2252"/>
    <w:rsid w:val="00BD73C6"/>
    <w:rsid w:val="00BE273A"/>
    <w:rsid w:val="00BF0AE9"/>
    <w:rsid w:val="00C3682B"/>
    <w:rsid w:val="00C81F1A"/>
    <w:rsid w:val="00C90D6A"/>
    <w:rsid w:val="00CE2F3F"/>
    <w:rsid w:val="00D148BF"/>
    <w:rsid w:val="00D501F6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23299"/>
    <w:rsid w:val="00F23AA6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6815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152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1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15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15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5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28</cp:revision>
  <dcterms:created xsi:type="dcterms:W3CDTF">2020-11-27T03:55:00Z</dcterms:created>
  <dcterms:modified xsi:type="dcterms:W3CDTF">2020-12-24T01:11:00Z</dcterms:modified>
</cp:coreProperties>
</file>