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F7" w:rsidRDefault="002277F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277F7" w:rsidRDefault="002277F7">
      <w:pPr>
        <w:pStyle w:val="ConsPlusNormal"/>
        <w:jc w:val="both"/>
        <w:outlineLvl w:val="0"/>
      </w:pPr>
    </w:p>
    <w:p w:rsidR="002277F7" w:rsidRDefault="002277F7">
      <w:pPr>
        <w:pStyle w:val="ConsPlusTitle"/>
        <w:jc w:val="center"/>
        <w:outlineLvl w:val="0"/>
      </w:pPr>
      <w:r>
        <w:t>ПРАВИТЕЛЬСТВО КАМЧАТСКОГО КРАЯ</w:t>
      </w:r>
    </w:p>
    <w:p w:rsidR="002277F7" w:rsidRDefault="002277F7">
      <w:pPr>
        <w:pStyle w:val="ConsPlusTitle"/>
        <w:jc w:val="center"/>
      </w:pPr>
    </w:p>
    <w:p w:rsidR="002277F7" w:rsidRDefault="002277F7">
      <w:pPr>
        <w:pStyle w:val="ConsPlusTitle"/>
        <w:jc w:val="center"/>
      </w:pPr>
      <w:r>
        <w:t>ПОСТАНОВЛЕНИЕ</w:t>
      </w:r>
    </w:p>
    <w:p w:rsidR="002277F7" w:rsidRDefault="002277F7">
      <w:pPr>
        <w:pStyle w:val="ConsPlusTitle"/>
        <w:jc w:val="center"/>
      </w:pPr>
      <w:r>
        <w:t>от 26 июня 2008 г. N 194-П</w:t>
      </w:r>
    </w:p>
    <w:p w:rsidR="002277F7" w:rsidRDefault="002277F7">
      <w:pPr>
        <w:pStyle w:val="ConsPlusTitle"/>
        <w:jc w:val="center"/>
      </w:pPr>
    </w:p>
    <w:p w:rsidR="002277F7" w:rsidRDefault="002277F7">
      <w:pPr>
        <w:pStyle w:val="ConsPlusTitle"/>
        <w:jc w:val="center"/>
      </w:pPr>
      <w:r>
        <w:t>ОБ УТВЕРЖДЕНИИ</w:t>
      </w:r>
    </w:p>
    <w:p w:rsidR="002277F7" w:rsidRDefault="002277F7">
      <w:pPr>
        <w:pStyle w:val="ConsPlusTitle"/>
        <w:jc w:val="center"/>
      </w:pPr>
      <w:r>
        <w:t>ТИПОВОГО СЛУЖЕБНОГО РАСПОРЯДКА ИСПОЛНИТЕЛЬНОГО ОРГАНА</w:t>
      </w:r>
    </w:p>
    <w:p w:rsidR="002277F7" w:rsidRDefault="002277F7">
      <w:pPr>
        <w:pStyle w:val="ConsPlusTitle"/>
        <w:jc w:val="center"/>
      </w:pPr>
      <w:r>
        <w:t>ГОСУДАРСТВЕННОЙ ВЛАСТИ КАМЧАТСКОГО КРАЯ</w:t>
      </w:r>
    </w:p>
    <w:p w:rsidR="002277F7" w:rsidRDefault="002277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277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77F7" w:rsidRDefault="002277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77F7" w:rsidRDefault="002277F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Камчатского края</w:t>
            </w:r>
            <w:proofErr w:type="gramEnd"/>
          </w:p>
          <w:p w:rsidR="002277F7" w:rsidRDefault="002277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03.09.2008 </w:t>
            </w:r>
            <w:hyperlink r:id="rId6" w:history="1">
              <w:r>
                <w:rPr>
                  <w:color w:val="0000FF"/>
                </w:rPr>
                <w:t>N 265-П</w:t>
              </w:r>
            </w:hyperlink>
            <w:r>
              <w:rPr>
                <w:color w:val="392C69"/>
              </w:rPr>
              <w:t xml:space="preserve">, от 09.11.2011 </w:t>
            </w:r>
            <w:hyperlink r:id="rId7" w:history="1">
              <w:r>
                <w:rPr>
                  <w:color w:val="0000FF"/>
                </w:rPr>
                <w:t>N 482-П</w:t>
              </w:r>
            </w:hyperlink>
            <w:r>
              <w:rPr>
                <w:color w:val="392C69"/>
              </w:rPr>
              <w:t>,</w:t>
            </w:r>
          </w:p>
          <w:p w:rsidR="002277F7" w:rsidRDefault="002277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03.05.2012 </w:t>
            </w:r>
            <w:hyperlink r:id="rId8" w:history="1">
              <w:r>
                <w:rPr>
                  <w:color w:val="0000FF"/>
                </w:rPr>
                <w:t>N 209-П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277F7" w:rsidRDefault="002277F7">
      <w:pPr>
        <w:pStyle w:val="ConsPlusNormal"/>
        <w:jc w:val="center"/>
      </w:pPr>
    </w:p>
    <w:p w:rsidR="002277F7" w:rsidRDefault="002277F7">
      <w:pPr>
        <w:pStyle w:val="ConsPlusNormal"/>
        <w:ind w:firstLine="540"/>
        <w:jc w:val="both"/>
      </w:pPr>
      <w:proofErr w:type="gramStart"/>
      <w:r>
        <w:t xml:space="preserve">В соответствии с Трудовым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27.07.2004 N 79-ФЗ "О государственной гражданской службе Российской Федерации", </w:t>
      </w:r>
      <w:hyperlink r:id="rId11" w:history="1">
        <w:r>
          <w:rPr>
            <w:color w:val="0000FF"/>
          </w:rPr>
          <w:t>Законом</w:t>
        </w:r>
      </w:hyperlink>
      <w:r>
        <w:t xml:space="preserve"> Камчатского края от 04.05.2008 N 56 "О государственной гражданской службе Камчатского края", в целях обеспечения правового регулирования организации повседневной деятельности государственных гражданских служащих в исполнительных органах государственной власти Камчатского края</w:t>
      </w:r>
      <w:proofErr w:type="gramEnd"/>
    </w:p>
    <w:p w:rsidR="002277F7" w:rsidRDefault="002277F7">
      <w:pPr>
        <w:pStyle w:val="ConsPlusNormal"/>
        <w:ind w:firstLine="540"/>
        <w:jc w:val="both"/>
      </w:pPr>
    </w:p>
    <w:p w:rsidR="002277F7" w:rsidRDefault="002277F7">
      <w:pPr>
        <w:pStyle w:val="ConsPlusNormal"/>
        <w:ind w:firstLine="540"/>
        <w:jc w:val="both"/>
      </w:pPr>
      <w:r>
        <w:t>ПРАВИТЕЛЬСТВО ПОСТАНОВЛЯЕТ:</w:t>
      </w:r>
    </w:p>
    <w:p w:rsidR="002277F7" w:rsidRDefault="002277F7">
      <w:pPr>
        <w:pStyle w:val="ConsPlusNormal"/>
        <w:ind w:firstLine="540"/>
        <w:jc w:val="both"/>
      </w:pPr>
    </w:p>
    <w:p w:rsidR="002277F7" w:rsidRDefault="002277F7">
      <w:pPr>
        <w:pStyle w:val="ConsPlusNormal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типовой служебный распорядок</w:t>
        </w:r>
      </w:hyperlink>
      <w:r>
        <w:t xml:space="preserve"> исполнительного органа государственной власти Камчатского края согласно приложению.</w:t>
      </w:r>
    </w:p>
    <w:p w:rsidR="002277F7" w:rsidRDefault="002277F7">
      <w:pPr>
        <w:pStyle w:val="ConsPlusNormal"/>
        <w:spacing w:before="220"/>
        <w:ind w:firstLine="540"/>
        <w:jc w:val="both"/>
      </w:pPr>
      <w:r>
        <w:t>2. Руководителям исполнительных органов государственной власти Камчатского края:</w:t>
      </w:r>
    </w:p>
    <w:p w:rsidR="002277F7" w:rsidRDefault="002277F7">
      <w:pPr>
        <w:pStyle w:val="ConsPlusNormal"/>
        <w:spacing w:before="220"/>
        <w:ind w:firstLine="540"/>
        <w:jc w:val="both"/>
      </w:pPr>
      <w:r>
        <w:t>1) в 10-дневный срок со дня вступления в силу настоящего Постановления утвердить своими приказами служебный распорядок соответствующего исполнительного органа государственной власти Камчатского края;</w:t>
      </w:r>
    </w:p>
    <w:p w:rsidR="002277F7" w:rsidRDefault="002277F7">
      <w:pPr>
        <w:pStyle w:val="ConsPlusNormal"/>
        <w:spacing w:before="220"/>
        <w:ind w:firstLine="540"/>
        <w:jc w:val="both"/>
      </w:pPr>
      <w:r>
        <w:t>2) копии вышеназванных приказов представить в Главное управление губернатора и Правительства Камчатского края по вопросам государственной службы, кадрам и наградам.</w:t>
      </w:r>
    </w:p>
    <w:p w:rsidR="002277F7" w:rsidRDefault="002277F7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10 дней со дня его официального опубликования.</w:t>
      </w:r>
    </w:p>
    <w:p w:rsidR="002277F7" w:rsidRDefault="002277F7">
      <w:pPr>
        <w:pStyle w:val="ConsPlusNormal"/>
        <w:ind w:firstLine="540"/>
        <w:jc w:val="both"/>
      </w:pPr>
    </w:p>
    <w:p w:rsidR="002277F7" w:rsidRDefault="002277F7">
      <w:pPr>
        <w:pStyle w:val="ConsPlusNormal"/>
        <w:jc w:val="right"/>
      </w:pPr>
      <w:r>
        <w:t>Губернатор</w:t>
      </w:r>
    </w:p>
    <w:p w:rsidR="002277F7" w:rsidRDefault="002277F7">
      <w:pPr>
        <w:pStyle w:val="ConsPlusNormal"/>
        <w:jc w:val="right"/>
      </w:pPr>
      <w:r>
        <w:t>Камчатского края</w:t>
      </w:r>
    </w:p>
    <w:p w:rsidR="002277F7" w:rsidRDefault="002277F7">
      <w:pPr>
        <w:pStyle w:val="ConsPlusNormal"/>
        <w:jc w:val="right"/>
      </w:pPr>
      <w:r>
        <w:t>А.А.КУЗЬМИЦКИЙ</w:t>
      </w:r>
    </w:p>
    <w:p w:rsidR="002277F7" w:rsidRDefault="002277F7">
      <w:pPr>
        <w:pStyle w:val="ConsPlusNormal"/>
        <w:ind w:firstLine="540"/>
        <w:jc w:val="both"/>
      </w:pPr>
    </w:p>
    <w:p w:rsidR="002277F7" w:rsidRDefault="002277F7">
      <w:pPr>
        <w:pStyle w:val="ConsPlusNormal"/>
        <w:ind w:firstLine="540"/>
        <w:jc w:val="both"/>
      </w:pPr>
    </w:p>
    <w:p w:rsidR="002277F7" w:rsidRDefault="002277F7">
      <w:pPr>
        <w:pStyle w:val="ConsPlusNormal"/>
        <w:ind w:firstLine="540"/>
        <w:jc w:val="both"/>
      </w:pPr>
    </w:p>
    <w:p w:rsidR="002277F7" w:rsidRDefault="002277F7">
      <w:pPr>
        <w:pStyle w:val="ConsPlusNormal"/>
        <w:ind w:firstLine="540"/>
        <w:jc w:val="both"/>
      </w:pPr>
    </w:p>
    <w:p w:rsidR="002277F7" w:rsidRDefault="002277F7">
      <w:pPr>
        <w:pStyle w:val="ConsPlusNormal"/>
        <w:ind w:firstLine="540"/>
        <w:jc w:val="both"/>
      </w:pPr>
    </w:p>
    <w:p w:rsidR="002277F7" w:rsidRDefault="002277F7">
      <w:pPr>
        <w:pStyle w:val="ConsPlusNormal"/>
        <w:jc w:val="right"/>
        <w:outlineLvl w:val="0"/>
      </w:pPr>
      <w:r>
        <w:t>Приложение</w:t>
      </w:r>
    </w:p>
    <w:p w:rsidR="002277F7" w:rsidRDefault="002277F7">
      <w:pPr>
        <w:pStyle w:val="ConsPlusNormal"/>
        <w:jc w:val="right"/>
      </w:pPr>
      <w:r>
        <w:t>к Постановлению Правительства</w:t>
      </w:r>
    </w:p>
    <w:p w:rsidR="002277F7" w:rsidRDefault="002277F7">
      <w:pPr>
        <w:pStyle w:val="ConsPlusNormal"/>
        <w:jc w:val="right"/>
      </w:pPr>
      <w:r>
        <w:t>Камчатского края</w:t>
      </w:r>
    </w:p>
    <w:p w:rsidR="002277F7" w:rsidRDefault="002277F7">
      <w:pPr>
        <w:pStyle w:val="ConsPlusNormal"/>
        <w:jc w:val="right"/>
      </w:pPr>
      <w:r>
        <w:t>от 26.06.2008 N 194-П</w:t>
      </w:r>
    </w:p>
    <w:p w:rsidR="002277F7" w:rsidRDefault="002277F7">
      <w:pPr>
        <w:pStyle w:val="ConsPlusNormal"/>
        <w:ind w:firstLine="540"/>
        <w:jc w:val="both"/>
      </w:pPr>
    </w:p>
    <w:p w:rsidR="002277F7" w:rsidRDefault="002277F7">
      <w:pPr>
        <w:pStyle w:val="ConsPlusTitle"/>
        <w:jc w:val="center"/>
      </w:pPr>
      <w:bookmarkStart w:id="0" w:name="P37"/>
      <w:bookmarkEnd w:id="0"/>
      <w:r>
        <w:lastRenderedPageBreak/>
        <w:t>ТИПОВОЙ СЛУЖЕБНЫЙ РАСПОРЯДОК</w:t>
      </w:r>
    </w:p>
    <w:p w:rsidR="002277F7" w:rsidRDefault="002277F7">
      <w:pPr>
        <w:pStyle w:val="ConsPlusTitle"/>
        <w:jc w:val="center"/>
      </w:pPr>
      <w:r>
        <w:t>ИСПОЛНИТЕЛЬНОГО ОРГАНА ГОСУДАРСТВЕННОЙ ВЛАСТИ</w:t>
      </w:r>
    </w:p>
    <w:p w:rsidR="002277F7" w:rsidRDefault="002277F7">
      <w:pPr>
        <w:pStyle w:val="ConsPlusTitle"/>
        <w:jc w:val="center"/>
      </w:pPr>
      <w:r>
        <w:t>КАМЧАТСКОГО КРАЯ</w:t>
      </w:r>
    </w:p>
    <w:p w:rsidR="002277F7" w:rsidRDefault="002277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277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77F7" w:rsidRDefault="002277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77F7" w:rsidRDefault="002277F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Камчатского края</w:t>
            </w:r>
            <w:proofErr w:type="gramEnd"/>
          </w:p>
          <w:p w:rsidR="002277F7" w:rsidRDefault="002277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03.09.2008 </w:t>
            </w:r>
            <w:hyperlink r:id="rId12" w:history="1">
              <w:r>
                <w:rPr>
                  <w:color w:val="0000FF"/>
                </w:rPr>
                <w:t>N 265-П</w:t>
              </w:r>
            </w:hyperlink>
            <w:r>
              <w:rPr>
                <w:color w:val="392C69"/>
              </w:rPr>
              <w:t xml:space="preserve">, от 09.11.2011 </w:t>
            </w:r>
            <w:hyperlink r:id="rId13" w:history="1">
              <w:r>
                <w:rPr>
                  <w:color w:val="0000FF"/>
                </w:rPr>
                <w:t>N 482-П</w:t>
              </w:r>
            </w:hyperlink>
            <w:r>
              <w:rPr>
                <w:color w:val="392C69"/>
              </w:rPr>
              <w:t>,</w:t>
            </w:r>
          </w:p>
          <w:p w:rsidR="002277F7" w:rsidRDefault="002277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03.05.2012 </w:t>
            </w:r>
            <w:hyperlink r:id="rId14" w:history="1">
              <w:r>
                <w:rPr>
                  <w:color w:val="0000FF"/>
                </w:rPr>
                <w:t>N 209-П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277F7" w:rsidRDefault="002277F7">
      <w:pPr>
        <w:pStyle w:val="ConsPlusNormal"/>
        <w:jc w:val="center"/>
      </w:pPr>
    </w:p>
    <w:p w:rsidR="002277F7" w:rsidRDefault="002277F7">
      <w:pPr>
        <w:pStyle w:val="ConsPlusNormal"/>
        <w:jc w:val="center"/>
        <w:outlineLvl w:val="1"/>
      </w:pPr>
      <w:r>
        <w:t>1. Общие положения</w:t>
      </w:r>
    </w:p>
    <w:p w:rsidR="002277F7" w:rsidRDefault="002277F7">
      <w:pPr>
        <w:pStyle w:val="ConsPlusNormal"/>
        <w:ind w:firstLine="540"/>
        <w:jc w:val="both"/>
      </w:pPr>
    </w:p>
    <w:p w:rsidR="002277F7" w:rsidRDefault="002277F7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типовой служебный распорядок исполнительного органа государственной власти Камчатского края (далее - Типовой служебный распорядок) разработан в соответствии с Трудовым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27.07.2004 N 79-ФЗ "О государственной гражданской службе Российской Федерации", </w:t>
      </w:r>
      <w:hyperlink r:id="rId17" w:history="1">
        <w:r>
          <w:rPr>
            <w:color w:val="0000FF"/>
          </w:rPr>
          <w:t>Законом</w:t>
        </w:r>
      </w:hyperlink>
      <w:r>
        <w:t xml:space="preserve"> Камчатского края от 04.05.2008 N 56 "О государственной гражданской службе Камчатского края" и регламентирует порядок приема и увольнения государственных гражданских служащих в исполнительном органе государственной</w:t>
      </w:r>
      <w:proofErr w:type="gramEnd"/>
      <w:r>
        <w:t xml:space="preserve"> </w:t>
      </w:r>
      <w:proofErr w:type="gramStart"/>
      <w:r>
        <w:t>власти Камчатского края (далее - гражданские служащие), их права и обязанности, продолжительность служебного времени, времени отдыха, применяемые к гражданским служащим меры поощрения и взыскания, а также иные вопросы государственной гражданской службы Камчатского края (далее - государственная служба) и призван способствовать обеспечению исполнения на высоком уровне должностных обязанностей гражданских служащих, повышению их профессионализма, укреплению служебной дисциплины.</w:t>
      </w:r>
      <w:proofErr w:type="gramEnd"/>
    </w:p>
    <w:p w:rsidR="002277F7" w:rsidRDefault="002277F7">
      <w:pPr>
        <w:pStyle w:val="ConsPlusNormal"/>
        <w:spacing w:before="220"/>
        <w:ind w:firstLine="540"/>
        <w:jc w:val="both"/>
      </w:pPr>
      <w:r>
        <w:t>1.2. На работников, замещающих в исполнительном органе государственной власти Камчатского края (далее - орган государственной власти) должности, не являющиеся должностями государственной службы, а также должности с иной системой оплаты труда (далее - иные работники), настоящий Типовой служебный распорядок распространяется в части, регламентирующей режим рабочего времени.</w:t>
      </w:r>
    </w:p>
    <w:p w:rsidR="002277F7" w:rsidRDefault="002277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09.11.2011 N 482-П)</w:t>
      </w:r>
    </w:p>
    <w:p w:rsidR="002277F7" w:rsidRDefault="002277F7">
      <w:pPr>
        <w:pStyle w:val="ConsPlusNormal"/>
        <w:ind w:firstLine="540"/>
        <w:jc w:val="both"/>
      </w:pPr>
    </w:p>
    <w:p w:rsidR="002277F7" w:rsidRDefault="002277F7">
      <w:pPr>
        <w:pStyle w:val="ConsPlusNormal"/>
        <w:jc w:val="center"/>
        <w:outlineLvl w:val="1"/>
      </w:pPr>
      <w:r>
        <w:t>2. Порядок поступления на государственную службу</w:t>
      </w:r>
    </w:p>
    <w:p w:rsidR="002277F7" w:rsidRDefault="002277F7">
      <w:pPr>
        <w:pStyle w:val="ConsPlusNormal"/>
        <w:ind w:firstLine="540"/>
        <w:jc w:val="both"/>
      </w:pPr>
    </w:p>
    <w:p w:rsidR="002277F7" w:rsidRDefault="002277F7">
      <w:pPr>
        <w:pStyle w:val="ConsPlusNormal"/>
        <w:ind w:firstLine="540"/>
        <w:jc w:val="both"/>
      </w:pPr>
      <w:r>
        <w:t>2.1. Порядок поступления на государственную службу, назначения на должность государственной службы, а также порядок прохождения государственной службы определяются в соответствии с законодательством Российской Федерации и Камчатского края о государственной гражданской службе (далее - законодательство о государственной службе) и трудовым законодательством.</w:t>
      </w:r>
    </w:p>
    <w:p w:rsidR="002277F7" w:rsidRDefault="002277F7">
      <w:pPr>
        <w:pStyle w:val="ConsPlusNormal"/>
        <w:spacing w:before="220"/>
        <w:ind w:firstLine="540"/>
        <w:jc w:val="both"/>
      </w:pPr>
      <w:r>
        <w:t>2.2. Назначение на должность государственной службы осуществляется в соответствии с законодательством о государственной службе распоряжением губернатора Камчатского края либо приказом руководителя органа государственной власти (далее - решение представителя нанимателя), которые издаются при условии представления гражданином в кадровую службу соответствующего органа государственной власти (далее - кадровая служба) перечня документов, определенного законодательством о государственной службе.</w:t>
      </w:r>
    </w:p>
    <w:p w:rsidR="002277F7" w:rsidRDefault="002277F7">
      <w:pPr>
        <w:pStyle w:val="ConsPlusNormal"/>
        <w:spacing w:before="220"/>
        <w:ind w:firstLine="540"/>
        <w:jc w:val="both"/>
      </w:pPr>
      <w:r>
        <w:t>На основании решения представителя нанимателя о назначении гражданина на должность государственной службы заключается служебный контракт о прохождении государственной службы и замещении должности государственной службы (далее - служебный контракт).</w:t>
      </w:r>
    </w:p>
    <w:p w:rsidR="002277F7" w:rsidRDefault="002277F7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 xml:space="preserve">При заключении служебного контракта представитель нанимателя обеспечивает через кадровую службу ознакомление гражданского служащего с должностным регламентом гражданского служащего, со служебным распорядком органа государственной власти, с </w:t>
      </w:r>
      <w:r>
        <w:lastRenderedPageBreak/>
        <w:t>основными нормативными правовыми актами, регламентирующими прохождение государственной службы, а также обеспечивает прохождение гражданским служащим в соответствующем подразделении органа государственной власти инструктажа по технике безопасности, охране труда и по действиям в экстремальных ситуациях.</w:t>
      </w:r>
      <w:proofErr w:type="gramEnd"/>
    </w:p>
    <w:p w:rsidR="002277F7" w:rsidRDefault="002277F7">
      <w:pPr>
        <w:pStyle w:val="ConsPlusNormal"/>
        <w:jc w:val="both"/>
      </w:pPr>
      <w:r>
        <w:t xml:space="preserve">(часть 2.3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03.09.2008 N 265-П)</w:t>
      </w:r>
    </w:p>
    <w:p w:rsidR="002277F7" w:rsidRDefault="002277F7">
      <w:pPr>
        <w:pStyle w:val="ConsPlusNormal"/>
        <w:spacing w:before="220"/>
        <w:ind w:firstLine="540"/>
        <w:jc w:val="both"/>
      </w:pPr>
      <w:r>
        <w:t>2.4. Гражданскому служащему, назначенному на должность государственной службы, выдаются:</w:t>
      </w:r>
    </w:p>
    <w:p w:rsidR="002277F7" w:rsidRDefault="002277F7">
      <w:pPr>
        <w:pStyle w:val="ConsPlusNormal"/>
        <w:spacing w:before="220"/>
        <w:ind w:firstLine="540"/>
        <w:jc w:val="both"/>
      </w:pPr>
      <w:proofErr w:type="gramStart"/>
      <w:r>
        <w:t xml:space="preserve">1) Главным управлением губернатора и Правительства Камчатского края по вопросам государственной службы, кадрам и наградам в соответствии с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14.01.2008 N 1-П "Об утверждении Порядка оформления и выдачи служебных удостоверений в Правительстве Камчатского края и иных исполнительных органах государственной власти Камчатского края" служебное удостоверение;</w:t>
      </w:r>
      <w:proofErr w:type="gramEnd"/>
    </w:p>
    <w:p w:rsidR="002277F7" w:rsidRDefault="002277F7">
      <w:pPr>
        <w:pStyle w:val="ConsPlusNormal"/>
        <w:spacing w:before="220"/>
        <w:ind w:firstLine="540"/>
        <w:jc w:val="both"/>
      </w:pPr>
      <w:r>
        <w:t>2) кадровой службой - страховой медицинский полис обязательного страхования граждан.</w:t>
      </w:r>
    </w:p>
    <w:p w:rsidR="002277F7" w:rsidRDefault="002277F7">
      <w:pPr>
        <w:pStyle w:val="ConsPlusNormal"/>
        <w:spacing w:before="220"/>
        <w:ind w:firstLine="540"/>
        <w:jc w:val="both"/>
      </w:pPr>
      <w:r>
        <w:t>2.5. При установлении гражданскому служащему при поступлении на государственную должность испытания в целях проверки соответствия гражданского служащего замещаемой должности, непосредственный руководитель гражданского служащего не позднее, чем за две недели до истечения срока испытания, составляет письменное заключение о прохождении испытания (далее - заключение) и передает его представителю нанимателя.</w:t>
      </w:r>
    </w:p>
    <w:p w:rsidR="002277F7" w:rsidRDefault="002277F7">
      <w:pPr>
        <w:pStyle w:val="ConsPlusNormal"/>
        <w:spacing w:before="220"/>
        <w:ind w:firstLine="540"/>
        <w:jc w:val="both"/>
      </w:pPr>
      <w:proofErr w:type="gramStart"/>
      <w:r>
        <w:t>В случае выявления в период испытания факта неисполнения либо ненадлежащего исполнения гражданским служащим должностных обязанностей, к заключению прилагаются объяснения гражданского служащего по факту неисполнения либо ненадлежащего исполнения им должностных обязанностей.</w:t>
      </w:r>
      <w:proofErr w:type="gramEnd"/>
    </w:p>
    <w:p w:rsidR="002277F7" w:rsidRDefault="002277F7">
      <w:pPr>
        <w:pStyle w:val="ConsPlusNormal"/>
        <w:spacing w:before="220"/>
        <w:ind w:firstLine="540"/>
        <w:jc w:val="both"/>
      </w:pPr>
      <w:r>
        <w:t>Представителем нанимателя на основании заключения принимается в установленном порядке решение о признании гражданского служащего выдержавшим, либо не выдержавшим испытание.</w:t>
      </w:r>
    </w:p>
    <w:p w:rsidR="002277F7" w:rsidRDefault="002277F7">
      <w:pPr>
        <w:pStyle w:val="ConsPlusNormal"/>
        <w:spacing w:before="220"/>
        <w:ind w:firstLine="540"/>
        <w:jc w:val="both"/>
      </w:pPr>
      <w:r>
        <w:t>Кадровая служба извещает гражданского служащего и его непосредственного руководителя о результате испытания, установленного гражданскому служащему. При этом копия соответствующего решения представителя нанимателя приобщается к личному делу гражданского служащего.</w:t>
      </w:r>
    </w:p>
    <w:p w:rsidR="002277F7" w:rsidRDefault="002277F7">
      <w:pPr>
        <w:pStyle w:val="ConsPlusNormal"/>
        <w:spacing w:before="220"/>
        <w:ind w:firstLine="540"/>
        <w:jc w:val="both"/>
      </w:pPr>
      <w:proofErr w:type="gramStart"/>
      <w:r>
        <w:t>При неудовлетворительном результате испытания представитель нанимателя вправе предоставить гражданскому служащему (при наличии вакантной должности) ранее замещаемую им должность, либо до истечения срока испытания расторгнуть служебный контракт с гражданским служащим, предупредив его об этом в письменной форме не позднее, чем за три дня до истечения срока прохождения испытания с указанием причин, послуживших основанием для признания этого гражданского служащего не выдержавшим испытание</w:t>
      </w:r>
      <w:proofErr w:type="gramEnd"/>
      <w:r>
        <w:t>.</w:t>
      </w:r>
    </w:p>
    <w:p w:rsidR="002277F7" w:rsidRDefault="002277F7">
      <w:pPr>
        <w:pStyle w:val="ConsPlusNormal"/>
        <w:spacing w:before="220"/>
        <w:ind w:firstLine="540"/>
        <w:jc w:val="both"/>
      </w:pPr>
      <w:r>
        <w:t>Гражданский служащий вправе расторгнуть служебный контракт по собственному желанию, представив представителю нанимателя письменное заявление не позднее, чем за три дня до истечения срока испытания.</w:t>
      </w:r>
    </w:p>
    <w:p w:rsidR="002277F7" w:rsidRDefault="002277F7">
      <w:pPr>
        <w:pStyle w:val="ConsPlusNormal"/>
        <w:ind w:firstLine="540"/>
        <w:jc w:val="both"/>
      </w:pPr>
    </w:p>
    <w:p w:rsidR="002277F7" w:rsidRDefault="002277F7">
      <w:pPr>
        <w:pStyle w:val="ConsPlusNormal"/>
        <w:jc w:val="center"/>
        <w:outlineLvl w:val="1"/>
      </w:pPr>
      <w:r>
        <w:t>3. Служебное (рабочее) время и время отдыха</w:t>
      </w:r>
    </w:p>
    <w:p w:rsidR="002277F7" w:rsidRDefault="002277F7">
      <w:pPr>
        <w:pStyle w:val="ConsPlusNormal"/>
        <w:ind w:firstLine="540"/>
        <w:jc w:val="both"/>
      </w:pPr>
    </w:p>
    <w:p w:rsidR="002277F7" w:rsidRDefault="002277F7">
      <w:pPr>
        <w:pStyle w:val="ConsPlusNormal"/>
        <w:jc w:val="center"/>
      </w:pPr>
      <w:r>
        <w:t>Служебное (рабочее) время</w:t>
      </w:r>
    </w:p>
    <w:p w:rsidR="002277F7" w:rsidRDefault="002277F7">
      <w:pPr>
        <w:pStyle w:val="ConsPlusNormal"/>
        <w:ind w:firstLine="540"/>
        <w:jc w:val="both"/>
      </w:pPr>
    </w:p>
    <w:p w:rsidR="002277F7" w:rsidRDefault="002277F7">
      <w:pPr>
        <w:pStyle w:val="ConsPlusNormal"/>
        <w:ind w:firstLine="540"/>
        <w:jc w:val="both"/>
      </w:pPr>
      <w:r>
        <w:t>3.1. Для гражданских служащих, иных работников устанавливается следующий режим служебного (рабочего) времени (при пятидневной рабочей неделе с двумя выходными днями - суббота и воскресенье):</w:t>
      </w:r>
    </w:p>
    <w:p w:rsidR="002277F7" w:rsidRDefault="002277F7">
      <w:pPr>
        <w:pStyle w:val="ConsPlusNormal"/>
        <w:spacing w:before="220"/>
        <w:ind w:firstLine="540"/>
        <w:jc w:val="both"/>
      </w:pPr>
      <w:r>
        <w:lastRenderedPageBreak/>
        <w:t>время начала ежедневной службы (работы) - 9.00</w:t>
      </w:r>
    </w:p>
    <w:p w:rsidR="002277F7" w:rsidRDefault="002277F7">
      <w:pPr>
        <w:pStyle w:val="ConsPlusNormal"/>
        <w:spacing w:before="220"/>
        <w:ind w:firstLine="540"/>
        <w:jc w:val="both"/>
      </w:pPr>
      <w:r>
        <w:t>время окончания служебного (рабочего) дня:</w:t>
      </w:r>
    </w:p>
    <w:p w:rsidR="002277F7" w:rsidRDefault="002277F7">
      <w:pPr>
        <w:pStyle w:val="ConsPlusNormal"/>
        <w:ind w:firstLine="540"/>
        <w:jc w:val="both"/>
      </w:pPr>
    </w:p>
    <w:p w:rsidR="002277F7" w:rsidRDefault="002277F7">
      <w:pPr>
        <w:pStyle w:val="ConsPlusCell"/>
        <w:jc w:val="both"/>
      </w:pPr>
      <w:r>
        <w:t xml:space="preserve">         для женщин      - 17.15</w:t>
      </w:r>
    </w:p>
    <w:p w:rsidR="002277F7" w:rsidRDefault="002277F7">
      <w:pPr>
        <w:pStyle w:val="ConsPlusCell"/>
        <w:jc w:val="both"/>
      </w:pPr>
      <w:r>
        <w:t xml:space="preserve">         для мужчин      - 18.00</w:t>
      </w:r>
    </w:p>
    <w:p w:rsidR="002277F7" w:rsidRDefault="002277F7">
      <w:pPr>
        <w:pStyle w:val="ConsPlusNormal"/>
        <w:ind w:firstLine="540"/>
        <w:jc w:val="both"/>
      </w:pPr>
    </w:p>
    <w:p w:rsidR="002277F7" w:rsidRDefault="002277F7">
      <w:pPr>
        <w:pStyle w:val="ConsPlusNormal"/>
        <w:ind w:firstLine="540"/>
        <w:jc w:val="both"/>
      </w:pPr>
      <w:r>
        <w:t>время окончания службы (работы) по пятницам:</w:t>
      </w:r>
    </w:p>
    <w:p w:rsidR="002277F7" w:rsidRDefault="002277F7">
      <w:pPr>
        <w:pStyle w:val="ConsPlusNormal"/>
        <w:ind w:firstLine="540"/>
        <w:jc w:val="both"/>
      </w:pPr>
    </w:p>
    <w:p w:rsidR="002277F7" w:rsidRDefault="002277F7">
      <w:pPr>
        <w:pStyle w:val="ConsPlusCell"/>
        <w:jc w:val="both"/>
      </w:pPr>
      <w:r>
        <w:t xml:space="preserve">         для женщин      - 16.00</w:t>
      </w:r>
    </w:p>
    <w:p w:rsidR="002277F7" w:rsidRDefault="002277F7">
      <w:pPr>
        <w:pStyle w:val="ConsPlusCell"/>
        <w:jc w:val="both"/>
      </w:pPr>
      <w:r>
        <w:t xml:space="preserve">         для мужчин      - 17.00</w:t>
      </w:r>
    </w:p>
    <w:p w:rsidR="002277F7" w:rsidRDefault="002277F7">
      <w:pPr>
        <w:pStyle w:val="ConsPlusNormal"/>
        <w:ind w:firstLine="540"/>
        <w:jc w:val="both"/>
      </w:pPr>
    </w:p>
    <w:p w:rsidR="002277F7" w:rsidRDefault="002277F7">
      <w:pPr>
        <w:pStyle w:val="ConsPlusNormal"/>
        <w:ind w:firstLine="540"/>
        <w:jc w:val="both"/>
      </w:pPr>
      <w:r>
        <w:t>Перерыв для отдыха и питания составляет 48 минут в период с 12.15 до 13.30 с учетом специфики служебного времени органа государственной власти.</w:t>
      </w:r>
    </w:p>
    <w:p w:rsidR="002277F7" w:rsidRDefault="002277F7">
      <w:pPr>
        <w:pStyle w:val="ConsPlusNormal"/>
        <w:spacing w:before="220"/>
        <w:ind w:firstLine="540"/>
        <w:jc w:val="both"/>
      </w:pPr>
      <w:r>
        <w:t>3.2. Нормальная продолжительность служебного (рабочего) времени не может превышать 40 часов в неделю для мужчин, 36 часов в неделю для женщин.</w:t>
      </w:r>
    </w:p>
    <w:p w:rsidR="002277F7" w:rsidRDefault="002277F7">
      <w:pPr>
        <w:pStyle w:val="ConsPlusNormal"/>
        <w:spacing w:before="220"/>
        <w:ind w:firstLine="540"/>
        <w:jc w:val="both"/>
      </w:pPr>
      <w:r>
        <w:t>Продолжительность служебного (рабочего) времени в день, непосредственно предшествующий нерабочему праздничному дню, уменьшается на 1 час.</w:t>
      </w:r>
    </w:p>
    <w:p w:rsidR="002277F7" w:rsidRDefault="002277F7">
      <w:pPr>
        <w:pStyle w:val="ConsPlusNormal"/>
        <w:spacing w:before="220"/>
        <w:ind w:firstLine="540"/>
        <w:jc w:val="both"/>
      </w:pPr>
      <w:r>
        <w:t>3.3. При возникновении служебной необходимости, привлечение гражданских служащих, иных работников к работе в выходные и нерабочие праздничные дни осуществляется в исключительных случаях, в соответствии с требованиями законодательства о государственной службе и трудового законодательства.</w:t>
      </w:r>
    </w:p>
    <w:p w:rsidR="002277F7" w:rsidRDefault="002277F7">
      <w:pPr>
        <w:pStyle w:val="ConsPlusNormal"/>
        <w:spacing w:before="220"/>
        <w:ind w:firstLine="540"/>
        <w:jc w:val="both"/>
      </w:pPr>
      <w:r>
        <w:t>3.4. При выбытии гражданского служащего, иного работника в период служебного (рабочего) дня за пределы рабочего места в связи с исполнением служебных (должностных) обязанностей, гражданский служащий, иной работник обязан согласовать свое отсутствие с непосредственным руководителем.</w:t>
      </w:r>
    </w:p>
    <w:p w:rsidR="002277F7" w:rsidRDefault="002277F7">
      <w:pPr>
        <w:pStyle w:val="ConsPlusNormal"/>
        <w:spacing w:before="220"/>
        <w:ind w:firstLine="540"/>
        <w:jc w:val="both"/>
      </w:pPr>
      <w:r>
        <w:t>Гражданским служащим, выбывающим с целью выполнения служебных заданий за пределы г. Петропавловска-Камчатского на срок от одного календарного дня и более, оформление командировки в кадровой службе является обязательным.</w:t>
      </w:r>
    </w:p>
    <w:p w:rsidR="002277F7" w:rsidRDefault="002277F7">
      <w:pPr>
        <w:pStyle w:val="ConsPlusNormal"/>
        <w:spacing w:before="220"/>
        <w:ind w:firstLine="540"/>
        <w:jc w:val="both"/>
      </w:pPr>
      <w:r>
        <w:t>Руководители органов государственной власти свое выбытие в командировку, либо в отпуск в обязательном порядке в письменной форме согласовывают с заместителем председателя Правительства Камчатского края, курирующим работу данного органа государственной власти, и губернатором Камчатского края.</w:t>
      </w:r>
    </w:p>
    <w:p w:rsidR="002277F7" w:rsidRDefault="002277F7">
      <w:pPr>
        <w:pStyle w:val="ConsPlusNormal"/>
        <w:spacing w:before="220"/>
        <w:ind w:firstLine="540"/>
        <w:jc w:val="both"/>
      </w:pPr>
      <w:r>
        <w:t>3.5. Основанием для временного освобождения гражданского служащего, иного работника от службы (работы) является листок временной нетрудоспособности, либо иные документы, предусмотренные законодательством Российской Федерации.</w:t>
      </w:r>
    </w:p>
    <w:p w:rsidR="002277F7" w:rsidRDefault="002277F7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невыхода на службу (работу) по причине болезни, гражданский служащий, иной работник обязан незамедлительно поставить об этом в известность непосредственного руководителя.</w:t>
      </w:r>
    </w:p>
    <w:p w:rsidR="002277F7" w:rsidRDefault="002277F7">
      <w:pPr>
        <w:pStyle w:val="ConsPlusNormal"/>
        <w:spacing w:before="220"/>
        <w:ind w:firstLine="540"/>
        <w:jc w:val="both"/>
      </w:pPr>
      <w:r>
        <w:t>3.6. Первичный учет служебного (рабочего) времени гражданских служащих, иных работников осуществляется в структурном подразделении органа государственной власти, на основании которого кадровая служба готовит табель учета служебного (рабочего) времени.</w:t>
      </w:r>
    </w:p>
    <w:p w:rsidR="002277F7" w:rsidRDefault="002277F7">
      <w:pPr>
        <w:pStyle w:val="ConsPlusNormal"/>
        <w:spacing w:before="220"/>
        <w:ind w:firstLine="540"/>
        <w:jc w:val="both"/>
      </w:pPr>
      <w:r>
        <w:t xml:space="preserve">3.7. Для гражданских служащих, замещающих высшие, главные, ведущие и старшие должности, устанавливается ненормированный служебный день в соответствии с </w:t>
      </w:r>
      <w:hyperlink w:anchor="P109" w:history="1">
        <w:r>
          <w:rPr>
            <w:color w:val="0000FF"/>
          </w:rPr>
          <w:t>п. 3.11</w:t>
        </w:r>
      </w:hyperlink>
      <w:r>
        <w:t xml:space="preserve"> настоящего Типового служебного распорядка.</w:t>
      </w:r>
    </w:p>
    <w:p w:rsidR="002277F7" w:rsidRDefault="002277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09.11.2011 N 482-П)</w:t>
      </w:r>
    </w:p>
    <w:p w:rsidR="002277F7" w:rsidRDefault="002277F7">
      <w:pPr>
        <w:pStyle w:val="ConsPlusNormal"/>
        <w:spacing w:before="220"/>
        <w:ind w:firstLine="540"/>
        <w:jc w:val="both"/>
      </w:pPr>
      <w:r>
        <w:lastRenderedPageBreak/>
        <w:t>Установление ненормированного служебного дня означает, что гражданские служащие при необходимости привлекаются к выполнению своих должностных обязанностей за пределами нормальной продолжительности служебного времени.</w:t>
      </w:r>
    </w:p>
    <w:p w:rsidR="002277F7" w:rsidRDefault="002277F7">
      <w:pPr>
        <w:pStyle w:val="ConsPlusNormal"/>
        <w:spacing w:before="220"/>
        <w:ind w:firstLine="540"/>
        <w:jc w:val="both"/>
      </w:pPr>
      <w:r>
        <w:t>3.8. В служебное (рабочее) время гражданским служащим, иным работникам запрещается:</w:t>
      </w:r>
    </w:p>
    <w:p w:rsidR="002277F7" w:rsidRDefault="002277F7">
      <w:pPr>
        <w:pStyle w:val="ConsPlusNormal"/>
        <w:spacing w:before="220"/>
        <w:ind w:firstLine="540"/>
        <w:jc w:val="both"/>
      </w:pPr>
      <w:r>
        <w:t>1) отвлекаться от исполнения непосредственных должностных обязанностей;</w:t>
      </w:r>
    </w:p>
    <w:p w:rsidR="002277F7" w:rsidRDefault="002277F7">
      <w:pPr>
        <w:pStyle w:val="ConsPlusNormal"/>
        <w:spacing w:before="220"/>
        <w:ind w:firstLine="540"/>
        <w:jc w:val="both"/>
      </w:pPr>
      <w:r>
        <w:t>2) созывать собрания, заседания и совещания по общественным вопросам, не имеющим прямого отношения к деятельности органа государственной власти.</w:t>
      </w:r>
    </w:p>
    <w:p w:rsidR="002277F7" w:rsidRDefault="002277F7">
      <w:pPr>
        <w:pStyle w:val="ConsPlusNormal"/>
        <w:ind w:firstLine="540"/>
        <w:jc w:val="both"/>
      </w:pPr>
    </w:p>
    <w:p w:rsidR="002277F7" w:rsidRDefault="002277F7">
      <w:pPr>
        <w:pStyle w:val="ConsPlusNormal"/>
        <w:jc w:val="center"/>
      </w:pPr>
      <w:r>
        <w:t>Время отдыха</w:t>
      </w:r>
    </w:p>
    <w:p w:rsidR="002277F7" w:rsidRDefault="002277F7">
      <w:pPr>
        <w:pStyle w:val="ConsPlusNormal"/>
        <w:jc w:val="center"/>
      </w:pPr>
    </w:p>
    <w:p w:rsidR="002277F7" w:rsidRDefault="002277F7">
      <w:pPr>
        <w:pStyle w:val="ConsPlusNormal"/>
        <w:ind w:firstLine="540"/>
        <w:jc w:val="both"/>
      </w:pPr>
      <w:r>
        <w:t>3.9. Гражданскому служащему предоставляется ежегодный отпуск с сохранением замещаемой должности и денежного содержания, состоящий из основного оплачиваемого отпуска и дополнительных оплачиваемых отпусков.</w:t>
      </w:r>
    </w:p>
    <w:p w:rsidR="002277F7" w:rsidRDefault="002277F7">
      <w:pPr>
        <w:pStyle w:val="ConsPlusNormal"/>
        <w:spacing w:before="220"/>
        <w:ind w:firstLine="540"/>
        <w:jc w:val="both"/>
      </w:pPr>
      <w:r>
        <w:t>К дополнительным ежегодным оплачиваемым отпускам относятся:</w:t>
      </w:r>
    </w:p>
    <w:p w:rsidR="002277F7" w:rsidRDefault="002277F7">
      <w:pPr>
        <w:pStyle w:val="ConsPlusNormal"/>
        <w:spacing w:before="220"/>
        <w:ind w:firstLine="540"/>
        <w:jc w:val="both"/>
      </w:pPr>
      <w:r>
        <w:t>1) отпуск за выслугу лет;</w:t>
      </w:r>
    </w:p>
    <w:p w:rsidR="002277F7" w:rsidRDefault="002277F7">
      <w:pPr>
        <w:pStyle w:val="ConsPlusNormal"/>
        <w:spacing w:before="220"/>
        <w:ind w:firstLine="540"/>
        <w:jc w:val="both"/>
      </w:pPr>
      <w:r>
        <w:t>2) отпуск за ненормированный рабочий день;</w:t>
      </w:r>
    </w:p>
    <w:p w:rsidR="002277F7" w:rsidRDefault="002277F7">
      <w:pPr>
        <w:pStyle w:val="ConsPlusNormal"/>
        <w:spacing w:before="220"/>
        <w:ind w:firstLine="540"/>
        <w:jc w:val="both"/>
      </w:pPr>
      <w:r>
        <w:t>3) отпу</w:t>
      </w:r>
      <w:proofErr w:type="gramStart"/>
      <w:r>
        <w:t>ск в св</w:t>
      </w:r>
      <w:proofErr w:type="gramEnd"/>
      <w:r>
        <w:t>язи со службой в местностях с особыми климатическими условиями.</w:t>
      </w:r>
    </w:p>
    <w:p w:rsidR="002277F7" w:rsidRDefault="002277F7">
      <w:pPr>
        <w:pStyle w:val="ConsPlusNormal"/>
        <w:spacing w:before="220"/>
        <w:ind w:firstLine="540"/>
        <w:jc w:val="both"/>
      </w:pPr>
      <w:r>
        <w:t>3.10. Ежегодный оплачиваемый отпуск предоставляется гражданскому служащему в соответствии с графиком отпусков, утверждаемым представителем нанимателя не позднее, чем за две недели до наступления календарного года.</w:t>
      </w:r>
    </w:p>
    <w:p w:rsidR="002277F7" w:rsidRDefault="002277F7">
      <w:pPr>
        <w:pStyle w:val="ConsPlusNormal"/>
        <w:spacing w:before="220"/>
        <w:ind w:firstLine="540"/>
        <w:jc w:val="both"/>
      </w:pPr>
      <w:bookmarkStart w:id="1" w:name="P109"/>
      <w:bookmarkEnd w:id="1"/>
      <w:r>
        <w:t>3.11. Гражданскому служащему, имеющему ненормированный служебный день, предоставляется ежегодный дополнительный оплачиваемый отпуск за ненормированный служебный день в зависимости от объема и сложности исполняемых гражданским служащим должностных обязанностей, интенсивности, напряженности и других условий гражданской службы следующей продолжительности:</w:t>
      </w:r>
    </w:p>
    <w:p w:rsidR="002277F7" w:rsidRDefault="002277F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76"/>
        <w:gridCol w:w="1632"/>
        <w:gridCol w:w="1632"/>
        <w:gridCol w:w="3456"/>
        <w:gridCol w:w="1632"/>
      </w:tblGrid>
      <w:tr w:rsidR="002277F7">
        <w:trPr>
          <w:trHeight w:val="160"/>
        </w:trPr>
        <w:tc>
          <w:tcPr>
            <w:tcW w:w="576" w:type="dxa"/>
          </w:tcPr>
          <w:p w:rsidR="002277F7" w:rsidRDefault="002277F7">
            <w:pPr>
              <w:pStyle w:val="ConsPlusNonformat"/>
              <w:jc w:val="both"/>
            </w:pPr>
            <w:r>
              <w:rPr>
                <w:sz w:val="16"/>
              </w:rPr>
              <w:t xml:space="preserve"> N  </w:t>
            </w:r>
          </w:p>
          <w:p w:rsidR="002277F7" w:rsidRDefault="002277F7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/п </w:t>
            </w:r>
          </w:p>
        </w:tc>
        <w:tc>
          <w:tcPr>
            <w:tcW w:w="1632" w:type="dxa"/>
          </w:tcPr>
          <w:p w:rsidR="002277F7" w:rsidRDefault="002277F7">
            <w:pPr>
              <w:pStyle w:val="ConsPlusNonformat"/>
              <w:jc w:val="both"/>
            </w:pPr>
            <w:r>
              <w:rPr>
                <w:sz w:val="16"/>
              </w:rPr>
              <w:t xml:space="preserve">   Категория   </w:t>
            </w:r>
          </w:p>
          <w:p w:rsidR="002277F7" w:rsidRDefault="002277F7">
            <w:pPr>
              <w:pStyle w:val="ConsPlusNonformat"/>
              <w:jc w:val="both"/>
            </w:pPr>
            <w:r>
              <w:rPr>
                <w:sz w:val="16"/>
              </w:rPr>
              <w:t xml:space="preserve">  должностей   </w:t>
            </w:r>
          </w:p>
          <w:p w:rsidR="002277F7" w:rsidRDefault="002277F7">
            <w:pPr>
              <w:pStyle w:val="ConsPlusNonformat"/>
              <w:jc w:val="both"/>
            </w:pPr>
            <w:r>
              <w:rPr>
                <w:sz w:val="16"/>
              </w:rPr>
              <w:t>государственной</w:t>
            </w:r>
          </w:p>
          <w:p w:rsidR="002277F7" w:rsidRDefault="002277F7">
            <w:pPr>
              <w:pStyle w:val="ConsPlusNonformat"/>
              <w:jc w:val="both"/>
            </w:pPr>
            <w:r>
              <w:rPr>
                <w:sz w:val="16"/>
              </w:rPr>
              <w:t xml:space="preserve">     службы    </w:t>
            </w:r>
          </w:p>
        </w:tc>
        <w:tc>
          <w:tcPr>
            <w:tcW w:w="1632" w:type="dxa"/>
          </w:tcPr>
          <w:p w:rsidR="002277F7" w:rsidRDefault="002277F7">
            <w:pPr>
              <w:pStyle w:val="ConsPlusNonformat"/>
              <w:jc w:val="both"/>
            </w:pPr>
            <w:r>
              <w:rPr>
                <w:sz w:val="16"/>
              </w:rPr>
              <w:t xml:space="preserve">    Группа     </w:t>
            </w:r>
          </w:p>
          <w:p w:rsidR="002277F7" w:rsidRDefault="002277F7">
            <w:pPr>
              <w:pStyle w:val="ConsPlusNonformat"/>
              <w:jc w:val="both"/>
            </w:pPr>
            <w:r>
              <w:rPr>
                <w:sz w:val="16"/>
              </w:rPr>
              <w:t xml:space="preserve">  должностей   </w:t>
            </w:r>
          </w:p>
          <w:p w:rsidR="002277F7" w:rsidRDefault="002277F7">
            <w:pPr>
              <w:pStyle w:val="ConsPlusNonformat"/>
              <w:jc w:val="both"/>
            </w:pPr>
            <w:r>
              <w:rPr>
                <w:sz w:val="16"/>
              </w:rPr>
              <w:t>государственной</w:t>
            </w:r>
          </w:p>
          <w:p w:rsidR="002277F7" w:rsidRDefault="002277F7">
            <w:pPr>
              <w:pStyle w:val="ConsPlusNonformat"/>
              <w:jc w:val="both"/>
            </w:pPr>
            <w:r>
              <w:rPr>
                <w:sz w:val="16"/>
              </w:rPr>
              <w:t xml:space="preserve">    службы     </w:t>
            </w:r>
          </w:p>
        </w:tc>
        <w:tc>
          <w:tcPr>
            <w:tcW w:w="3456" w:type="dxa"/>
          </w:tcPr>
          <w:p w:rsidR="002277F7" w:rsidRDefault="002277F7">
            <w:pPr>
              <w:pStyle w:val="ConsPlusNonformat"/>
              <w:jc w:val="both"/>
            </w:pPr>
            <w:r>
              <w:rPr>
                <w:sz w:val="16"/>
              </w:rPr>
              <w:t xml:space="preserve">           Наименование           </w:t>
            </w:r>
          </w:p>
          <w:p w:rsidR="002277F7" w:rsidRDefault="002277F7">
            <w:pPr>
              <w:pStyle w:val="ConsPlusNonformat"/>
              <w:jc w:val="both"/>
            </w:pPr>
            <w:r>
              <w:rPr>
                <w:sz w:val="16"/>
              </w:rPr>
              <w:t xml:space="preserve">    должности государственной     </w:t>
            </w:r>
          </w:p>
          <w:p w:rsidR="002277F7" w:rsidRDefault="002277F7">
            <w:pPr>
              <w:pStyle w:val="ConsPlusNonformat"/>
              <w:jc w:val="both"/>
            </w:pPr>
            <w:r>
              <w:rPr>
                <w:sz w:val="16"/>
              </w:rPr>
              <w:t xml:space="preserve">              службы              </w:t>
            </w:r>
          </w:p>
        </w:tc>
        <w:tc>
          <w:tcPr>
            <w:tcW w:w="1632" w:type="dxa"/>
          </w:tcPr>
          <w:p w:rsidR="002277F7" w:rsidRDefault="002277F7">
            <w:pPr>
              <w:pStyle w:val="ConsPlusNonformat"/>
              <w:jc w:val="both"/>
            </w:pPr>
            <w:r>
              <w:rPr>
                <w:sz w:val="16"/>
              </w:rPr>
              <w:t xml:space="preserve">  Количество   </w:t>
            </w:r>
          </w:p>
          <w:p w:rsidR="002277F7" w:rsidRDefault="002277F7">
            <w:pPr>
              <w:pStyle w:val="ConsPlusNonformat"/>
              <w:jc w:val="both"/>
            </w:pPr>
            <w:r>
              <w:rPr>
                <w:sz w:val="16"/>
              </w:rPr>
              <w:t xml:space="preserve">  календарных  </w:t>
            </w:r>
          </w:p>
          <w:p w:rsidR="002277F7" w:rsidRDefault="002277F7">
            <w:pPr>
              <w:pStyle w:val="ConsPlusNonformat"/>
              <w:jc w:val="both"/>
            </w:pPr>
            <w:r>
              <w:rPr>
                <w:sz w:val="16"/>
              </w:rPr>
              <w:t xml:space="preserve"> дней отпуска  </w:t>
            </w:r>
          </w:p>
          <w:p w:rsidR="002277F7" w:rsidRDefault="002277F7">
            <w:pPr>
              <w:pStyle w:val="ConsPlusNonformat"/>
              <w:jc w:val="both"/>
            </w:pPr>
            <w:r>
              <w:rPr>
                <w:sz w:val="16"/>
              </w:rPr>
              <w:t xml:space="preserve">      за       </w:t>
            </w:r>
          </w:p>
          <w:p w:rsidR="002277F7" w:rsidRDefault="002277F7">
            <w:pPr>
              <w:pStyle w:val="ConsPlusNonformat"/>
              <w:jc w:val="both"/>
            </w:pPr>
            <w:r>
              <w:rPr>
                <w:sz w:val="16"/>
              </w:rPr>
              <w:t>ненормированный</w:t>
            </w:r>
          </w:p>
          <w:p w:rsidR="002277F7" w:rsidRDefault="002277F7">
            <w:pPr>
              <w:pStyle w:val="ConsPlusNonformat"/>
              <w:jc w:val="both"/>
            </w:pPr>
            <w:r>
              <w:rPr>
                <w:sz w:val="16"/>
              </w:rPr>
              <w:t xml:space="preserve">   служебный   </w:t>
            </w:r>
          </w:p>
          <w:p w:rsidR="002277F7" w:rsidRDefault="002277F7">
            <w:pPr>
              <w:pStyle w:val="ConsPlusNonformat"/>
              <w:jc w:val="both"/>
            </w:pPr>
            <w:r>
              <w:rPr>
                <w:sz w:val="16"/>
              </w:rPr>
              <w:t xml:space="preserve">     день      </w:t>
            </w:r>
          </w:p>
        </w:tc>
      </w:tr>
      <w:tr w:rsidR="002277F7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2277F7" w:rsidRDefault="002277F7">
            <w:pPr>
              <w:pStyle w:val="ConsPlusNonformat"/>
              <w:jc w:val="both"/>
            </w:pPr>
            <w:r>
              <w:rPr>
                <w:sz w:val="16"/>
              </w:rPr>
              <w:t xml:space="preserve"> 1  </w:t>
            </w:r>
          </w:p>
        </w:tc>
        <w:tc>
          <w:tcPr>
            <w:tcW w:w="1632" w:type="dxa"/>
            <w:tcBorders>
              <w:top w:val="nil"/>
            </w:tcBorders>
          </w:tcPr>
          <w:p w:rsidR="002277F7" w:rsidRDefault="002277F7">
            <w:pPr>
              <w:pStyle w:val="ConsPlusNonformat"/>
              <w:jc w:val="both"/>
            </w:pPr>
            <w:r>
              <w:rPr>
                <w:sz w:val="16"/>
              </w:rPr>
              <w:t xml:space="preserve">       2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277F7" w:rsidRDefault="002277F7">
            <w:pPr>
              <w:pStyle w:val="ConsPlusNonformat"/>
              <w:jc w:val="both"/>
            </w:pPr>
            <w:r>
              <w:rPr>
                <w:sz w:val="16"/>
              </w:rPr>
              <w:t xml:space="preserve">       3       </w:t>
            </w:r>
          </w:p>
        </w:tc>
        <w:tc>
          <w:tcPr>
            <w:tcW w:w="3456" w:type="dxa"/>
            <w:tcBorders>
              <w:top w:val="nil"/>
            </w:tcBorders>
          </w:tcPr>
          <w:p w:rsidR="002277F7" w:rsidRDefault="002277F7">
            <w:pPr>
              <w:pStyle w:val="ConsPlusNonformat"/>
              <w:jc w:val="both"/>
            </w:pPr>
            <w:r>
              <w:rPr>
                <w:sz w:val="16"/>
              </w:rPr>
              <w:t xml:space="preserve">                4    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277F7" w:rsidRDefault="002277F7">
            <w:pPr>
              <w:pStyle w:val="ConsPlusNonformat"/>
              <w:jc w:val="both"/>
            </w:pPr>
            <w:r>
              <w:rPr>
                <w:sz w:val="16"/>
              </w:rPr>
              <w:t xml:space="preserve">       5       </w:t>
            </w:r>
          </w:p>
        </w:tc>
      </w:tr>
      <w:tr w:rsidR="002277F7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2277F7" w:rsidRDefault="002277F7">
            <w:pPr>
              <w:pStyle w:val="ConsPlusNonformat"/>
              <w:jc w:val="both"/>
            </w:pPr>
            <w:r>
              <w:rPr>
                <w:sz w:val="16"/>
              </w:rPr>
              <w:t xml:space="preserve"> 1  </w:t>
            </w:r>
          </w:p>
        </w:tc>
        <w:tc>
          <w:tcPr>
            <w:tcW w:w="1632" w:type="dxa"/>
            <w:tcBorders>
              <w:top w:val="nil"/>
            </w:tcBorders>
          </w:tcPr>
          <w:p w:rsidR="002277F7" w:rsidRDefault="002277F7">
            <w:pPr>
              <w:pStyle w:val="ConsPlusNonformat"/>
              <w:jc w:val="both"/>
            </w:pPr>
            <w:r>
              <w:rPr>
                <w:sz w:val="16"/>
              </w:rPr>
              <w:t xml:space="preserve">"Руководители" </w:t>
            </w:r>
          </w:p>
        </w:tc>
        <w:tc>
          <w:tcPr>
            <w:tcW w:w="1632" w:type="dxa"/>
            <w:tcBorders>
              <w:top w:val="nil"/>
            </w:tcBorders>
          </w:tcPr>
          <w:p w:rsidR="002277F7" w:rsidRDefault="002277F7">
            <w:pPr>
              <w:pStyle w:val="ConsPlusNonformat"/>
              <w:jc w:val="both"/>
            </w:pPr>
            <w:r>
              <w:rPr>
                <w:sz w:val="16"/>
              </w:rPr>
              <w:t xml:space="preserve">    Высшая,    </w:t>
            </w:r>
          </w:p>
          <w:p w:rsidR="002277F7" w:rsidRDefault="002277F7">
            <w:pPr>
              <w:pStyle w:val="ConsPlusNonformat"/>
              <w:jc w:val="both"/>
            </w:pPr>
            <w:r>
              <w:rPr>
                <w:sz w:val="16"/>
              </w:rPr>
              <w:t xml:space="preserve">   главная,    </w:t>
            </w:r>
          </w:p>
          <w:p w:rsidR="002277F7" w:rsidRDefault="002277F7">
            <w:pPr>
              <w:pStyle w:val="ConsPlusNonformat"/>
              <w:jc w:val="both"/>
            </w:pPr>
            <w:r>
              <w:rPr>
                <w:sz w:val="16"/>
              </w:rPr>
              <w:t xml:space="preserve">    ведущая    </w:t>
            </w:r>
          </w:p>
        </w:tc>
        <w:tc>
          <w:tcPr>
            <w:tcW w:w="3456" w:type="dxa"/>
            <w:tcBorders>
              <w:top w:val="nil"/>
            </w:tcBorders>
          </w:tcPr>
          <w:p w:rsidR="002277F7" w:rsidRDefault="002277F7">
            <w:pPr>
              <w:pStyle w:val="ConsPlusNonformat"/>
              <w:jc w:val="both"/>
            </w:pPr>
            <w:r>
              <w:rPr>
                <w:sz w:val="16"/>
              </w:rPr>
              <w:t>Должности государственной  службы,</w:t>
            </w:r>
          </w:p>
          <w:p w:rsidR="002277F7" w:rsidRDefault="002277F7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отнесенные к  данной  категории  и</w:t>
            </w:r>
            <w:proofErr w:type="gramEnd"/>
          </w:p>
          <w:p w:rsidR="002277F7" w:rsidRDefault="002277F7">
            <w:pPr>
              <w:pStyle w:val="ConsPlusNonformat"/>
              <w:jc w:val="both"/>
            </w:pPr>
            <w:r>
              <w:rPr>
                <w:sz w:val="16"/>
              </w:rPr>
              <w:t xml:space="preserve">соответствующей группе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277F7" w:rsidRDefault="002277F7">
            <w:pPr>
              <w:pStyle w:val="ConsPlusNonformat"/>
              <w:jc w:val="both"/>
            </w:pPr>
            <w:r>
              <w:rPr>
                <w:sz w:val="16"/>
              </w:rPr>
              <w:t xml:space="preserve">       6       </w:t>
            </w:r>
          </w:p>
        </w:tc>
      </w:tr>
      <w:tr w:rsidR="002277F7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2277F7" w:rsidRDefault="002277F7">
            <w:pPr>
              <w:pStyle w:val="ConsPlusNonformat"/>
              <w:jc w:val="both"/>
            </w:pPr>
            <w:r>
              <w:rPr>
                <w:sz w:val="16"/>
              </w:rPr>
              <w:t xml:space="preserve"> 2  </w:t>
            </w:r>
          </w:p>
        </w:tc>
        <w:tc>
          <w:tcPr>
            <w:tcW w:w="1632" w:type="dxa"/>
            <w:tcBorders>
              <w:top w:val="nil"/>
            </w:tcBorders>
          </w:tcPr>
          <w:p w:rsidR="002277F7" w:rsidRDefault="002277F7">
            <w:pPr>
              <w:pStyle w:val="ConsPlusNonformat"/>
              <w:jc w:val="both"/>
            </w:pPr>
            <w:r>
              <w:rPr>
                <w:sz w:val="16"/>
              </w:rPr>
              <w:t xml:space="preserve">  "Помощники   </w:t>
            </w:r>
          </w:p>
          <w:p w:rsidR="002277F7" w:rsidRDefault="002277F7">
            <w:pPr>
              <w:pStyle w:val="ConsPlusNonformat"/>
              <w:jc w:val="both"/>
            </w:pPr>
            <w:r>
              <w:rPr>
                <w:sz w:val="16"/>
              </w:rPr>
              <w:t xml:space="preserve"> (советники)"  </w:t>
            </w:r>
          </w:p>
        </w:tc>
        <w:tc>
          <w:tcPr>
            <w:tcW w:w="1632" w:type="dxa"/>
            <w:tcBorders>
              <w:top w:val="nil"/>
            </w:tcBorders>
          </w:tcPr>
          <w:p w:rsidR="002277F7" w:rsidRDefault="002277F7">
            <w:pPr>
              <w:pStyle w:val="ConsPlusNonformat"/>
              <w:jc w:val="both"/>
            </w:pPr>
            <w:r>
              <w:rPr>
                <w:sz w:val="16"/>
              </w:rPr>
              <w:t xml:space="preserve">    Высшая,    </w:t>
            </w:r>
          </w:p>
          <w:p w:rsidR="002277F7" w:rsidRDefault="002277F7">
            <w:pPr>
              <w:pStyle w:val="ConsPlusNonformat"/>
              <w:jc w:val="both"/>
            </w:pPr>
            <w:r>
              <w:rPr>
                <w:sz w:val="16"/>
              </w:rPr>
              <w:t xml:space="preserve">    ведущая    </w:t>
            </w:r>
          </w:p>
        </w:tc>
        <w:tc>
          <w:tcPr>
            <w:tcW w:w="3456" w:type="dxa"/>
            <w:tcBorders>
              <w:top w:val="nil"/>
            </w:tcBorders>
          </w:tcPr>
          <w:p w:rsidR="002277F7" w:rsidRDefault="002277F7">
            <w:pPr>
              <w:pStyle w:val="ConsPlusNonformat"/>
              <w:jc w:val="both"/>
            </w:pPr>
            <w:r>
              <w:rPr>
                <w:sz w:val="16"/>
              </w:rPr>
              <w:t>Должности государственной  службы,</w:t>
            </w:r>
          </w:p>
          <w:p w:rsidR="002277F7" w:rsidRDefault="002277F7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отнесенные к данной  категории   и</w:t>
            </w:r>
            <w:proofErr w:type="gramEnd"/>
          </w:p>
          <w:p w:rsidR="002277F7" w:rsidRDefault="002277F7">
            <w:pPr>
              <w:pStyle w:val="ConsPlusNonformat"/>
              <w:jc w:val="both"/>
            </w:pPr>
            <w:r>
              <w:rPr>
                <w:sz w:val="16"/>
              </w:rPr>
              <w:t xml:space="preserve">соответствующей группе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277F7" w:rsidRDefault="002277F7">
            <w:pPr>
              <w:pStyle w:val="ConsPlusNonformat"/>
              <w:jc w:val="both"/>
            </w:pPr>
            <w:r>
              <w:rPr>
                <w:sz w:val="16"/>
              </w:rPr>
              <w:t xml:space="preserve">       3       </w:t>
            </w:r>
          </w:p>
        </w:tc>
      </w:tr>
      <w:tr w:rsidR="002277F7">
        <w:trPr>
          <w:trHeight w:val="160"/>
        </w:trPr>
        <w:tc>
          <w:tcPr>
            <w:tcW w:w="576" w:type="dxa"/>
            <w:vMerge w:val="restart"/>
            <w:tcBorders>
              <w:top w:val="nil"/>
            </w:tcBorders>
          </w:tcPr>
          <w:p w:rsidR="002277F7" w:rsidRDefault="002277F7">
            <w:pPr>
              <w:pStyle w:val="ConsPlusNonformat"/>
              <w:jc w:val="both"/>
            </w:pPr>
            <w:r>
              <w:rPr>
                <w:sz w:val="16"/>
              </w:rPr>
              <w:t xml:space="preserve"> 3  </w:t>
            </w:r>
          </w:p>
        </w:tc>
        <w:tc>
          <w:tcPr>
            <w:tcW w:w="1632" w:type="dxa"/>
            <w:vMerge w:val="restart"/>
            <w:tcBorders>
              <w:top w:val="nil"/>
            </w:tcBorders>
          </w:tcPr>
          <w:p w:rsidR="002277F7" w:rsidRDefault="002277F7">
            <w:pPr>
              <w:pStyle w:val="ConsPlusNonformat"/>
              <w:jc w:val="both"/>
            </w:pPr>
          </w:p>
          <w:p w:rsidR="002277F7" w:rsidRDefault="002277F7">
            <w:pPr>
              <w:pStyle w:val="ConsPlusNonformat"/>
              <w:jc w:val="both"/>
            </w:pPr>
          </w:p>
          <w:p w:rsidR="002277F7" w:rsidRDefault="002277F7">
            <w:pPr>
              <w:pStyle w:val="ConsPlusNonformat"/>
              <w:jc w:val="both"/>
            </w:pPr>
          </w:p>
          <w:p w:rsidR="002277F7" w:rsidRDefault="002277F7">
            <w:pPr>
              <w:pStyle w:val="ConsPlusNonformat"/>
              <w:jc w:val="both"/>
            </w:pPr>
          </w:p>
          <w:p w:rsidR="002277F7" w:rsidRDefault="002277F7">
            <w:pPr>
              <w:pStyle w:val="ConsPlusNonformat"/>
              <w:jc w:val="both"/>
            </w:pPr>
          </w:p>
          <w:p w:rsidR="002277F7" w:rsidRDefault="002277F7">
            <w:pPr>
              <w:pStyle w:val="ConsPlusNonformat"/>
              <w:jc w:val="both"/>
            </w:pPr>
          </w:p>
          <w:p w:rsidR="002277F7" w:rsidRDefault="002277F7">
            <w:pPr>
              <w:pStyle w:val="ConsPlusNonformat"/>
              <w:jc w:val="both"/>
            </w:pPr>
          </w:p>
          <w:p w:rsidR="002277F7" w:rsidRDefault="002277F7">
            <w:pPr>
              <w:pStyle w:val="ConsPlusNonformat"/>
              <w:jc w:val="both"/>
            </w:pPr>
          </w:p>
          <w:p w:rsidR="002277F7" w:rsidRDefault="002277F7">
            <w:pPr>
              <w:pStyle w:val="ConsPlusNonformat"/>
              <w:jc w:val="both"/>
            </w:pPr>
          </w:p>
          <w:p w:rsidR="002277F7" w:rsidRDefault="002277F7">
            <w:pPr>
              <w:pStyle w:val="ConsPlusNonformat"/>
              <w:jc w:val="both"/>
            </w:pPr>
          </w:p>
          <w:p w:rsidR="002277F7" w:rsidRDefault="002277F7">
            <w:pPr>
              <w:pStyle w:val="ConsPlusNonformat"/>
              <w:jc w:val="both"/>
            </w:pPr>
          </w:p>
          <w:p w:rsidR="002277F7" w:rsidRDefault="002277F7">
            <w:pPr>
              <w:pStyle w:val="ConsPlusNonformat"/>
              <w:jc w:val="both"/>
            </w:pPr>
          </w:p>
          <w:p w:rsidR="002277F7" w:rsidRDefault="002277F7">
            <w:pPr>
              <w:pStyle w:val="ConsPlusNonformat"/>
              <w:jc w:val="both"/>
            </w:pPr>
            <w:r>
              <w:rPr>
                <w:sz w:val="16"/>
              </w:rPr>
              <w:t xml:space="preserve"> "Специалисты" </w:t>
            </w:r>
          </w:p>
        </w:tc>
        <w:tc>
          <w:tcPr>
            <w:tcW w:w="1632" w:type="dxa"/>
            <w:tcBorders>
              <w:top w:val="nil"/>
            </w:tcBorders>
          </w:tcPr>
          <w:p w:rsidR="002277F7" w:rsidRDefault="002277F7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    Высшая     </w:t>
            </w:r>
          </w:p>
        </w:tc>
        <w:tc>
          <w:tcPr>
            <w:tcW w:w="3456" w:type="dxa"/>
            <w:tcBorders>
              <w:top w:val="nil"/>
            </w:tcBorders>
          </w:tcPr>
          <w:p w:rsidR="002277F7" w:rsidRDefault="002277F7">
            <w:pPr>
              <w:pStyle w:val="ConsPlusNonformat"/>
              <w:jc w:val="both"/>
            </w:pPr>
            <w:r>
              <w:rPr>
                <w:sz w:val="16"/>
              </w:rPr>
              <w:t>Должности государственной  службы,</w:t>
            </w:r>
          </w:p>
          <w:p w:rsidR="002277F7" w:rsidRDefault="002277F7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отнесенные к  данной  категории  и</w:t>
            </w:r>
            <w:proofErr w:type="gramEnd"/>
          </w:p>
          <w:p w:rsidR="002277F7" w:rsidRDefault="002277F7">
            <w:pPr>
              <w:pStyle w:val="ConsPlusNonformat"/>
              <w:jc w:val="both"/>
            </w:pPr>
            <w:r>
              <w:rPr>
                <w:sz w:val="16"/>
              </w:rPr>
              <w:t xml:space="preserve">группе               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277F7" w:rsidRDefault="002277F7">
            <w:pPr>
              <w:pStyle w:val="ConsPlusNonformat"/>
              <w:jc w:val="both"/>
            </w:pPr>
            <w:r>
              <w:rPr>
                <w:sz w:val="16"/>
              </w:rPr>
              <w:t xml:space="preserve">       6       </w:t>
            </w:r>
          </w:p>
        </w:tc>
      </w:tr>
      <w:tr w:rsidR="002277F7">
        <w:tc>
          <w:tcPr>
            <w:tcW w:w="480" w:type="dxa"/>
            <w:vMerge/>
            <w:tcBorders>
              <w:top w:val="nil"/>
            </w:tcBorders>
          </w:tcPr>
          <w:p w:rsidR="002277F7" w:rsidRDefault="002277F7"/>
        </w:tc>
        <w:tc>
          <w:tcPr>
            <w:tcW w:w="1536" w:type="dxa"/>
            <w:vMerge/>
            <w:tcBorders>
              <w:top w:val="nil"/>
            </w:tcBorders>
          </w:tcPr>
          <w:p w:rsidR="002277F7" w:rsidRDefault="002277F7"/>
        </w:tc>
        <w:tc>
          <w:tcPr>
            <w:tcW w:w="1632" w:type="dxa"/>
            <w:tcBorders>
              <w:top w:val="nil"/>
            </w:tcBorders>
          </w:tcPr>
          <w:p w:rsidR="002277F7" w:rsidRDefault="002277F7">
            <w:pPr>
              <w:pStyle w:val="ConsPlusNonformat"/>
              <w:jc w:val="both"/>
            </w:pPr>
            <w:r>
              <w:rPr>
                <w:sz w:val="16"/>
              </w:rPr>
              <w:t xml:space="preserve">    Главная    </w:t>
            </w:r>
          </w:p>
        </w:tc>
        <w:tc>
          <w:tcPr>
            <w:tcW w:w="3456" w:type="dxa"/>
            <w:tcBorders>
              <w:top w:val="nil"/>
            </w:tcBorders>
          </w:tcPr>
          <w:p w:rsidR="002277F7" w:rsidRDefault="002277F7">
            <w:pPr>
              <w:pStyle w:val="ConsPlusNonformat"/>
              <w:jc w:val="both"/>
            </w:pPr>
            <w:r>
              <w:rPr>
                <w:sz w:val="16"/>
              </w:rPr>
              <w:t xml:space="preserve">заместитель  начальника  отдела 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  <w:p w:rsidR="002277F7" w:rsidRDefault="002277F7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Главном</w:t>
            </w:r>
            <w:proofErr w:type="gramEnd"/>
            <w:r>
              <w:rPr>
                <w:sz w:val="16"/>
              </w:rPr>
              <w:t xml:space="preserve">  управлении,   заместитель</w:t>
            </w:r>
          </w:p>
          <w:p w:rsidR="002277F7" w:rsidRDefault="002277F7">
            <w:pPr>
              <w:pStyle w:val="ConsPlusNonformat"/>
              <w:jc w:val="both"/>
            </w:pPr>
            <w:r>
              <w:rPr>
                <w:sz w:val="16"/>
              </w:rPr>
              <w:t xml:space="preserve">начальника отдела в управлении    </w:t>
            </w:r>
          </w:p>
        </w:tc>
        <w:tc>
          <w:tcPr>
            <w:tcW w:w="1632" w:type="dxa"/>
            <w:tcBorders>
              <w:top w:val="nil"/>
            </w:tcBorders>
          </w:tcPr>
          <w:p w:rsidR="002277F7" w:rsidRDefault="002277F7">
            <w:pPr>
              <w:pStyle w:val="ConsPlusNonformat"/>
              <w:jc w:val="both"/>
            </w:pPr>
            <w:r>
              <w:rPr>
                <w:sz w:val="16"/>
              </w:rPr>
              <w:t xml:space="preserve">       6       </w:t>
            </w:r>
          </w:p>
        </w:tc>
      </w:tr>
      <w:tr w:rsidR="002277F7">
        <w:tc>
          <w:tcPr>
            <w:tcW w:w="480" w:type="dxa"/>
            <w:vMerge/>
            <w:tcBorders>
              <w:top w:val="nil"/>
            </w:tcBorders>
          </w:tcPr>
          <w:p w:rsidR="002277F7" w:rsidRDefault="002277F7"/>
        </w:tc>
        <w:tc>
          <w:tcPr>
            <w:tcW w:w="1536" w:type="dxa"/>
            <w:vMerge/>
            <w:tcBorders>
              <w:top w:val="nil"/>
            </w:tcBorders>
          </w:tcPr>
          <w:p w:rsidR="002277F7" w:rsidRDefault="002277F7"/>
        </w:tc>
        <w:tc>
          <w:tcPr>
            <w:tcW w:w="1632" w:type="dxa"/>
            <w:vMerge w:val="restart"/>
            <w:tcBorders>
              <w:top w:val="nil"/>
            </w:tcBorders>
          </w:tcPr>
          <w:p w:rsidR="002277F7" w:rsidRDefault="002277F7">
            <w:pPr>
              <w:pStyle w:val="ConsPlusNonformat"/>
              <w:jc w:val="both"/>
            </w:pPr>
          </w:p>
          <w:p w:rsidR="002277F7" w:rsidRDefault="002277F7">
            <w:pPr>
              <w:pStyle w:val="ConsPlusNonformat"/>
              <w:jc w:val="both"/>
            </w:pPr>
            <w:r>
              <w:rPr>
                <w:sz w:val="16"/>
              </w:rPr>
              <w:t xml:space="preserve">    Ведущая    </w:t>
            </w:r>
          </w:p>
        </w:tc>
        <w:tc>
          <w:tcPr>
            <w:tcW w:w="3456" w:type="dxa"/>
            <w:tcBorders>
              <w:top w:val="nil"/>
            </w:tcBorders>
          </w:tcPr>
          <w:p w:rsidR="002277F7" w:rsidRDefault="002277F7">
            <w:pPr>
              <w:pStyle w:val="ConsPlusNonformat"/>
              <w:jc w:val="both"/>
            </w:pPr>
            <w:r>
              <w:rPr>
                <w:sz w:val="16"/>
              </w:rPr>
              <w:t>Референт,    главный     советник,</w:t>
            </w:r>
          </w:p>
          <w:p w:rsidR="002277F7" w:rsidRDefault="002277F7">
            <w:pPr>
              <w:pStyle w:val="ConsPlusNonformat"/>
              <w:jc w:val="both"/>
            </w:pPr>
            <w:r>
              <w:rPr>
                <w:sz w:val="16"/>
              </w:rPr>
              <w:t xml:space="preserve">советник             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277F7" w:rsidRDefault="002277F7">
            <w:pPr>
              <w:pStyle w:val="ConsPlusNonformat"/>
              <w:jc w:val="both"/>
            </w:pPr>
            <w:r>
              <w:rPr>
                <w:sz w:val="16"/>
              </w:rPr>
              <w:t xml:space="preserve">       4       </w:t>
            </w:r>
          </w:p>
        </w:tc>
      </w:tr>
      <w:tr w:rsidR="002277F7">
        <w:tc>
          <w:tcPr>
            <w:tcW w:w="480" w:type="dxa"/>
            <w:vMerge/>
            <w:tcBorders>
              <w:top w:val="nil"/>
            </w:tcBorders>
          </w:tcPr>
          <w:p w:rsidR="002277F7" w:rsidRDefault="002277F7"/>
        </w:tc>
        <w:tc>
          <w:tcPr>
            <w:tcW w:w="1536" w:type="dxa"/>
            <w:vMerge/>
            <w:tcBorders>
              <w:top w:val="nil"/>
            </w:tcBorders>
          </w:tcPr>
          <w:p w:rsidR="002277F7" w:rsidRDefault="002277F7"/>
        </w:tc>
        <w:tc>
          <w:tcPr>
            <w:tcW w:w="1536" w:type="dxa"/>
            <w:vMerge/>
            <w:tcBorders>
              <w:top w:val="nil"/>
            </w:tcBorders>
          </w:tcPr>
          <w:p w:rsidR="002277F7" w:rsidRDefault="002277F7"/>
        </w:tc>
        <w:tc>
          <w:tcPr>
            <w:tcW w:w="3456" w:type="dxa"/>
            <w:tcBorders>
              <w:top w:val="nil"/>
            </w:tcBorders>
          </w:tcPr>
          <w:p w:rsidR="002277F7" w:rsidRDefault="002277F7">
            <w:pPr>
              <w:pStyle w:val="ConsPlusNonformat"/>
              <w:jc w:val="both"/>
            </w:pPr>
            <w:r>
              <w:rPr>
                <w:sz w:val="16"/>
              </w:rPr>
              <w:t>Начальник  отдела  в   управлении,</w:t>
            </w:r>
          </w:p>
          <w:p w:rsidR="002277F7" w:rsidRDefault="002277F7">
            <w:pPr>
              <w:pStyle w:val="ConsPlusNonformat"/>
              <w:jc w:val="both"/>
            </w:pPr>
            <w:r>
              <w:rPr>
                <w:sz w:val="16"/>
              </w:rPr>
              <w:t xml:space="preserve">заместитель  начальника  отдела 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  <w:p w:rsidR="002277F7" w:rsidRDefault="002277F7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lastRenderedPageBreak/>
              <w:t>управлении</w:t>
            </w:r>
            <w:proofErr w:type="gramEnd"/>
            <w:r>
              <w:rPr>
                <w:sz w:val="16"/>
              </w:rPr>
              <w:t>,  советник  -   главный</w:t>
            </w:r>
          </w:p>
          <w:p w:rsidR="002277F7" w:rsidRDefault="002277F7">
            <w:pPr>
              <w:pStyle w:val="ConsPlusNonformat"/>
              <w:jc w:val="both"/>
            </w:pPr>
            <w:r>
              <w:rPr>
                <w:sz w:val="16"/>
              </w:rPr>
              <w:t xml:space="preserve">бухгалтер            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277F7" w:rsidRDefault="002277F7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       6       </w:t>
            </w:r>
          </w:p>
        </w:tc>
      </w:tr>
      <w:tr w:rsidR="002277F7">
        <w:tc>
          <w:tcPr>
            <w:tcW w:w="480" w:type="dxa"/>
            <w:vMerge/>
            <w:tcBorders>
              <w:top w:val="nil"/>
            </w:tcBorders>
          </w:tcPr>
          <w:p w:rsidR="002277F7" w:rsidRDefault="002277F7"/>
        </w:tc>
        <w:tc>
          <w:tcPr>
            <w:tcW w:w="1536" w:type="dxa"/>
            <w:vMerge/>
            <w:tcBorders>
              <w:top w:val="nil"/>
            </w:tcBorders>
          </w:tcPr>
          <w:p w:rsidR="002277F7" w:rsidRDefault="002277F7"/>
        </w:tc>
        <w:tc>
          <w:tcPr>
            <w:tcW w:w="1536" w:type="dxa"/>
            <w:vMerge/>
            <w:tcBorders>
              <w:top w:val="nil"/>
            </w:tcBorders>
          </w:tcPr>
          <w:p w:rsidR="002277F7" w:rsidRDefault="002277F7"/>
        </w:tc>
        <w:tc>
          <w:tcPr>
            <w:tcW w:w="3456" w:type="dxa"/>
            <w:tcBorders>
              <w:top w:val="nil"/>
            </w:tcBorders>
          </w:tcPr>
          <w:p w:rsidR="002277F7" w:rsidRDefault="002277F7">
            <w:pPr>
              <w:pStyle w:val="ConsPlusNonformat"/>
              <w:jc w:val="both"/>
            </w:pPr>
            <w:r>
              <w:rPr>
                <w:sz w:val="16"/>
              </w:rPr>
              <w:t>Советник,   ведущий   консультант,</w:t>
            </w:r>
          </w:p>
          <w:p w:rsidR="002277F7" w:rsidRDefault="002277F7">
            <w:pPr>
              <w:pStyle w:val="ConsPlusNonformat"/>
              <w:jc w:val="both"/>
            </w:pPr>
            <w:r>
              <w:rPr>
                <w:sz w:val="16"/>
              </w:rPr>
              <w:t xml:space="preserve">консультант          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277F7" w:rsidRDefault="002277F7">
            <w:pPr>
              <w:pStyle w:val="ConsPlusNonformat"/>
              <w:jc w:val="both"/>
            </w:pPr>
            <w:r>
              <w:rPr>
                <w:sz w:val="16"/>
              </w:rPr>
              <w:t xml:space="preserve">       4       </w:t>
            </w:r>
          </w:p>
        </w:tc>
      </w:tr>
      <w:tr w:rsidR="002277F7">
        <w:tc>
          <w:tcPr>
            <w:tcW w:w="480" w:type="dxa"/>
            <w:vMerge/>
            <w:tcBorders>
              <w:top w:val="nil"/>
            </w:tcBorders>
          </w:tcPr>
          <w:p w:rsidR="002277F7" w:rsidRDefault="002277F7"/>
        </w:tc>
        <w:tc>
          <w:tcPr>
            <w:tcW w:w="1536" w:type="dxa"/>
            <w:vMerge/>
            <w:tcBorders>
              <w:top w:val="nil"/>
            </w:tcBorders>
          </w:tcPr>
          <w:p w:rsidR="002277F7" w:rsidRDefault="002277F7"/>
        </w:tc>
        <w:tc>
          <w:tcPr>
            <w:tcW w:w="1536" w:type="dxa"/>
            <w:vMerge/>
            <w:tcBorders>
              <w:top w:val="nil"/>
            </w:tcBorders>
          </w:tcPr>
          <w:p w:rsidR="002277F7" w:rsidRDefault="002277F7"/>
        </w:tc>
        <w:tc>
          <w:tcPr>
            <w:tcW w:w="3456" w:type="dxa"/>
            <w:tcBorders>
              <w:top w:val="nil"/>
            </w:tcBorders>
          </w:tcPr>
          <w:p w:rsidR="002277F7" w:rsidRDefault="002277F7">
            <w:pPr>
              <w:pStyle w:val="ConsPlusNonformat"/>
              <w:jc w:val="both"/>
            </w:pPr>
            <w:r>
              <w:rPr>
                <w:sz w:val="16"/>
              </w:rPr>
              <w:t xml:space="preserve">Специалист - эксперт 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277F7" w:rsidRDefault="002277F7">
            <w:pPr>
              <w:pStyle w:val="ConsPlusNonformat"/>
              <w:jc w:val="both"/>
            </w:pPr>
            <w:r>
              <w:rPr>
                <w:sz w:val="16"/>
              </w:rPr>
              <w:t xml:space="preserve">       3       </w:t>
            </w:r>
          </w:p>
        </w:tc>
      </w:tr>
      <w:tr w:rsidR="002277F7">
        <w:tc>
          <w:tcPr>
            <w:tcW w:w="480" w:type="dxa"/>
            <w:vMerge/>
            <w:tcBorders>
              <w:top w:val="nil"/>
            </w:tcBorders>
          </w:tcPr>
          <w:p w:rsidR="002277F7" w:rsidRDefault="002277F7"/>
        </w:tc>
        <w:tc>
          <w:tcPr>
            <w:tcW w:w="1536" w:type="dxa"/>
            <w:vMerge/>
            <w:tcBorders>
              <w:top w:val="nil"/>
            </w:tcBorders>
          </w:tcPr>
          <w:p w:rsidR="002277F7" w:rsidRDefault="002277F7"/>
        </w:tc>
        <w:tc>
          <w:tcPr>
            <w:tcW w:w="1632" w:type="dxa"/>
            <w:vMerge w:val="restart"/>
            <w:tcBorders>
              <w:top w:val="nil"/>
            </w:tcBorders>
          </w:tcPr>
          <w:p w:rsidR="002277F7" w:rsidRDefault="002277F7">
            <w:pPr>
              <w:pStyle w:val="ConsPlusNonformat"/>
              <w:jc w:val="both"/>
            </w:pPr>
            <w:r>
              <w:rPr>
                <w:sz w:val="16"/>
              </w:rPr>
              <w:t xml:space="preserve">    Старшая    </w:t>
            </w:r>
          </w:p>
        </w:tc>
        <w:tc>
          <w:tcPr>
            <w:tcW w:w="3456" w:type="dxa"/>
            <w:tcBorders>
              <w:top w:val="nil"/>
            </w:tcBorders>
          </w:tcPr>
          <w:p w:rsidR="002277F7" w:rsidRDefault="002277F7">
            <w:pPr>
              <w:pStyle w:val="ConsPlusNonformat"/>
              <w:jc w:val="both"/>
            </w:pPr>
            <w:r>
              <w:rPr>
                <w:sz w:val="16"/>
              </w:rPr>
              <w:t xml:space="preserve">Государственный инспектор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277F7" w:rsidRDefault="002277F7">
            <w:pPr>
              <w:pStyle w:val="ConsPlusNonformat"/>
              <w:jc w:val="both"/>
            </w:pPr>
            <w:r>
              <w:rPr>
                <w:sz w:val="16"/>
              </w:rPr>
              <w:t xml:space="preserve">       6       </w:t>
            </w:r>
          </w:p>
        </w:tc>
      </w:tr>
      <w:tr w:rsidR="002277F7">
        <w:tc>
          <w:tcPr>
            <w:tcW w:w="480" w:type="dxa"/>
            <w:vMerge/>
            <w:tcBorders>
              <w:top w:val="nil"/>
            </w:tcBorders>
          </w:tcPr>
          <w:p w:rsidR="002277F7" w:rsidRDefault="002277F7"/>
        </w:tc>
        <w:tc>
          <w:tcPr>
            <w:tcW w:w="1536" w:type="dxa"/>
            <w:vMerge/>
            <w:tcBorders>
              <w:top w:val="nil"/>
            </w:tcBorders>
          </w:tcPr>
          <w:p w:rsidR="002277F7" w:rsidRDefault="002277F7"/>
        </w:tc>
        <w:tc>
          <w:tcPr>
            <w:tcW w:w="1536" w:type="dxa"/>
            <w:vMerge/>
            <w:tcBorders>
              <w:top w:val="nil"/>
            </w:tcBorders>
          </w:tcPr>
          <w:p w:rsidR="002277F7" w:rsidRDefault="002277F7"/>
        </w:tc>
        <w:tc>
          <w:tcPr>
            <w:tcW w:w="3456" w:type="dxa"/>
            <w:tcBorders>
              <w:top w:val="nil"/>
            </w:tcBorders>
          </w:tcPr>
          <w:p w:rsidR="002277F7" w:rsidRDefault="002277F7">
            <w:pPr>
              <w:pStyle w:val="ConsPlusNonformat"/>
              <w:jc w:val="both"/>
            </w:pPr>
            <w:r>
              <w:rPr>
                <w:sz w:val="16"/>
              </w:rPr>
              <w:t>Главный        специалист-эксперт,</w:t>
            </w:r>
          </w:p>
          <w:p w:rsidR="002277F7" w:rsidRDefault="002277F7">
            <w:pPr>
              <w:pStyle w:val="ConsPlusNonformat"/>
              <w:jc w:val="both"/>
            </w:pPr>
            <w:r>
              <w:rPr>
                <w:sz w:val="16"/>
              </w:rPr>
              <w:t>секретарь   судебного   заседания,</w:t>
            </w:r>
          </w:p>
          <w:p w:rsidR="002277F7" w:rsidRDefault="002277F7">
            <w:pPr>
              <w:pStyle w:val="ConsPlusNonformat"/>
              <w:jc w:val="both"/>
            </w:pPr>
            <w:r>
              <w:rPr>
                <w:sz w:val="16"/>
              </w:rPr>
              <w:t xml:space="preserve">секретарь судебного участка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277F7" w:rsidRDefault="002277F7">
            <w:pPr>
              <w:pStyle w:val="ConsPlusNonformat"/>
              <w:jc w:val="both"/>
            </w:pPr>
            <w:r>
              <w:rPr>
                <w:sz w:val="16"/>
              </w:rPr>
              <w:t xml:space="preserve">       3       </w:t>
            </w:r>
          </w:p>
        </w:tc>
      </w:tr>
      <w:tr w:rsidR="002277F7">
        <w:trPr>
          <w:trHeight w:val="160"/>
        </w:trPr>
        <w:tc>
          <w:tcPr>
            <w:tcW w:w="576" w:type="dxa"/>
            <w:vMerge w:val="restart"/>
            <w:tcBorders>
              <w:top w:val="nil"/>
            </w:tcBorders>
          </w:tcPr>
          <w:p w:rsidR="002277F7" w:rsidRDefault="002277F7">
            <w:pPr>
              <w:pStyle w:val="ConsPlusNonformat"/>
              <w:jc w:val="both"/>
            </w:pPr>
            <w:r>
              <w:rPr>
                <w:sz w:val="16"/>
              </w:rPr>
              <w:t xml:space="preserve"> 4  </w:t>
            </w:r>
          </w:p>
        </w:tc>
        <w:tc>
          <w:tcPr>
            <w:tcW w:w="1632" w:type="dxa"/>
            <w:vMerge w:val="restart"/>
            <w:tcBorders>
              <w:top w:val="nil"/>
            </w:tcBorders>
          </w:tcPr>
          <w:p w:rsidR="002277F7" w:rsidRDefault="002277F7">
            <w:pPr>
              <w:pStyle w:val="ConsPlusNonformat"/>
              <w:jc w:val="both"/>
            </w:pPr>
            <w:r>
              <w:rPr>
                <w:sz w:val="16"/>
              </w:rPr>
              <w:t>"Обеспечивающие</w:t>
            </w:r>
          </w:p>
          <w:p w:rsidR="002277F7" w:rsidRDefault="002277F7">
            <w:pPr>
              <w:pStyle w:val="ConsPlusNonformat"/>
              <w:jc w:val="both"/>
            </w:pPr>
            <w:r>
              <w:rPr>
                <w:sz w:val="16"/>
              </w:rPr>
              <w:t xml:space="preserve"> специалисты"  </w:t>
            </w:r>
          </w:p>
        </w:tc>
        <w:tc>
          <w:tcPr>
            <w:tcW w:w="1632" w:type="dxa"/>
            <w:vMerge w:val="restart"/>
            <w:tcBorders>
              <w:top w:val="nil"/>
            </w:tcBorders>
          </w:tcPr>
          <w:p w:rsidR="002277F7" w:rsidRDefault="002277F7">
            <w:pPr>
              <w:pStyle w:val="ConsPlusNonformat"/>
              <w:jc w:val="both"/>
            </w:pPr>
            <w:r>
              <w:rPr>
                <w:sz w:val="16"/>
              </w:rPr>
              <w:t xml:space="preserve">    Ведущая    </w:t>
            </w:r>
          </w:p>
        </w:tc>
        <w:tc>
          <w:tcPr>
            <w:tcW w:w="3456" w:type="dxa"/>
            <w:tcBorders>
              <w:top w:val="nil"/>
            </w:tcBorders>
          </w:tcPr>
          <w:p w:rsidR="002277F7" w:rsidRDefault="002277F7">
            <w:pPr>
              <w:pStyle w:val="ConsPlusNonformat"/>
              <w:jc w:val="both"/>
            </w:pPr>
            <w:r>
              <w:rPr>
                <w:sz w:val="16"/>
              </w:rPr>
              <w:t xml:space="preserve">Ведущий специалист 1 разряда      </w:t>
            </w:r>
          </w:p>
        </w:tc>
        <w:tc>
          <w:tcPr>
            <w:tcW w:w="1632" w:type="dxa"/>
            <w:tcBorders>
              <w:top w:val="nil"/>
            </w:tcBorders>
          </w:tcPr>
          <w:p w:rsidR="002277F7" w:rsidRDefault="002277F7">
            <w:pPr>
              <w:pStyle w:val="ConsPlusNonformat"/>
              <w:jc w:val="both"/>
            </w:pPr>
            <w:r>
              <w:rPr>
                <w:sz w:val="16"/>
              </w:rPr>
              <w:t xml:space="preserve">       4       </w:t>
            </w:r>
          </w:p>
        </w:tc>
      </w:tr>
      <w:tr w:rsidR="002277F7">
        <w:tc>
          <w:tcPr>
            <w:tcW w:w="480" w:type="dxa"/>
            <w:vMerge/>
            <w:tcBorders>
              <w:top w:val="nil"/>
            </w:tcBorders>
          </w:tcPr>
          <w:p w:rsidR="002277F7" w:rsidRDefault="002277F7"/>
        </w:tc>
        <w:tc>
          <w:tcPr>
            <w:tcW w:w="1536" w:type="dxa"/>
            <w:vMerge/>
            <w:tcBorders>
              <w:top w:val="nil"/>
            </w:tcBorders>
          </w:tcPr>
          <w:p w:rsidR="002277F7" w:rsidRDefault="002277F7"/>
        </w:tc>
        <w:tc>
          <w:tcPr>
            <w:tcW w:w="1536" w:type="dxa"/>
            <w:vMerge/>
            <w:tcBorders>
              <w:top w:val="nil"/>
            </w:tcBorders>
          </w:tcPr>
          <w:p w:rsidR="002277F7" w:rsidRDefault="002277F7"/>
        </w:tc>
        <w:tc>
          <w:tcPr>
            <w:tcW w:w="3456" w:type="dxa"/>
            <w:tcBorders>
              <w:top w:val="nil"/>
            </w:tcBorders>
          </w:tcPr>
          <w:p w:rsidR="002277F7" w:rsidRDefault="002277F7">
            <w:pPr>
              <w:pStyle w:val="ConsPlusNonformat"/>
              <w:jc w:val="both"/>
            </w:pPr>
            <w:r>
              <w:rPr>
                <w:sz w:val="16"/>
              </w:rPr>
              <w:t>Ведущий  специалист   2   разряда,</w:t>
            </w:r>
          </w:p>
          <w:p w:rsidR="002277F7" w:rsidRDefault="002277F7">
            <w:pPr>
              <w:pStyle w:val="ConsPlusNonformat"/>
              <w:jc w:val="both"/>
            </w:pPr>
            <w:r>
              <w:rPr>
                <w:sz w:val="16"/>
              </w:rPr>
              <w:t xml:space="preserve">ведущий специалист 3 разряда      </w:t>
            </w:r>
          </w:p>
        </w:tc>
        <w:tc>
          <w:tcPr>
            <w:tcW w:w="1632" w:type="dxa"/>
            <w:tcBorders>
              <w:top w:val="nil"/>
            </w:tcBorders>
          </w:tcPr>
          <w:p w:rsidR="002277F7" w:rsidRDefault="002277F7">
            <w:pPr>
              <w:pStyle w:val="ConsPlusNonformat"/>
              <w:jc w:val="both"/>
            </w:pPr>
            <w:r>
              <w:rPr>
                <w:sz w:val="16"/>
              </w:rPr>
              <w:t xml:space="preserve">       3       </w:t>
            </w:r>
          </w:p>
        </w:tc>
      </w:tr>
    </w:tbl>
    <w:p w:rsidR="002277F7" w:rsidRDefault="002277F7">
      <w:pPr>
        <w:pStyle w:val="ConsPlusNormal"/>
        <w:jc w:val="both"/>
      </w:pPr>
    </w:p>
    <w:p w:rsidR="002277F7" w:rsidRDefault="002277F7">
      <w:pPr>
        <w:pStyle w:val="ConsPlusNormal"/>
        <w:jc w:val="both"/>
      </w:pPr>
      <w:r>
        <w:t xml:space="preserve">(п. 3.11. в ред. Постановлений Правительства Камчатского края от 09.11.2011 </w:t>
      </w:r>
      <w:hyperlink r:id="rId22" w:history="1">
        <w:r>
          <w:rPr>
            <w:color w:val="0000FF"/>
          </w:rPr>
          <w:t>N 482-П</w:t>
        </w:r>
      </w:hyperlink>
      <w:r>
        <w:t xml:space="preserve">, от 03.05.2012 </w:t>
      </w:r>
      <w:hyperlink r:id="rId23" w:history="1">
        <w:r>
          <w:rPr>
            <w:color w:val="0000FF"/>
          </w:rPr>
          <w:t>N 209-П</w:t>
        </w:r>
      </w:hyperlink>
      <w:r>
        <w:t>)</w:t>
      </w:r>
    </w:p>
    <w:p w:rsidR="002277F7" w:rsidRDefault="002277F7">
      <w:pPr>
        <w:pStyle w:val="ConsPlusNormal"/>
        <w:spacing w:before="220"/>
        <w:ind w:firstLine="540"/>
        <w:jc w:val="both"/>
      </w:pPr>
      <w:r>
        <w:t>3.12. Допускается разделение ежегодного оплачиваемого отпуска на части, с учетом того, что хотя бы одна из частей этого отпуска должна быть не менее 14 календарных дней.</w:t>
      </w:r>
    </w:p>
    <w:p w:rsidR="002277F7" w:rsidRDefault="002277F7">
      <w:pPr>
        <w:pStyle w:val="ConsPlusNormal"/>
        <w:spacing w:before="220"/>
        <w:ind w:firstLine="540"/>
        <w:jc w:val="both"/>
      </w:pPr>
      <w:r>
        <w:t>В связи со служебной необходимостью допускается отзыв гражданского служащего из очередного отпуска. Отзыв гражданского служащего из очередного отпуска допускается исключительно с его письменного согласия на основании служебной записки непосредственного руководителя и оформляется решением представителя нанимателя.</w:t>
      </w:r>
    </w:p>
    <w:p w:rsidR="002277F7" w:rsidRDefault="002277F7">
      <w:pPr>
        <w:pStyle w:val="ConsPlusNormal"/>
        <w:spacing w:before="220"/>
        <w:ind w:firstLine="540"/>
        <w:jc w:val="both"/>
      </w:pPr>
      <w:r>
        <w:t>3.13. По семейным обстоятельствам и иным уважительным причинам, гражданскому служащему по его письменному заявлению решением представителя нанимателя может быть предоставлен отпуск без сохранения денежного содержания в соответствии с законодательством о государственной службе.</w:t>
      </w:r>
    </w:p>
    <w:p w:rsidR="002277F7" w:rsidRDefault="002277F7">
      <w:pPr>
        <w:pStyle w:val="ConsPlusNormal"/>
        <w:ind w:firstLine="540"/>
        <w:jc w:val="both"/>
      </w:pPr>
    </w:p>
    <w:p w:rsidR="002277F7" w:rsidRDefault="002277F7">
      <w:pPr>
        <w:pStyle w:val="ConsPlusNormal"/>
        <w:jc w:val="center"/>
        <w:outlineLvl w:val="1"/>
      </w:pPr>
      <w:r>
        <w:t>4. Обязанности гражданского служащего</w:t>
      </w:r>
    </w:p>
    <w:p w:rsidR="002277F7" w:rsidRDefault="002277F7">
      <w:pPr>
        <w:pStyle w:val="ConsPlusNormal"/>
        <w:ind w:firstLine="540"/>
        <w:jc w:val="both"/>
      </w:pPr>
    </w:p>
    <w:p w:rsidR="002277F7" w:rsidRDefault="002277F7">
      <w:pPr>
        <w:pStyle w:val="ConsPlusNormal"/>
        <w:ind w:firstLine="540"/>
        <w:jc w:val="both"/>
      </w:pPr>
      <w:r>
        <w:t xml:space="preserve">4.1. Основные обязанности гражданского служащего, в том числе в части соблюдения ограничений и запретов, связанных с государственной службой, а также соблюдения требований к его служебному поведению, определяются в соответствии со </w:t>
      </w:r>
      <w:hyperlink r:id="rId24" w:history="1">
        <w:r>
          <w:rPr>
            <w:color w:val="0000FF"/>
          </w:rPr>
          <w:t>статьей 15</w:t>
        </w:r>
      </w:hyperlink>
      <w:r>
        <w:t xml:space="preserve"> Федерального закона от 27.07.2004 N 79-ФЗ "О государственной гражданской службе Российской Федерации".</w:t>
      </w:r>
    </w:p>
    <w:p w:rsidR="002277F7" w:rsidRDefault="002277F7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>Осуществление гражданским служащим иной оплачиваемой деятельности допускается с предварительного письменного уведомления представителя нанимателя при условии, если характер данной деятельности не повлечет конфликт интересов, а также с учетом того, что функции государственного управления, обеспечиваемые профессиональной деятельностью гражданского служащего, должны осуществляться в течение всего отведенного для этого служебного времени, в полном объеме и с должной мерой ответственности.</w:t>
      </w:r>
      <w:proofErr w:type="gramEnd"/>
    </w:p>
    <w:p w:rsidR="002277F7" w:rsidRDefault="002277F7">
      <w:pPr>
        <w:pStyle w:val="ConsPlusNormal"/>
        <w:spacing w:before="220"/>
        <w:ind w:firstLine="540"/>
        <w:jc w:val="both"/>
      </w:pPr>
      <w:r>
        <w:t xml:space="preserve">4.3. </w:t>
      </w:r>
      <w:proofErr w:type="gramStart"/>
      <w:r>
        <w:t xml:space="preserve">Гражданский служащий обязан также соблюдать общие принципы служебного поведения государственных гражданских служащих, утвержденные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12.08.2002 N 885, в том числе нормы служебной, профессиональной этики (включая прилежный внешний вид, соответствующий административно-деловым нормам), не допускать конфликтных ситуаций, соблюдать правила делового общения с коллегами по службе, гражданами и представителями организаций.</w:t>
      </w:r>
      <w:proofErr w:type="gramEnd"/>
    </w:p>
    <w:p w:rsidR="002277F7" w:rsidRDefault="002277F7">
      <w:pPr>
        <w:pStyle w:val="ConsPlusNormal"/>
        <w:ind w:firstLine="540"/>
        <w:jc w:val="both"/>
      </w:pPr>
    </w:p>
    <w:p w:rsidR="002277F7" w:rsidRDefault="002277F7">
      <w:pPr>
        <w:pStyle w:val="ConsPlusNormal"/>
        <w:jc w:val="center"/>
        <w:outlineLvl w:val="1"/>
      </w:pPr>
      <w:r>
        <w:t>5. Права гражданского служащего</w:t>
      </w:r>
    </w:p>
    <w:p w:rsidR="002277F7" w:rsidRDefault="002277F7">
      <w:pPr>
        <w:pStyle w:val="ConsPlusNormal"/>
        <w:ind w:firstLine="540"/>
        <w:jc w:val="both"/>
      </w:pPr>
    </w:p>
    <w:p w:rsidR="002277F7" w:rsidRDefault="002277F7">
      <w:pPr>
        <w:pStyle w:val="ConsPlusNormal"/>
        <w:ind w:firstLine="540"/>
        <w:jc w:val="both"/>
      </w:pPr>
      <w:r>
        <w:t xml:space="preserve">Основные права гражданского служащего определяются в соответствии со </w:t>
      </w:r>
      <w:hyperlink r:id="rId26" w:history="1">
        <w:r>
          <w:rPr>
            <w:color w:val="0000FF"/>
          </w:rPr>
          <w:t>статьей 14</w:t>
        </w:r>
      </w:hyperlink>
      <w:r>
        <w:t xml:space="preserve"> Федерального закона от 27.07.2004 N 79-ФЗ "О государственной гражданской службе Российской Федерации", а также должностным регламентом, который прилагается к служебному контракту </w:t>
      </w:r>
      <w:r>
        <w:lastRenderedPageBreak/>
        <w:t>гражданского служащего.</w:t>
      </w:r>
    </w:p>
    <w:p w:rsidR="002277F7" w:rsidRDefault="002277F7">
      <w:pPr>
        <w:pStyle w:val="ConsPlusNormal"/>
        <w:ind w:firstLine="540"/>
        <w:jc w:val="both"/>
      </w:pPr>
    </w:p>
    <w:p w:rsidR="002277F7" w:rsidRDefault="002277F7">
      <w:pPr>
        <w:pStyle w:val="ConsPlusNormal"/>
        <w:jc w:val="center"/>
        <w:outlineLvl w:val="1"/>
      </w:pPr>
      <w:r>
        <w:t>6. Права и обязанности представителя нанимателя</w:t>
      </w:r>
    </w:p>
    <w:p w:rsidR="002277F7" w:rsidRDefault="002277F7">
      <w:pPr>
        <w:pStyle w:val="ConsPlusNormal"/>
        <w:jc w:val="center"/>
      </w:pPr>
      <w:r>
        <w:t>во взаимоотношениях с гражданским служащим</w:t>
      </w:r>
    </w:p>
    <w:p w:rsidR="002277F7" w:rsidRDefault="002277F7">
      <w:pPr>
        <w:pStyle w:val="ConsPlusNormal"/>
        <w:ind w:firstLine="540"/>
        <w:jc w:val="both"/>
      </w:pPr>
    </w:p>
    <w:p w:rsidR="002277F7" w:rsidRDefault="002277F7">
      <w:pPr>
        <w:pStyle w:val="ConsPlusNormal"/>
        <w:ind w:firstLine="540"/>
        <w:jc w:val="both"/>
      </w:pPr>
      <w:r>
        <w:t>6.1. Представитель нанимателя во взаимоотношениях с гражданским служащим имеет право:</w:t>
      </w:r>
    </w:p>
    <w:p w:rsidR="002277F7" w:rsidRDefault="002277F7">
      <w:pPr>
        <w:pStyle w:val="ConsPlusNormal"/>
        <w:spacing w:before="220"/>
        <w:ind w:firstLine="540"/>
        <w:jc w:val="both"/>
      </w:pPr>
      <w:r>
        <w:t>1) требовать от гражданского служащего добросовестного исполнения служебного распорядка, утвержденного в соответствующем органе государственной власти, а также должностных обязанностей, возложенных на него служебным контрактом и должностным регламентом;</w:t>
      </w:r>
    </w:p>
    <w:p w:rsidR="002277F7" w:rsidRDefault="002277F7">
      <w:pPr>
        <w:pStyle w:val="ConsPlusNormal"/>
        <w:spacing w:before="220"/>
        <w:ind w:firstLine="540"/>
        <w:jc w:val="both"/>
      </w:pPr>
      <w:r>
        <w:t>2) поощрять гражданского служащего за безупречное и эффективное исполнение должностных обязанностей;</w:t>
      </w:r>
    </w:p>
    <w:p w:rsidR="002277F7" w:rsidRDefault="002277F7">
      <w:pPr>
        <w:pStyle w:val="ConsPlusNormal"/>
        <w:spacing w:before="220"/>
        <w:ind w:firstLine="540"/>
        <w:jc w:val="both"/>
      </w:pPr>
      <w:r>
        <w:t>3) привлекать гражданского служащего к дисциплинарной ответственности в случае совершения им дисциплинарного проступка;</w:t>
      </w:r>
    </w:p>
    <w:p w:rsidR="002277F7" w:rsidRDefault="002277F7">
      <w:pPr>
        <w:pStyle w:val="ConsPlusNormal"/>
        <w:spacing w:before="220"/>
        <w:ind w:firstLine="540"/>
        <w:jc w:val="both"/>
      </w:pPr>
      <w:r>
        <w:t>4) осуществлять иные права, предусмотренные законодательством о государственной службе и трудовым законодательством.</w:t>
      </w:r>
    </w:p>
    <w:p w:rsidR="002277F7" w:rsidRDefault="002277F7">
      <w:pPr>
        <w:pStyle w:val="ConsPlusNormal"/>
        <w:spacing w:before="220"/>
        <w:ind w:firstLine="540"/>
        <w:jc w:val="both"/>
      </w:pPr>
      <w:r>
        <w:t>6.2. Представитель нанимателя во взаимоотношениях с гражданским служащим обязан соблюдать законодательство о государственной службе, трудовое законодательство, а также условия служебного контракта, заключенного с гражданским служащим.</w:t>
      </w:r>
    </w:p>
    <w:p w:rsidR="002277F7" w:rsidRDefault="002277F7">
      <w:pPr>
        <w:pStyle w:val="ConsPlusNormal"/>
        <w:ind w:firstLine="540"/>
        <w:jc w:val="both"/>
      </w:pPr>
    </w:p>
    <w:p w:rsidR="002277F7" w:rsidRDefault="002277F7">
      <w:pPr>
        <w:pStyle w:val="ConsPlusNormal"/>
        <w:jc w:val="center"/>
        <w:outlineLvl w:val="1"/>
      </w:pPr>
      <w:r>
        <w:t>7. Поощрения и награждения гражданского служащего</w:t>
      </w:r>
    </w:p>
    <w:p w:rsidR="002277F7" w:rsidRDefault="002277F7">
      <w:pPr>
        <w:pStyle w:val="ConsPlusNormal"/>
        <w:jc w:val="center"/>
      </w:pPr>
      <w:r>
        <w:t>за безупречную и эффективную гражданскую службу</w:t>
      </w:r>
    </w:p>
    <w:p w:rsidR="002277F7" w:rsidRDefault="002277F7">
      <w:pPr>
        <w:pStyle w:val="ConsPlusNormal"/>
        <w:ind w:firstLine="540"/>
        <w:jc w:val="both"/>
      </w:pPr>
    </w:p>
    <w:p w:rsidR="002277F7" w:rsidRDefault="002277F7">
      <w:pPr>
        <w:pStyle w:val="ConsPlusNormal"/>
        <w:ind w:firstLine="540"/>
        <w:jc w:val="both"/>
      </w:pPr>
      <w:r>
        <w:t>За безупречную и эффективную гражданскую службу к гражданскому служащему применяются меры поощрения и награждения в соответствии с законодательством о государственной службе и трудовым законодательством.</w:t>
      </w:r>
    </w:p>
    <w:p w:rsidR="002277F7" w:rsidRDefault="002277F7">
      <w:pPr>
        <w:pStyle w:val="ConsPlusNormal"/>
        <w:ind w:firstLine="540"/>
        <w:jc w:val="both"/>
      </w:pPr>
    </w:p>
    <w:p w:rsidR="002277F7" w:rsidRDefault="002277F7">
      <w:pPr>
        <w:pStyle w:val="ConsPlusNormal"/>
        <w:jc w:val="center"/>
        <w:outlineLvl w:val="1"/>
      </w:pPr>
      <w:r>
        <w:t>8. Ответственность гражданского служащего</w:t>
      </w:r>
    </w:p>
    <w:p w:rsidR="002277F7" w:rsidRDefault="002277F7">
      <w:pPr>
        <w:pStyle w:val="ConsPlusNormal"/>
        <w:jc w:val="center"/>
      </w:pPr>
      <w:r>
        <w:t>за нарушение служебной Дисциплины</w:t>
      </w:r>
    </w:p>
    <w:p w:rsidR="002277F7" w:rsidRDefault="002277F7">
      <w:pPr>
        <w:pStyle w:val="ConsPlusNormal"/>
        <w:ind w:firstLine="540"/>
        <w:jc w:val="both"/>
      </w:pPr>
    </w:p>
    <w:p w:rsidR="002277F7" w:rsidRDefault="002277F7">
      <w:pPr>
        <w:pStyle w:val="ConsPlusNormal"/>
        <w:ind w:firstLine="540"/>
        <w:jc w:val="both"/>
      </w:pPr>
      <w:r>
        <w:t xml:space="preserve">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представитель нанимателя имеет право в установленном порядке применить </w:t>
      </w:r>
      <w:proofErr w:type="gramStart"/>
      <w:r>
        <w:t>следующие</w:t>
      </w:r>
      <w:proofErr w:type="gramEnd"/>
    </w:p>
    <w:p w:rsidR="002277F7" w:rsidRDefault="002277F7">
      <w:pPr>
        <w:pStyle w:val="ConsPlusNormal"/>
        <w:spacing w:before="220"/>
        <w:ind w:firstLine="540"/>
        <w:jc w:val="both"/>
      </w:pPr>
      <w:r>
        <w:t>дисциплинарные взыскания:</w:t>
      </w:r>
    </w:p>
    <w:p w:rsidR="002277F7" w:rsidRDefault="002277F7">
      <w:pPr>
        <w:pStyle w:val="ConsPlusNormal"/>
        <w:spacing w:before="220"/>
        <w:ind w:firstLine="540"/>
        <w:jc w:val="both"/>
      </w:pPr>
      <w:r>
        <w:t>1) замечание;</w:t>
      </w:r>
    </w:p>
    <w:p w:rsidR="002277F7" w:rsidRDefault="002277F7">
      <w:pPr>
        <w:pStyle w:val="ConsPlusNormal"/>
        <w:spacing w:before="220"/>
        <w:ind w:firstLine="540"/>
        <w:jc w:val="both"/>
      </w:pPr>
      <w:r>
        <w:t>2) выговор;</w:t>
      </w:r>
    </w:p>
    <w:p w:rsidR="002277F7" w:rsidRDefault="002277F7">
      <w:pPr>
        <w:pStyle w:val="ConsPlusNormal"/>
        <w:spacing w:before="220"/>
        <w:ind w:firstLine="540"/>
        <w:jc w:val="both"/>
      </w:pPr>
      <w:r>
        <w:t>3) предупреждение о неполном должностном соответствии;</w:t>
      </w:r>
    </w:p>
    <w:p w:rsidR="002277F7" w:rsidRDefault="002277F7">
      <w:pPr>
        <w:pStyle w:val="ConsPlusNormal"/>
        <w:spacing w:before="220"/>
        <w:ind w:firstLine="540"/>
        <w:jc w:val="both"/>
      </w:pPr>
      <w:r>
        <w:t>4) освобождение от замещаемой должности государственной службы;</w:t>
      </w:r>
    </w:p>
    <w:p w:rsidR="002277F7" w:rsidRDefault="002277F7">
      <w:pPr>
        <w:pStyle w:val="ConsPlusNormal"/>
        <w:spacing w:before="220"/>
        <w:ind w:firstLine="540"/>
        <w:jc w:val="both"/>
      </w:pPr>
      <w:r>
        <w:t xml:space="preserve">5) увольнение с государственной службы по основаниям, установленным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27.07.2004 N 79-ФЗ "О государственной гражданской службе Российской Федерации".</w:t>
      </w:r>
    </w:p>
    <w:p w:rsidR="002277F7" w:rsidRDefault="002277F7">
      <w:pPr>
        <w:pStyle w:val="ConsPlusNormal"/>
        <w:ind w:firstLine="540"/>
        <w:jc w:val="both"/>
      </w:pPr>
    </w:p>
    <w:p w:rsidR="002277F7" w:rsidRDefault="002277F7">
      <w:pPr>
        <w:pStyle w:val="ConsPlusNormal"/>
        <w:jc w:val="center"/>
        <w:outlineLvl w:val="1"/>
      </w:pPr>
      <w:r>
        <w:t>9. Увольнение гражданского служащего</w:t>
      </w:r>
    </w:p>
    <w:p w:rsidR="002277F7" w:rsidRDefault="002277F7">
      <w:pPr>
        <w:pStyle w:val="ConsPlusNormal"/>
        <w:ind w:firstLine="540"/>
        <w:jc w:val="both"/>
      </w:pPr>
    </w:p>
    <w:p w:rsidR="002277F7" w:rsidRDefault="002277F7">
      <w:pPr>
        <w:pStyle w:val="ConsPlusNormal"/>
        <w:ind w:firstLine="540"/>
        <w:jc w:val="both"/>
      </w:pPr>
      <w:r>
        <w:lastRenderedPageBreak/>
        <w:t>9.1. Увольнение гражданского служащего оформляется решением представителя нанимателя с последующим ознакомлением гражданского служащего под роспись.</w:t>
      </w:r>
    </w:p>
    <w:p w:rsidR="002277F7" w:rsidRDefault="002277F7">
      <w:pPr>
        <w:pStyle w:val="ConsPlusNormal"/>
        <w:spacing w:before="220"/>
        <w:ind w:firstLine="540"/>
        <w:jc w:val="both"/>
      </w:pPr>
      <w:r>
        <w:t xml:space="preserve">9.2. </w:t>
      </w:r>
      <w:proofErr w:type="gramStart"/>
      <w:r>
        <w:t>В последний день исполнения гражданским служащим должностных обязанностей, кадровая служба выдает ему трудовую книжку с внесенными в нее записями и другие документы, связанные с гражданской службой и пенсионным обеспечением, а гражданский служащий сдает в кадровую службу служебное удостоверение и страховой медицинский полис обязательного медицинского страхования граждан, а также сдает в орган государственной власти материальные ценности в случае, если они находились</w:t>
      </w:r>
      <w:proofErr w:type="gramEnd"/>
      <w:r>
        <w:t xml:space="preserve"> в подотчете гражданского служащего, подлежащего увольнению.</w:t>
      </w:r>
    </w:p>
    <w:p w:rsidR="002277F7" w:rsidRDefault="002277F7">
      <w:pPr>
        <w:pStyle w:val="ConsPlusNormal"/>
        <w:spacing w:before="220"/>
        <w:ind w:firstLine="540"/>
        <w:jc w:val="both"/>
      </w:pPr>
      <w:r>
        <w:t xml:space="preserve">9.3. </w:t>
      </w:r>
      <w:proofErr w:type="gramStart"/>
      <w:r>
        <w:t>В случае, если в день увольнения гражданского служащего выдать трудовую книжку не представляется возможным в связи с его отсутствием либо его отказом от получения трудовой книжки на руки, кадровая служба в тот же день направляет ему уведомление о необходимости явиться за трудовой книжкой, либо дать согласие на отправление ее по почте.</w:t>
      </w:r>
      <w:proofErr w:type="gramEnd"/>
    </w:p>
    <w:p w:rsidR="002277F7" w:rsidRDefault="002277F7">
      <w:pPr>
        <w:pStyle w:val="ConsPlusNormal"/>
        <w:ind w:firstLine="540"/>
        <w:jc w:val="both"/>
      </w:pPr>
    </w:p>
    <w:p w:rsidR="002277F7" w:rsidRDefault="002277F7">
      <w:pPr>
        <w:pStyle w:val="ConsPlusNormal"/>
        <w:ind w:firstLine="540"/>
        <w:jc w:val="both"/>
      </w:pPr>
    </w:p>
    <w:p w:rsidR="002277F7" w:rsidRDefault="002277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33E6" w:rsidRDefault="00B133E6">
      <w:bookmarkStart w:id="2" w:name="_GoBack"/>
      <w:bookmarkEnd w:id="2"/>
    </w:p>
    <w:sectPr w:rsidR="00B133E6" w:rsidSect="001C1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F7"/>
    <w:rsid w:val="002277F7"/>
    <w:rsid w:val="004708E2"/>
    <w:rsid w:val="0051140F"/>
    <w:rsid w:val="005E56F1"/>
    <w:rsid w:val="005F4B43"/>
    <w:rsid w:val="008D0F65"/>
    <w:rsid w:val="009C0768"/>
    <w:rsid w:val="00A81BC9"/>
    <w:rsid w:val="00B133E6"/>
    <w:rsid w:val="00D0171B"/>
    <w:rsid w:val="00E1082C"/>
    <w:rsid w:val="00EC53EA"/>
    <w:rsid w:val="00F36D2F"/>
    <w:rsid w:val="00FE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7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77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77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277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277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7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77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77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277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277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A916FD83A364E74F516054EF16CED09CB2B02AA2EE13D95AFB1DD6C416271AED98FA0A3D6286EF9AC351163B6E159B3FC89F6A5A046619DD0E47rEH2X" TargetMode="External"/><Relationship Id="rId13" Type="http://schemas.openxmlformats.org/officeDocument/2006/relationships/hyperlink" Target="consultantplus://offline/ref=8CA916FD83A364E74F516054EF16CED09CB2B02AA2EC1DD15EFB1DD6C416271AED98FA0A3D6286EF9AC351163B6E159B3FC89F6A5A046619DD0E47rEH2X" TargetMode="External"/><Relationship Id="rId18" Type="http://schemas.openxmlformats.org/officeDocument/2006/relationships/hyperlink" Target="consultantplus://offline/ref=8CA916FD83A364E74F516054EF16CED09CB2B02AA2EC1DD15EFB1DD6C416271AED98FA0A3D6286EF9AC351173B6E159B3FC89F6A5A046619DD0E47rEH2X" TargetMode="External"/><Relationship Id="rId26" Type="http://schemas.openxmlformats.org/officeDocument/2006/relationships/hyperlink" Target="consultantplus://offline/ref=8CA916FD83A364E74F517E59F97A92D499BDEE24A6EB1F8E01A4468B931F2D4DAAD7A348796F86EF98C80541746F49DD6ADB9D695A066505rDHF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CA916FD83A364E74F516054EF16CED09CB2B02AA2EC1DD15EFB1DD6C416271AED98FA0A3D6286EF9AC351193B6E159B3FC89F6A5A046619DD0E47rEH2X" TargetMode="External"/><Relationship Id="rId7" Type="http://schemas.openxmlformats.org/officeDocument/2006/relationships/hyperlink" Target="consultantplus://offline/ref=8CA916FD83A364E74F516054EF16CED09CB2B02AA2EC1DD15EFB1DD6C416271AED98FA0A3D6286EF9AC351163B6E159B3FC89F6A5A046619DD0E47rEH2X" TargetMode="External"/><Relationship Id="rId12" Type="http://schemas.openxmlformats.org/officeDocument/2006/relationships/hyperlink" Target="consultantplus://offline/ref=8CA916FD83A364E74F516054EF16CED09CB2B02AA1EC12DC5DFB1DD6C416271AED98FA0A3D6286EF9AC351163B6E159B3FC89F6A5A046619DD0E47rEH2X" TargetMode="External"/><Relationship Id="rId17" Type="http://schemas.openxmlformats.org/officeDocument/2006/relationships/hyperlink" Target="consultantplus://offline/ref=8CA916FD83A364E74F516054EF16CED09CB2B02AA2EE10DE5DFB1DD6C416271AED98FA183D3A8AED9ADD51132E3844DDr6HAX" TargetMode="External"/><Relationship Id="rId25" Type="http://schemas.openxmlformats.org/officeDocument/2006/relationships/hyperlink" Target="consultantplus://offline/ref=8CA916FD83A364E74F517E59F97A92D492B0EB27A9E7428409FD4A8994107248ADC6A34B797187EC84C15112r3H0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CA916FD83A364E74F517E59F97A92D499BDEE24A6EB1F8E01A4468B931F2D4DB8D7FB447B6F99EF99DD531032r3HAX" TargetMode="External"/><Relationship Id="rId20" Type="http://schemas.openxmlformats.org/officeDocument/2006/relationships/hyperlink" Target="consultantplus://offline/ref=8CA916FD83A364E74F516054EF16CED09CB2B02AA9E915DE56A617DE9D1A251DE2C7FF0D2C6285EF84C3520E323A46rDHFX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A916FD83A364E74F516054EF16CED09CB2B02AA1EC12DC5DFB1DD6C416271AED98FA0A3D6286EF9AC351163B6E159B3FC89F6A5A046619DD0E47rEH2X" TargetMode="External"/><Relationship Id="rId11" Type="http://schemas.openxmlformats.org/officeDocument/2006/relationships/hyperlink" Target="consultantplus://offline/ref=8CA916FD83A364E74F516054EF16CED09CB2B02AA2EE10DE5DFB1DD6C416271AED98FA183D3A8AED9ADD51132E3844DDr6HAX" TargetMode="External"/><Relationship Id="rId24" Type="http://schemas.openxmlformats.org/officeDocument/2006/relationships/hyperlink" Target="consultantplus://offline/ref=8CA916FD83A364E74F517E59F97A92D499BDEE24A6EB1F8E01A4468B931F2D4DAAD7A348796F86ED99C80541746F49DD6ADB9D695A066505rDHFX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CA916FD83A364E74F517E59F97A92D499BDEE24A3E51F8E01A4468B931F2D4DB8D7FB447B6F99EF99DD531032r3HAX" TargetMode="External"/><Relationship Id="rId23" Type="http://schemas.openxmlformats.org/officeDocument/2006/relationships/hyperlink" Target="consultantplus://offline/ref=8CA916FD83A364E74F516054EF16CED09CB2B02AA2EE13D95AFB1DD6C416271AED98FA0A3D6286EF9AC351163B6E159B3FC89F6A5A046619DD0E47rEH2X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CA916FD83A364E74F517E59F97A92D499BDEE24A6EB1F8E01A4468B931F2D4DB8D7FB447B6F99EF99DD531032r3HAX" TargetMode="External"/><Relationship Id="rId19" Type="http://schemas.openxmlformats.org/officeDocument/2006/relationships/hyperlink" Target="consultantplus://offline/ref=8CA916FD83A364E74F516054EF16CED09CB2B02AA1EC12DC5DFB1DD6C416271AED98FA0A3D6286EF9AC351163B6E159B3FC89F6A5A046619DD0E47rEH2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A916FD83A364E74F517E59F97A92D499BDEE24A3E51F8E01A4468B931F2D4DB8D7FB447B6F99EF99DD531032r3HAX" TargetMode="External"/><Relationship Id="rId14" Type="http://schemas.openxmlformats.org/officeDocument/2006/relationships/hyperlink" Target="consultantplus://offline/ref=8CA916FD83A364E74F516054EF16CED09CB2B02AA2EE13D95AFB1DD6C416271AED98FA0A3D6286EF9AC351163B6E159B3FC89F6A5A046619DD0E47rEH2X" TargetMode="External"/><Relationship Id="rId22" Type="http://schemas.openxmlformats.org/officeDocument/2006/relationships/hyperlink" Target="consultantplus://offline/ref=8CA916FD83A364E74F516054EF16CED09CB2B02AA2EC1DD15EFB1DD6C416271AED98FA0A3D6286EF9AC350103B6E159B3FC89F6A5A046619DD0E47rEH2X" TargetMode="External"/><Relationship Id="rId27" Type="http://schemas.openxmlformats.org/officeDocument/2006/relationships/hyperlink" Target="consultantplus://offline/ref=8CA916FD83A364E74F517E59F97A92D499BDEE24A6EB1F8E01A4468B931F2D4DB8D7FB447B6F99EF99DD531032r3HA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3181</Words>
  <Characters>19952</Characters>
  <Application>Microsoft Office Word</Application>
  <DocSecurity>0</DocSecurity>
  <Lines>1534</Lines>
  <Paragraphs>722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Мехоношина Елена Владимировна</dc:creator>
  <cp:lastModifiedBy>Мехоношина Елена Владимировна</cp:lastModifiedBy>
  <cp:revision>1</cp:revision>
  <dcterms:created xsi:type="dcterms:W3CDTF">2020-03-19T23:07:00Z</dcterms:created>
  <dcterms:modified xsi:type="dcterms:W3CDTF">2020-03-19T23:07:00Z</dcterms:modified>
</cp:coreProperties>
</file>