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</w:tblGrid>
      <w:tr w:rsidR="006E593A" w:rsidTr="00B259D9">
        <w:trPr>
          <w:trHeight w:val="3479"/>
        </w:trPr>
        <w:tc>
          <w:tcPr>
            <w:tcW w:w="4801" w:type="dxa"/>
          </w:tcPr>
          <w:p w:rsidR="00B259D9" w:rsidRPr="00B259D9" w:rsidRDefault="00B259D9" w:rsidP="00B2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</w:t>
            </w:r>
            <w:r w:rsidRPr="00B259D9">
              <w:rPr>
                <w:rFonts w:ascii="Times New Roman" w:hAnsi="Times New Roman" w:cs="Times New Roman"/>
                <w:sz w:val="28"/>
                <w:szCs w:val="28"/>
              </w:rPr>
              <w:t>остановление Губернатора Камча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тского края от 21.07.2020 № 126 «</w:t>
            </w:r>
            <w:r w:rsidRPr="00B259D9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подготовки, согласования, подписания, регистрации и хранения договоров (соглашений), заключаемых от имени Камчатского края и от имени Правительства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593A" w:rsidRPr="00B259D9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59D9" w:rsidRDefault="00B259D9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B259D9" w:rsidP="00B25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постановление </w:t>
      </w:r>
      <w:r w:rsidRPr="00B259D9">
        <w:rPr>
          <w:rFonts w:ascii="Times New Roman" w:hAnsi="Times New Roman" w:cs="Times New Roman"/>
          <w:sz w:val="28"/>
          <w:szCs w:val="28"/>
        </w:rPr>
        <w:t>Губернатора Камча</w:t>
      </w:r>
      <w:r>
        <w:rPr>
          <w:rFonts w:ascii="Times New Roman" w:hAnsi="Times New Roman" w:cs="Times New Roman"/>
          <w:sz w:val="28"/>
          <w:szCs w:val="28"/>
        </w:rPr>
        <w:t>тского края от 21.07.2020           № 126 «</w:t>
      </w:r>
      <w:r w:rsidRPr="00B259D9">
        <w:rPr>
          <w:rFonts w:ascii="Times New Roman" w:hAnsi="Times New Roman" w:cs="Times New Roman"/>
          <w:sz w:val="28"/>
          <w:szCs w:val="28"/>
        </w:rPr>
        <w:t>Об утверждении Порядка подготовки, согласования, подписания, регистрации и хранения договоров (соглашений), заключаемых от имени Камчатского края и от имени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259D9" w:rsidRDefault="00B259D9" w:rsidP="00B25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:rsidR="00B259D9" w:rsidRDefault="00B259D9" w:rsidP="00B25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целях систематизации работы с догово</w:t>
      </w:r>
      <w:r w:rsidR="00F62A0C">
        <w:rPr>
          <w:rFonts w:ascii="Times New Roman" w:hAnsi="Times New Roman" w:cs="Times New Roman"/>
          <w:sz w:val="28"/>
          <w:szCs w:val="28"/>
        </w:rPr>
        <w:t>рами (соглашениями), заключаемыми</w:t>
      </w:r>
      <w:r>
        <w:rPr>
          <w:rFonts w:ascii="Times New Roman" w:hAnsi="Times New Roman" w:cs="Times New Roman"/>
          <w:sz w:val="28"/>
          <w:szCs w:val="28"/>
        </w:rPr>
        <w:t xml:space="preserve"> от имени Камчатского края и от имени Правительства Камчатского края</w:t>
      </w:r>
    </w:p>
    <w:p w:rsidR="00B259D9" w:rsidRDefault="00B259D9" w:rsidP="00B259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59D9" w:rsidRDefault="00B259D9" w:rsidP="00B25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ПОСТАНОВЛЯЮ:»;</w:t>
      </w:r>
    </w:p>
    <w:p w:rsidR="00B259D9" w:rsidRDefault="00B259D9" w:rsidP="00B25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постановляющую часть изложить в следующей редакции:</w:t>
      </w:r>
    </w:p>
    <w:p w:rsidR="00B259D9" w:rsidRDefault="00B259D9" w:rsidP="00B25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Порядок подготовки, согласования, подписания, регистрации и хранения договоров (соглашений), заключаемых от имени Камчатского края и от имени Правительства Камчатского края, согласно приложению к настоящему постановлению.</w:t>
      </w:r>
    </w:p>
    <w:p w:rsidR="00B259D9" w:rsidRDefault="00B259D9" w:rsidP="00B25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205487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опубликования.»;</w:t>
      </w:r>
    </w:p>
    <w:p w:rsidR="00B259D9" w:rsidRDefault="00B259D9" w:rsidP="00B25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приложение изложить в редакции согласно приложению к настоящему постановлению.</w:t>
      </w:r>
    </w:p>
    <w:p w:rsidR="00B259D9" w:rsidRDefault="00B259D9" w:rsidP="00B25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BD0BEF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9A48F6">
        <w:rPr>
          <w:rFonts w:ascii="Times New Roman" w:hAnsi="Times New Roman" w:cs="Times New Roman"/>
          <w:sz w:val="28"/>
          <w:szCs w:val="28"/>
        </w:rPr>
        <w:t>, за исключением отдельных положений приложения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9C9" w:rsidRDefault="002669C9" w:rsidP="00B25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128C">
        <w:rPr>
          <w:rFonts w:ascii="Times New Roman" w:hAnsi="Times New Roman" w:cs="Times New Roman"/>
          <w:sz w:val="28"/>
          <w:szCs w:val="28"/>
        </w:rPr>
        <w:t>Положения</w:t>
      </w:r>
      <w:r w:rsidR="0056682C">
        <w:rPr>
          <w:rFonts w:ascii="Times New Roman" w:hAnsi="Times New Roman" w:cs="Times New Roman"/>
          <w:sz w:val="28"/>
          <w:szCs w:val="28"/>
        </w:rPr>
        <w:t xml:space="preserve"> пунктов 5 и 6 части 1, части 28</w:t>
      </w:r>
      <w:r w:rsidR="0022128C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 вступают в силу с 1 января 2023 года.</w:t>
      </w:r>
    </w:p>
    <w:p w:rsidR="00B259D9" w:rsidRDefault="00B259D9" w:rsidP="00B25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D9" w:rsidRDefault="00B259D9" w:rsidP="00B259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B259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543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3053"/>
      </w:tblGrid>
      <w:tr w:rsidR="00631037" w:rsidRPr="00076132" w:rsidTr="00B259D9">
        <w:trPr>
          <w:trHeight w:val="336"/>
        </w:trPr>
        <w:tc>
          <w:tcPr>
            <w:tcW w:w="3490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auto"/>
          </w:tcPr>
          <w:p w:rsidR="00631037" w:rsidRPr="002F3844" w:rsidRDefault="00B259D9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Default="0031799B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2C2B5A"/>
    <w:p w:rsidR="00B259D9" w:rsidRDefault="00B259D9" w:rsidP="00591C0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B259D9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</w:t>
      </w:r>
      <w:r>
        <w:rPr>
          <w:rFonts w:ascii="Times New Roman" w:hAnsi="Times New Roman" w:cs="Times New Roman"/>
          <w:sz w:val="28"/>
          <w:szCs w:val="28"/>
        </w:rPr>
        <w:t>ю Губернатора Камчатского края</w:t>
      </w:r>
    </w:p>
    <w:p w:rsidR="00B259D9" w:rsidRDefault="006B5ED0" w:rsidP="00591C0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B5ED0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Д</w:t>
      </w:r>
      <w:r w:rsidRPr="00852152">
        <w:rPr>
          <w:rFonts w:ascii="Times New Roman" w:hAnsi="Times New Roman" w:cs="Times New Roman"/>
          <w:sz w:val="18"/>
          <w:szCs w:val="20"/>
        </w:rPr>
        <w:t>ата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регистрации</w:t>
      </w:r>
      <w:r w:rsidRPr="006B5ED0">
        <w:rPr>
          <w:rFonts w:ascii="Times New Roman" w:hAnsi="Times New Roman" w:cs="Times New Roman"/>
          <w:sz w:val="28"/>
          <w:szCs w:val="20"/>
        </w:rPr>
        <w:t>]</w:t>
      </w:r>
      <w:r>
        <w:rPr>
          <w:rFonts w:ascii="Times New Roman" w:hAnsi="Times New Roman" w:cs="Times New Roman"/>
          <w:sz w:val="28"/>
          <w:szCs w:val="20"/>
        </w:rPr>
        <w:t xml:space="preserve"> № </w:t>
      </w:r>
      <w:r w:rsidRPr="006B5ED0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Н</w:t>
      </w:r>
      <w:r w:rsidRPr="00852152">
        <w:rPr>
          <w:rFonts w:ascii="Times New Roman" w:hAnsi="Times New Roman" w:cs="Times New Roman"/>
          <w:sz w:val="18"/>
          <w:szCs w:val="20"/>
        </w:rPr>
        <w:t>омер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документа</w:t>
      </w:r>
      <w:r w:rsidRPr="006B5ED0">
        <w:rPr>
          <w:rFonts w:ascii="Times New Roman" w:hAnsi="Times New Roman" w:cs="Times New Roman"/>
          <w:sz w:val="28"/>
          <w:szCs w:val="20"/>
        </w:rPr>
        <w:t>]</w:t>
      </w:r>
    </w:p>
    <w:p w:rsidR="006B5ED0" w:rsidRDefault="006B5ED0" w:rsidP="00591C0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0"/>
        </w:rPr>
      </w:pPr>
    </w:p>
    <w:p w:rsidR="006B5ED0" w:rsidRDefault="006B5ED0" w:rsidP="00591C0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59D9">
        <w:rPr>
          <w:rFonts w:ascii="Times New Roman" w:hAnsi="Times New Roman" w:cs="Times New Roman"/>
          <w:sz w:val="28"/>
          <w:szCs w:val="28"/>
        </w:rPr>
        <w:t>Приложение к постановлени</w:t>
      </w:r>
      <w:r>
        <w:rPr>
          <w:rFonts w:ascii="Times New Roman" w:hAnsi="Times New Roman" w:cs="Times New Roman"/>
          <w:sz w:val="28"/>
          <w:szCs w:val="28"/>
        </w:rPr>
        <w:t>ю Губернатора Камчатского края</w:t>
      </w:r>
    </w:p>
    <w:p w:rsidR="006B5ED0" w:rsidRDefault="006B5ED0" w:rsidP="00591C0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21.07.2020 </w:t>
      </w:r>
      <w:r>
        <w:rPr>
          <w:rFonts w:ascii="Times New Roman" w:hAnsi="Times New Roman" w:cs="Times New Roman"/>
          <w:sz w:val="28"/>
          <w:szCs w:val="20"/>
        </w:rPr>
        <w:t>№ 126</w:t>
      </w:r>
    </w:p>
    <w:p w:rsidR="006B5ED0" w:rsidRDefault="006B5ED0" w:rsidP="006B5ED0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D0E0C" w:rsidRDefault="006D0E0C" w:rsidP="006B5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ED0" w:rsidRDefault="006B5ED0" w:rsidP="006B5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B5ED0" w:rsidRDefault="006B5ED0" w:rsidP="006B5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подготовки, согласования, подписания, регистрации и хранения договоров (соглашений), заключаемых от имени Камчатского края и от имени Правительства Камчатского края</w:t>
      </w:r>
    </w:p>
    <w:p w:rsidR="006B5ED0" w:rsidRDefault="006B5ED0" w:rsidP="006B5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ED0" w:rsidRPr="006B5ED0" w:rsidRDefault="006B5ED0" w:rsidP="006B5E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B5ED0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B5ED0" w:rsidRPr="006B5ED0" w:rsidRDefault="006B5ED0" w:rsidP="006B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97F" w:rsidRDefault="006B5ED0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>1. Настоящий Порядок регламентирует организацию работы исполнительных органов Камчатского края (далее - исполнительные органы), структурных подразделений</w:t>
      </w:r>
      <w:r w:rsidR="00B00A78">
        <w:rPr>
          <w:rFonts w:ascii="Times New Roman" w:hAnsi="Times New Roman" w:cs="Times New Roman"/>
          <w:sz w:val="28"/>
          <w:szCs w:val="28"/>
        </w:rPr>
        <w:t xml:space="preserve">, </w:t>
      </w:r>
      <w:r w:rsidR="00B00A78" w:rsidRPr="00A633AA">
        <w:rPr>
          <w:rFonts w:ascii="Times New Roman" w:hAnsi="Times New Roman" w:cs="Times New Roman"/>
          <w:sz w:val="28"/>
          <w:szCs w:val="28"/>
        </w:rPr>
        <w:t>при необходимости подведомственных учреждений</w:t>
      </w:r>
      <w:r w:rsidR="00B00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6B5ED0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(далее </w:t>
      </w:r>
      <w:r w:rsidR="00673DFB">
        <w:rPr>
          <w:rFonts w:ascii="Times New Roman" w:hAnsi="Times New Roman" w:cs="Times New Roman"/>
          <w:sz w:val="28"/>
          <w:szCs w:val="28"/>
        </w:rPr>
        <w:t>–</w:t>
      </w:r>
      <w:r w:rsidRPr="006B5ED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Pr="006B5ED0">
        <w:rPr>
          <w:rFonts w:ascii="Times New Roman" w:hAnsi="Times New Roman" w:cs="Times New Roman"/>
          <w:sz w:val="28"/>
          <w:szCs w:val="28"/>
        </w:rPr>
        <w:t xml:space="preserve">) по подготовке, согласованию, подписанию, регистрации и хранению договоров (соглашений), в которых одной из сторон выступает Камчатский край в лице </w:t>
      </w:r>
      <w:r w:rsidR="009A48F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5ED0">
        <w:rPr>
          <w:rFonts w:ascii="Times New Roman" w:hAnsi="Times New Roman" w:cs="Times New Roman"/>
          <w:sz w:val="28"/>
          <w:szCs w:val="28"/>
        </w:rPr>
        <w:t>убернатора</w:t>
      </w:r>
      <w:r w:rsidR="00100644">
        <w:rPr>
          <w:rFonts w:ascii="Times New Roman" w:hAnsi="Times New Roman" w:cs="Times New Roman"/>
          <w:sz w:val="28"/>
          <w:szCs w:val="28"/>
        </w:rPr>
        <w:t xml:space="preserve"> Камчатского края, Правительства</w:t>
      </w:r>
      <w:r w:rsidRPr="006B5ED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00644">
        <w:rPr>
          <w:rFonts w:ascii="Times New Roman" w:hAnsi="Times New Roman" w:cs="Times New Roman"/>
          <w:sz w:val="28"/>
          <w:szCs w:val="28"/>
        </w:rPr>
        <w:t xml:space="preserve"> или уполномоченных ими должностных</w:t>
      </w:r>
      <w:r w:rsidR="00F62A0C">
        <w:rPr>
          <w:rFonts w:ascii="Times New Roman" w:hAnsi="Times New Roman" w:cs="Times New Roman"/>
          <w:sz w:val="28"/>
          <w:szCs w:val="28"/>
        </w:rPr>
        <w:t xml:space="preserve"> лиц</w:t>
      </w:r>
      <w:r w:rsidRPr="006B5E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73DFB">
        <w:rPr>
          <w:rFonts w:ascii="Times New Roman" w:hAnsi="Times New Roman" w:cs="Times New Roman"/>
          <w:sz w:val="28"/>
          <w:szCs w:val="28"/>
        </w:rPr>
        <w:t>–</w:t>
      </w:r>
      <w:r w:rsidRPr="006B5ED0">
        <w:rPr>
          <w:rFonts w:ascii="Times New Roman" w:hAnsi="Times New Roman" w:cs="Times New Roman"/>
          <w:sz w:val="28"/>
          <w:szCs w:val="28"/>
        </w:rPr>
        <w:t xml:space="preserve"> договоры), если иной порядок подготовки, согласования, подписания и хранения договоров не установлен федеральными правовыми актами и правовыми актами Камчатского края.</w:t>
      </w:r>
    </w:p>
    <w:p w:rsidR="001E197F" w:rsidRDefault="006B5ED0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организацию работы по подготовке, согласованию, подписанию, регистрации и хранению:</w:t>
      </w:r>
    </w:p>
    <w:p w:rsidR="001E197F" w:rsidRDefault="006B5ED0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>1) государственных контрактов, заключаемых в соответствии с Федеральным</w:t>
      </w:r>
      <w:r w:rsidR="001E197F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6B5ED0">
        <w:rPr>
          <w:rFonts w:ascii="Times New Roman" w:hAnsi="Times New Roman" w:cs="Times New Roman"/>
          <w:sz w:val="28"/>
          <w:szCs w:val="28"/>
        </w:rPr>
        <w:t xml:space="preserve"> </w:t>
      </w:r>
      <w:r w:rsidR="001E197F">
        <w:rPr>
          <w:rFonts w:ascii="Times New Roman" w:hAnsi="Times New Roman" w:cs="Times New Roman"/>
          <w:sz w:val="28"/>
          <w:szCs w:val="28"/>
        </w:rPr>
        <w:t xml:space="preserve">от 05.04.2013 № </w:t>
      </w:r>
      <w:r w:rsidRPr="006B5ED0">
        <w:rPr>
          <w:rFonts w:ascii="Times New Roman" w:hAnsi="Times New Roman" w:cs="Times New Roman"/>
          <w:sz w:val="28"/>
          <w:szCs w:val="28"/>
        </w:rPr>
        <w:t xml:space="preserve">44-ФЗ </w:t>
      </w:r>
      <w:r w:rsidR="001E197F">
        <w:rPr>
          <w:rFonts w:ascii="Times New Roman" w:hAnsi="Times New Roman" w:cs="Times New Roman"/>
          <w:sz w:val="28"/>
          <w:szCs w:val="28"/>
        </w:rPr>
        <w:t>«</w:t>
      </w:r>
      <w:r w:rsidRPr="006B5ED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E197F">
        <w:rPr>
          <w:rFonts w:ascii="Times New Roman" w:hAnsi="Times New Roman" w:cs="Times New Roman"/>
          <w:sz w:val="28"/>
          <w:szCs w:val="28"/>
        </w:rPr>
        <w:t>»</w:t>
      </w:r>
      <w:r w:rsidRPr="006B5ED0">
        <w:rPr>
          <w:rFonts w:ascii="Times New Roman" w:hAnsi="Times New Roman" w:cs="Times New Roman"/>
          <w:sz w:val="28"/>
          <w:szCs w:val="28"/>
        </w:rPr>
        <w:t>;</w:t>
      </w:r>
    </w:p>
    <w:p w:rsidR="001E197F" w:rsidRDefault="006B5ED0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>2) соглашений об осуществлении международных и внешнеэконом</w:t>
      </w:r>
      <w:r w:rsidR="001E197F">
        <w:rPr>
          <w:rFonts w:ascii="Times New Roman" w:hAnsi="Times New Roman" w:cs="Times New Roman"/>
          <w:sz w:val="28"/>
          <w:szCs w:val="28"/>
        </w:rPr>
        <w:t>ических связей Камчатского края;</w:t>
      </w:r>
    </w:p>
    <w:p w:rsidR="001E197F" w:rsidRDefault="006B5ED0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>3) мировых соглашений, заключаемых в соответствии с Гражданским процессуальным</w:t>
      </w:r>
      <w:r w:rsidR="001E197F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6B5ED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00644">
        <w:rPr>
          <w:rFonts w:ascii="Times New Roman" w:hAnsi="Times New Roman" w:cs="Times New Roman"/>
          <w:sz w:val="28"/>
          <w:szCs w:val="28"/>
        </w:rPr>
        <w:t xml:space="preserve">, </w:t>
      </w:r>
      <w:r w:rsidRPr="006B5ED0">
        <w:rPr>
          <w:rFonts w:ascii="Times New Roman" w:hAnsi="Times New Roman" w:cs="Times New Roman"/>
          <w:sz w:val="28"/>
          <w:szCs w:val="28"/>
        </w:rPr>
        <w:t>Арбитражным процессуальным</w:t>
      </w:r>
      <w:r w:rsidR="001E197F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6B5ED0">
        <w:rPr>
          <w:rFonts w:ascii="Times New Roman" w:hAnsi="Times New Roman" w:cs="Times New Roman"/>
          <w:sz w:val="28"/>
          <w:szCs w:val="28"/>
        </w:rPr>
        <w:t>Российской Федерации, соглашений о примирении, заключаемых в соответствии с</w:t>
      </w:r>
      <w:r w:rsidR="001E197F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6B5ED0">
        <w:rPr>
          <w:rFonts w:ascii="Times New Roman" w:hAnsi="Times New Roman" w:cs="Times New Roman"/>
          <w:sz w:val="28"/>
          <w:szCs w:val="28"/>
        </w:rPr>
        <w:t>административного судопроизводства Российской Федерации</w:t>
      </w:r>
      <w:r w:rsidR="00100644" w:rsidRPr="00100644">
        <w:t xml:space="preserve"> </w:t>
      </w:r>
      <w:r w:rsidR="00100644" w:rsidRPr="00100644">
        <w:rPr>
          <w:rFonts w:ascii="Times New Roman" w:hAnsi="Times New Roman" w:cs="Times New Roman"/>
          <w:sz w:val="28"/>
          <w:szCs w:val="28"/>
        </w:rPr>
        <w:t xml:space="preserve">и </w:t>
      </w:r>
      <w:r w:rsidR="00100644">
        <w:rPr>
          <w:rFonts w:ascii="Times New Roman" w:hAnsi="Times New Roman" w:cs="Times New Roman"/>
          <w:sz w:val="28"/>
          <w:szCs w:val="28"/>
        </w:rPr>
        <w:t>Федеральным</w:t>
      </w:r>
      <w:r w:rsidR="00100644" w:rsidRPr="001006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0644">
        <w:rPr>
          <w:rFonts w:ascii="Times New Roman" w:hAnsi="Times New Roman" w:cs="Times New Roman"/>
          <w:sz w:val="28"/>
          <w:szCs w:val="28"/>
        </w:rPr>
        <w:t>ом от 02.10.2007 №</w:t>
      </w:r>
      <w:r w:rsidR="00100644" w:rsidRPr="00100644">
        <w:rPr>
          <w:rFonts w:ascii="Times New Roman" w:hAnsi="Times New Roman" w:cs="Times New Roman"/>
          <w:sz w:val="28"/>
          <w:szCs w:val="28"/>
        </w:rPr>
        <w:t xml:space="preserve"> 229-ФЗ </w:t>
      </w:r>
      <w:r w:rsidR="0022128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22128C">
        <w:rPr>
          <w:rFonts w:ascii="Times New Roman" w:hAnsi="Times New Roman" w:cs="Times New Roman"/>
          <w:sz w:val="28"/>
          <w:szCs w:val="28"/>
        </w:rPr>
        <w:t xml:space="preserve">   </w:t>
      </w:r>
      <w:r w:rsidR="0010064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00644">
        <w:rPr>
          <w:rFonts w:ascii="Times New Roman" w:hAnsi="Times New Roman" w:cs="Times New Roman"/>
          <w:sz w:val="28"/>
          <w:szCs w:val="28"/>
        </w:rPr>
        <w:t>Об исполнительном производстве»</w:t>
      </w:r>
      <w:r w:rsidRPr="006B5ED0">
        <w:rPr>
          <w:rFonts w:ascii="Times New Roman" w:hAnsi="Times New Roman" w:cs="Times New Roman"/>
          <w:sz w:val="28"/>
          <w:szCs w:val="28"/>
        </w:rPr>
        <w:t>;</w:t>
      </w:r>
    </w:p>
    <w:p w:rsidR="006D6FF1" w:rsidRPr="00100644" w:rsidRDefault="00A30EE8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16">
        <w:rPr>
          <w:rFonts w:ascii="Times New Roman" w:hAnsi="Times New Roman" w:cs="Times New Roman"/>
          <w:sz w:val="28"/>
          <w:szCs w:val="28"/>
        </w:rPr>
        <w:t xml:space="preserve">4) </w:t>
      </w:r>
      <w:r w:rsidR="001759E9" w:rsidRPr="00100644">
        <w:rPr>
          <w:rFonts w:ascii="Times New Roman" w:hAnsi="Times New Roman" w:cs="Times New Roman"/>
          <w:sz w:val="28"/>
          <w:szCs w:val="28"/>
        </w:rPr>
        <w:t xml:space="preserve">концессионных </w:t>
      </w:r>
      <w:r w:rsidR="00DA57FD" w:rsidRPr="00100644">
        <w:rPr>
          <w:rFonts w:ascii="Times New Roman" w:hAnsi="Times New Roman" w:cs="Times New Roman"/>
          <w:sz w:val="28"/>
          <w:szCs w:val="28"/>
        </w:rPr>
        <w:t>соглашений</w:t>
      </w:r>
      <w:r w:rsidR="001759E9" w:rsidRPr="00100644">
        <w:rPr>
          <w:rFonts w:ascii="Times New Roman" w:hAnsi="Times New Roman" w:cs="Times New Roman"/>
          <w:sz w:val="28"/>
          <w:szCs w:val="28"/>
        </w:rPr>
        <w:t xml:space="preserve">, </w:t>
      </w:r>
      <w:r w:rsidR="00EF4C16" w:rsidRPr="00100644">
        <w:rPr>
          <w:rFonts w:ascii="Times New Roman" w:hAnsi="Times New Roman" w:cs="Times New Roman"/>
          <w:sz w:val="28"/>
          <w:szCs w:val="28"/>
        </w:rPr>
        <w:t xml:space="preserve">объектами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</w:t>
      </w:r>
      <w:r w:rsidR="00EF4C16" w:rsidRPr="00100644">
        <w:rPr>
          <w:rFonts w:ascii="Times New Roman" w:hAnsi="Times New Roman" w:cs="Times New Roman"/>
          <w:sz w:val="28"/>
          <w:szCs w:val="28"/>
        </w:rPr>
        <w:lastRenderedPageBreak/>
        <w:t xml:space="preserve">систем и </w:t>
      </w:r>
      <w:proofErr w:type="spellStart"/>
      <w:r w:rsidR="00EF4C16" w:rsidRPr="00100644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EF4C16" w:rsidRPr="00100644">
        <w:rPr>
          <w:rFonts w:ascii="Times New Roman" w:hAnsi="Times New Roman" w:cs="Times New Roman"/>
          <w:sz w:val="28"/>
          <w:szCs w:val="28"/>
        </w:rPr>
        <w:t xml:space="preserve"> по которым выступает муниципальное образование в Камчатском крае, третьей стороной по которым является Камчатский край</w:t>
      </w:r>
      <w:r w:rsidR="006D6FF1" w:rsidRPr="00100644">
        <w:rPr>
          <w:rFonts w:ascii="Times New Roman" w:hAnsi="Times New Roman" w:cs="Times New Roman"/>
          <w:sz w:val="28"/>
          <w:szCs w:val="28"/>
        </w:rPr>
        <w:t>;</w:t>
      </w:r>
    </w:p>
    <w:p w:rsidR="001E197F" w:rsidRPr="00100644" w:rsidRDefault="00EF4C16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644">
        <w:rPr>
          <w:rFonts w:ascii="Times New Roman" w:hAnsi="Times New Roman" w:cs="Times New Roman"/>
          <w:sz w:val="28"/>
          <w:szCs w:val="28"/>
        </w:rPr>
        <w:t xml:space="preserve"> </w:t>
      </w:r>
      <w:r w:rsidR="00A30EE8" w:rsidRPr="00100644">
        <w:rPr>
          <w:rFonts w:ascii="Times New Roman" w:hAnsi="Times New Roman" w:cs="Times New Roman"/>
          <w:sz w:val="28"/>
          <w:szCs w:val="28"/>
        </w:rPr>
        <w:t>5</w:t>
      </w:r>
      <w:r w:rsidR="006B5ED0" w:rsidRPr="00100644">
        <w:rPr>
          <w:rFonts w:ascii="Times New Roman" w:hAnsi="Times New Roman" w:cs="Times New Roman"/>
          <w:sz w:val="28"/>
          <w:szCs w:val="28"/>
        </w:rPr>
        <w:t xml:space="preserve">) соглашений (договоров) о предоставлении субсидий, субвенций, иных межбюджетных трансфертов из федерального бюджета бюджету Камчатского края, имеющих целевое назначение, заключенных в подсистеме бюджетного планирования государственной интегрированной информационной системы управления общественными финансами </w:t>
      </w:r>
      <w:r w:rsidR="001E197F" w:rsidRPr="00100644">
        <w:rPr>
          <w:rFonts w:ascii="Times New Roman" w:hAnsi="Times New Roman" w:cs="Times New Roman"/>
          <w:sz w:val="28"/>
          <w:szCs w:val="28"/>
        </w:rPr>
        <w:t>«</w:t>
      </w:r>
      <w:r w:rsidR="006B5ED0" w:rsidRPr="00100644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1E197F" w:rsidRPr="00100644">
        <w:rPr>
          <w:rFonts w:ascii="Times New Roman" w:hAnsi="Times New Roman" w:cs="Times New Roman"/>
          <w:sz w:val="28"/>
          <w:szCs w:val="28"/>
        </w:rPr>
        <w:t>»</w:t>
      </w:r>
      <w:r w:rsidR="006B5ED0" w:rsidRPr="0010064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подписи.</w:t>
      </w:r>
    </w:p>
    <w:p w:rsidR="009221CB" w:rsidRPr="00100644" w:rsidRDefault="009221CB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644">
        <w:rPr>
          <w:rFonts w:ascii="Times New Roman" w:hAnsi="Times New Roman" w:cs="Times New Roman"/>
          <w:sz w:val="28"/>
          <w:szCs w:val="28"/>
        </w:rPr>
        <w:t>5) соглашений о защите и поощрении капиталовложений</w:t>
      </w:r>
      <w:r w:rsidR="00013E82" w:rsidRPr="00100644">
        <w:rPr>
          <w:rFonts w:ascii="Times New Roman" w:hAnsi="Times New Roman" w:cs="Times New Roman"/>
          <w:sz w:val="28"/>
          <w:szCs w:val="28"/>
        </w:rPr>
        <w:t>,</w:t>
      </w:r>
      <w:r w:rsidRPr="00100644">
        <w:t xml:space="preserve"> </w:t>
      </w:r>
      <w:r w:rsidRPr="00100644">
        <w:rPr>
          <w:rFonts w:ascii="Times New Roman" w:hAnsi="Times New Roman" w:cs="Times New Roman"/>
          <w:sz w:val="28"/>
          <w:szCs w:val="28"/>
        </w:rPr>
        <w:t>стороной которых не является Российская Федерация;</w:t>
      </w:r>
      <w:r w:rsidR="00013E82" w:rsidRPr="0010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1CB" w:rsidRDefault="009221CB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644">
        <w:rPr>
          <w:rFonts w:ascii="Times New Roman" w:hAnsi="Times New Roman" w:cs="Times New Roman"/>
          <w:sz w:val="28"/>
          <w:szCs w:val="28"/>
        </w:rPr>
        <w:t>6) соглашений об осуществлении внешнеэкономических связей с субъектами иностранных федеративных государств, административно-территориальными образованиями иностранных государств, а также с согласия Правительства Российской Федерации с органами государственной власти иностранных государств</w:t>
      </w:r>
      <w:r w:rsidR="000711EE" w:rsidRPr="00100644">
        <w:rPr>
          <w:rFonts w:ascii="Times New Roman" w:hAnsi="Times New Roman" w:cs="Times New Roman"/>
          <w:sz w:val="28"/>
          <w:szCs w:val="28"/>
        </w:rPr>
        <w:t>.</w:t>
      </w:r>
      <w:r w:rsidR="00FD2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CF" w:rsidRDefault="006B5ED0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 xml:space="preserve">2. </w:t>
      </w:r>
      <w:r w:rsidR="00F24013">
        <w:rPr>
          <w:rFonts w:ascii="Times New Roman" w:hAnsi="Times New Roman" w:cs="Times New Roman"/>
          <w:sz w:val="28"/>
          <w:szCs w:val="28"/>
        </w:rPr>
        <w:t>Разработка проектов договоров осуществляется и</w:t>
      </w:r>
      <w:r w:rsidR="004C5BE0">
        <w:rPr>
          <w:rFonts w:ascii="Times New Roman" w:hAnsi="Times New Roman" w:cs="Times New Roman"/>
          <w:sz w:val="28"/>
          <w:szCs w:val="28"/>
        </w:rPr>
        <w:t xml:space="preserve">сполнительными органами или структурными подразделениями Администрации, к сфере деятельности которых относится предмет договора, по согласованию с </w:t>
      </w:r>
      <w:r w:rsidR="00D238C7">
        <w:rPr>
          <w:rFonts w:ascii="Times New Roman" w:hAnsi="Times New Roman" w:cs="Times New Roman"/>
          <w:sz w:val="28"/>
          <w:szCs w:val="28"/>
        </w:rPr>
        <w:t xml:space="preserve">Председателем Правительства Камчатского края, </w:t>
      </w:r>
      <w:r w:rsidR="004C5BE0">
        <w:rPr>
          <w:rFonts w:ascii="Times New Roman" w:hAnsi="Times New Roman" w:cs="Times New Roman"/>
          <w:sz w:val="28"/>
          <w:szCs w:val="28"/>
        </w:rPr>
        <w:t xml:space="preserve">Руководителем Администрации, </w:t>
      </w:r>
      <w:r w:rsidR="00287DB6">
        <w:rPr>
          <w:rFonts w:ascii="Times New Roman" w:hAnsi="Times New Roman" w:cs="Times New Roman"/>
          <w:sz w:val="28"/>
          <w:szCs w:val="28"/>
        </w:rPr>
        <w:t>вице-губернаторами</w:t>
      </w:r>
      <w:r w:rsidR="00287DB6" w:rsidRPr="00287DB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287DB6">
        <w:rPr>
          <w:rFonts w:ascii="Times New Roman" w:hAnsi="Times New Roman" w:cs="Times New Roman"/>
          <w:sz w:val="28"/>
          <w:szCs w:val="28"/>
        </w:rPr>
        <w:t>,</w:t>
      </w:r>
      <w:r w:rsidR="00287DB6" w:rsidRPr="00287DB6">
        <w:rPr>
          <w:rFonts w:ascii="Times New Roman" w:hAnsi="Times New Roman" w:cs="Times New Roman"/>
          <w:sz w:val="28"/>
          <w:szCs w:val="28"/>
        </w:rPr>
        <w:t xml:space="preserve"> </w:t>
      </w:r>
      <w:r w:rsidR="004C5BE0">
        <w:rPr>
          <w:rFonts w:ascii="Times New Roman" w:hAnsi="Times New Roman" w:cs="Times New Roman"/>
          <w:sz w:val="28"/>
          <w:szCs w:val="28"/>
        </w:rPr>
        <w:t xml:space="preserve">заместителями Председателя Правительства Камчатского края, </w:t>
      </w:r>
      <w:r w:rsidR="004C5BE0" w:rsidRPr="004C5BE0">
        <w:rPr>
          <w:rFonts w:ascii="Times New Roman" w:hAnsi="Times New Roman" w:cs="Times New Roman"/>
          <w:sz w:val="28"/>
          <w:szCs w:val="28"/>
        </w:rPr>
        <w:t xml:space="preserve">к компетенции которых </w:t>
      </w:r>
      <w:r w:rsidR="00A633AA" w:rsidRPr="00A633AA">
        <w:rPr>
          <w:rFonts w:ascii="Times New Roman" w:hAnsi="Times New Roman" w:cs="Times New Roman"/>
          <w:sz w:val="28"/>
          <w:szCs w:val="28"/>
        </w:rPr>
        <w:t>в соответствии с распределением основных обязанностей между                                     Первым вице-губернатором Камчатского края, Председателем Правительства Камчатского края, Руководителем Администрации Губернатора Камчатского края, заместителями Председателя Правительства Камчатского края, полномочным представителем Губернатора Камчатского края, утвержденным распоряжением Губернатора Камчатского края от 14.03.2022                                                   № 156-Р (далее – распределение основных обязанностей)</w:t>
      </w:r>
      <w:r w:rsidR="0056682C">
        <w:rPr>
          <w:rFonts w:ascii="Times New Roman" w:hAnsi="Times New Roman" w:cs="Times New Roman"/>
          <w:sz w:val="28"/>
          <w:szCs w:val="28"/>
        </w:rPr>
        <w:t>,</w:t>
      </w:r>
      <w:r w:rsidR="00A633AA">
        <w:rPr>
          <w:rFonts w:ascii="Times New Roman" w:hAnsi="Times New Roman" w:cs="Times New Roman"/>
          <w:sz w:val="28"/>
          <w:szCs w:val="28"/>
        </w:rPr>
        <w:t xml:space="preserve"> </w:t>
      </w:r>
      <w:r w:rsidR="004C5BE0" w:rsidRPr="004C5BE0">
        <w:rPr>
          <w:rFonts w:ascii="Times New Roman" w:hAnsi="Times New Roman" w:cs="Times New Roman"/>
          <w:sz w:val="28"/>
          <w:szCs w:val="28"/>
        </w:rPr>
        <w:t>относятся вопросы, регулируемые проектом</w:t>
      </w:r>
      <w:r w:rsidR="004C5BE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D238C7" w:rsidRDefault="00D238C7" w:rsidP="00D23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Подготовка, а также исполнение </w:t>
      </w:r>
      <w:r w:rsidR="005C6ECF" w:rsidRPr="005C6ECF">
        <w:rPr>
          <w:rFonts w:ascii="Times New Roman" w:hAnsi="Times New Roman" w:cs="Times New Roman"/>
          <w:sz w:val="28"/>
          <w:szCs w:val="28"/>
        </w:rPr>
        <w:t>договоров об осуществлении межрегиональных связей Камчатского края с другими субъектами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5C6ECF">
        <w:rPr>
          <w:rFonts w:ascii="Times New Roman" w:hAnsi="Times New Roman" w:cs="Times New Roman"/>
          <w:sz w:val="28"/>
          <w:szCs w:val="28"/>
        </w:rPr>
        <w:t xml:space="preserve">тся с учетом </w:t>
      </w:r>
      <w:r>
        <w:rPr>
          <w:rFonts w:ascii="Times New Roman" w:hAnsi="Times New Roman" w:cs="Times New Roman"/>
          <w:sz w:val="28"/>
          <w:szCs w:val="28"/>
        </w:rPr>
        <w:t xml:space="preserve">Правил, прилагаемых к настоящему Порядку. </w:t>
      </w:r>
    </w:p>
    <w:p w:rsidR="001E197F" w:rsidRDefault="006B5ED0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>3. Проект договора должен отвечать следующим требованиям:</w:t>
      </w:r>
    </w:p>
    <w:p w:rsidR="001E197F" w:rsidRDefault="006B5ED0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>1) проект договора должен соответствовать обязательным правилам, установленным законодательством Российской Федерации;</w:t>
      </w:r>
    </w:p>
    <w:p w:rsidR="001E197F" w:rsidRDefault="006B5ED0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 xml:space="preserve">2) содержание проекта договора должно быть </w:t>
      </w:r>
      <w:r w:rsidR="005C6ECF">
        <w:rPr>
          <w:rFonts w:ascii="Times New Roman" w:hAnsi="Times New Roman" w:cs="Times New Roman"/>
          <w:sz w:val="28"/>
          <w:szCs w:val="28"/>
        </w:rPr>
        <w:t xml:space="preserve">четким, </w:t>
      </w:r>
      <w:r w:rsidRPr="006B5ED0">
        <w:rPr>
          <w:rFonts w:ascii="Times New Roman" w:hAnsi="Times New Roman" w:cs="Times New Roman"/>
          <w:sz w:val="28"/>
          <w:szCs w:val="28"/>
        </w:rPr>
        <w:t>логически последовательным, не допускающим различного понимания и толкования содержащихся в нем положений. Текст проекта договора должен быть лаконичным, ясным, точным, излагаться в соответствии с требованиями официально-делового стиля</w:t>
      </w:r>
      <w:r w:rsidR="005C6ECF">
        <w:rPr>
          <w:rFonts w:ascii="Times New Roman" w:hAnsi="Times New Roman" w:cs="Times New Roman"/>
          <w:sz w:val="28"/>
          <w:szCs w:val="28"/>
        </w:rPr>
        <w:t>,</w:t>
      </w:r>
      <w:r w:rsidRPr="006B5ED0">
        <w:rPr>
          <w:rFonts w:ascii="Times New Roman" w:hAnsi="Times New Roman" w:cs="Times New Roman"/>
          <w:sz w:val="28"/>
          <w:szCs w:val="28"/>
        </w:rPr>
        <w:t xml:space="preserve"> литературного языка и юридической терминологии, правилами орфографии и пунктуации. Приложение к договору является его неотъемлемой частью. Каждое приложение обязательно имеет наименование, </w:t>
      </w:r>
      <w:r w:rsidRPr="006B5ED0">
        <w:rPr>
          <w:rFonts w:ascii="Times New Roman" w:hAnsi="Times New Roman" w:cs="Times New Roman"/>
          <w:sz w:val="28"/>
          <w:szCs w:val="28"/>
        </w:rPr>
        <w:lastRenderedPageBreak/>
        <w:t>которое должно соответствовать наименованию, приведенному в тексте проекта договора;</w:t>
      </w:r>
    </w:p>
    <w:p w:rsidR="001E197F" w:rsidRDefault="006B5ED0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>3) в проекте договора должны использоваться только официальные полные наименования органов и организаций, общеизвестные термины. Текст проекта договора не должен быть перегружен иностранной терминологией. Не допускается использование в проекте эмоционально-экспрессивных языковых средств, образных сравнений</w:t>
      </w:r>
      <w:r w:rsidR="005C6EC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6B5ED0">
        <w:rPr>
          <w:rFonts w:ascii="Times New Roman" w:hAnsi="Times New Roman" w:cs="Times New Roman"/>
          <w:sz w:val="28"/>
          <w:szCs w:val="28"/>
        </w:rPr>
        <w:t>эп</w:t>
      </w:r>
      <w:r w:rsidR="005C6ECF">
        <w:rPr>
          <w:rFonts w:ascii="Times New Roman" w:hAnsi="Times New Roman" w:cs="Times New Roman"/>
          <w:sz w:val="28"/>
          <w:szCs w:val="28"/>
        </w:rPr>
        <w:t>итетов, метафор, гипербол</w:t>
      </w:r>
      <w:r w:rsidRPr="006B5ED0">
        <w:rPr>
          <w:rFonts w:ascii="Times New Roman" w:hAnsi="Times New Roman" w:cs="Times New Roman"/>
          <w:sz w:val="28"/>
          <w:szCs w:val="28"/>
        </w:rPr>
        <w:t>, иностранных слов при наличии равнозначных слов и понятий в русском языке;</w:t>
      </w:r>
    </w:p>
    <w:p w:rsidR="00BE1F50" w:rsidRDefault="006B5ED0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 xml:space="preserve">4) </w:t>
      </w:r>
      <w:r w:rsidRPr="00D45673">
        <w:rPr>
          <w:rFonts w:ascii="Times New Roman" w:hAnsi="Times New Roman" w:cs="Times New Roman"/>
          <w:sz w:val="28"/>
          <w:szCs w:val="28"/>
        </w:rPr>
        <w:t xml:space="preserve">в проекте договора в обязательном порядке указывается исполнительный орган, структурное подразделение </w:t>
      </w:r>
      <w:r w:rsidR="001E197F" w:rsidRPr="00D45673">
        <w:rPr>
          <w:rFonts w:ascii="Times New Roman" w:hAnsi="Times New Roman" w:cs="Times New Roman"/>
          <w:sz w:val="28"/>
          <w:szCs w:val="28"/>
        </w:rPr>
        <w:t>Администрации</w:t>
      </w:r>
      <w:r w:rsidRPr="00D45673">
        <w:rPr>
          <w:rFonts w:ascii="Times New Roman" w:hAnsi="Times New Roman" w:cs="Times New Roman"/>
          <w:sz w:val="28"/>
          <w:szCs w:val="28"/>
        </w:rPr>
        <w:t>, ответственные за его исполнение</w:t>
      </w:r>
      <w:r w:rsidR="006D5B76">
        <w:rPr>
          <w:rFonts w:ascii="Times New Roman" w:hAnsi="Times New Roman" w:cs="Times New Roman"/>
          <w:sz w:val="28"/>
          <w:szCs w:val="28"/>
        </w:rPr>
        <w:t>, за исключением</w:t>
      </w:r>
      <w:r w:rsidR="00BE1F50">
        <w:rPr>
          <w:rFonts w:ascii="Times New Roman" w:hAnsi="Times New Roman" w:cs="Times New Roman"/>
          <w:sz w:val="28"/>
          <w:szCs w:val="28"/>
        </w:rPr>
        <w:t>:</w:t>
      </w:r>
      <w:r w:rsidR="006D5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F50" w:rsidRDefault="006D5B76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C4D53">
        <w:rPr>
          <w:rFonts w:ascii="Times New Roman" w:hAnsi="Times New Roman" w:cs="Times New Roman"/>
          <w:sz w:val="28"/>
          <w:szCs w:val="28"/>
        </w:rPr>
        <w:t xml:space="preserve"> </w:t>
      </w:r>
      <w:r w:rsidR="00BE1F50">
        <w:rPr>
          <w:rFonts w:ascii="Times New Roman" w:hAnsi="Times New Roman" w:cs="Times New Roman"/>
          <w:sz w:val="28"/>
          <w:szCs w:val="28"/>
        </w:rPr>
        <w:t xml:space="preserve">договоров, заключаемых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</w:t>
      </w:r>
      <w:r w:rsidR="00BE1F50">
        <w:rPr>
          <w:rFonts w:ascii="Times New Roman" w:hAnsi="Times New Roman" w:cs="Times New Roman"/>
          <w:sz w:val="28"/>
          <w:szCs w:val="28"/>
        </w:rPr>
        <w:t>м законодательством;</w:t>
      </w:r>
    </w:p>
    <w:p w:rsidR="001E197F" w:rsidRDefault="00BE1F50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D5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договоров, заключаемых</w:t>
      </w:r>
      <w:r w:rsidRPr="00BE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формам, </w:t>
      </w:r>
      <w:r w:rsidR="006D5B76">
        <w:rPr>
          <w:rFonts w:ascii="Times New Roman" w:hAnsi="Times New Roman" w:cs="Times New Roman"/>
          <w:sz w:val="28"/>
          <w:szCs w:val="28"/>
        </w:rPr>
        <w:t>установленным федеральными органами исполнительной власти</w:t>
      </w:r>
      <w:r w:rsidR="006B5ED0" w:rsidRPr="006B5ED0">
        <w:rPr>
          <w:rFonts w:ascii="Times New Roman" w:hAnsi="Times New Roman" w:cs="Times New Roman"/>
          <w:sz w:val="28"/>
          <w:szCs w:val="28"/>
        </w:rPr>
        <w:t>.</w:t>
      </w:r>
    </w:p>
    <w:p w:rsidR="001E197F" w:rsidRDefault="006B5ED0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 xml:space="preserve">4. </w:t>
      </w:r>
      <w:r w:rsidRPr="00763ACF">
        <w:rPr>
          <w:rFonts w:ascii="Times New Roman" w:hAnsi="Times New Roman" w:cs="Times New Roman"/>
          <w:sz w:val="28"/>
          <w:szCs w:val="28"/>
        </w:rPr>
        <w:t>При подготовке проекта дополнительного соглашения о внесении изменений в действующий договор данный договор должен быть проверен на предмет соответствия обязательным правилам, установленным законод</w:t>
      </w:r>
      <w:r w:rsidR="005C6ECF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763ACF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r w:rsidR="005C6ECF">
        <w:rPr>
          <w:rFonts w:ascii="Times New Roman" w:hAnsi="Times New Roman" w:cs="Times New Roman"/>
          <w:sz w:val="28"/>
          <w:szCs w:val="28"/>
        </w:rPr>
        <w:t xml:space="preserve">в договоре </w:t>
      </w:r>
      <w:r w:rsidRPr="00763ACF">
        <w:rPr>
          <w:rFonts w:ascii="Times New Roman" w:hAnsi="Times New Roman" w:cs="Times New Roman"/>
          <w:sz w:val="28"/>
          <w:szCs w:val="28"/>
        </w:rPr>
        <w:t xml:space="preserve">положений, не соответствующих </w:t>
      </w:r>
      <w:r w:rsidR="005C6ECF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763ACF">
        <w:rPr>
          <w:rFonts w:ascii="Times New Roman" w:hAnsi="Times New Roman" w:cs="Times New Roman"/>
          <w:sz w:val="28"/>
          <w:szCs w:val="28"/>
        </w:rPr>
        <w:t xml:space="preserve">правилам, проект дополнительного </w:t>
      </w:r>
      <w:r w:rsidR="005C6EC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763ACF">
        <w:rPr>
          <w:rFonts w:ascii="Times New Roman" w:hAnsi="Times New Roman" w:cs="Times New Roman"/>
          <w:sz w:val="28"/>
          <w:szCs w:val="28"/>
        </w:rPr>
        <w:t>в обязательном порядке должен содержать положения, направленные на устранение таких положений</w:t>
      </w:r>
      <w:r w:rsidRPr="006B5ED0">
        <w:rPr>
          <w:rFonts w:ascii="Times New Roman" w:hAnsi="Times New Roman" w:cs="Times New Roman"/>
          <w:sz w:val="28"/>
          <w:szCs w:val="28"/>
        </w:rPr>
        <w:t>.</w:t>
      </w:r>
    </w:p>
    <w:p w:rsidR="006B5ED0" w:rsidRDefault="006B5ED0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 xml:space="preserve">Проект дополнительного </w:t>
      </w:r>
      <w:r w:rsidR="005C6EC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6B5ED0">
        <w:rPr>
          <w:rFonts w:ascii="Times New Roman" w:hAnsi="Times New Roman" w:cs="Times New Roman"/>
          <w:sz w:val="28"/>
          <w:szCs w:val="28"/>
        </w:rPr>
        <w:t>о внесении изменений в договор должен содержать номер, соответствующий очередности внесения изменений.</w:t>
      </w:r>
    </w:p>
    <w:p w:rsidR="006B5ED0" w:rsidRPr="006B5ED0" w:rsidRDefault="006B5ED0" w:rsidP="006B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ED0" w:rsidRPr="006B5ED0" w:rsidRDefault="006B5ED0" w:rsidP="006C6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B5ED0">
        <w:rPr>
          <w:rFonts w:ascii="Times New Roman" w:hAnsi="Times New Roman" w:cs="Times New Roman"/>
          <w:bCs/>
          <w:sz w:val="28"/>
          <w:szCs w:val="28"/>
        </w:rPr>
        <w:t>2. Порядок согласования и подписания проектов договоров</w:t>
      </w:r>
    </w:p>
    <w:p w:rsidR="006B5ED0" w:rsidRPr="006B5ED0" w:rsidRDefault="006B5ED0" w:rsidP="006B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97F" w:rsidRDefault="001E197F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ED0" w:rsidRPr="006B5ED0">
        <w:rPr>
          <w:rFonts w:ascii="Times New Roman" w:hAnsi="Times New Roman" w:cs="Times New Roman"/>
          <w:sz w:val="28"/>
          <w:szCs w:val="28"/>
        </w:rPr>
        <w:t>. Согласование проектов договоров осуществляется с использованием государственной информаци</w:t>
      </w:r>
      <w:r>
        <w:rPr>
          <w:rFonts w:ascii="Times New Roman" w:hAnsi="Times New Roman" w:cs="Times New Roman"/>
          <w:sz w:val="28"/>
          <w:szCs w:val="28"/>
        </w:rPr>
        <w:t>онной системы Камчатского края «</w:t>
      </w:r>
      <w:r w:rsidR="006B5ED0" w:rsidRPr="006B5ED0">
        <w:rPr>
          <w:rFonts w:ascii="Times New Roman" w:hAnsi="Times New Roman" w:cs="Times New Roman"/>
          <w:sz w:val="28"/>
          <w:szCs w:val="28"/>
        </w:rPr>
        <w:t>Единая система электронного документооборота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 (дале</w:t>
      </w:r>
      <w:r w:rsidR="00A30DC8">
        <w:rPr>
          <w:rFonts w:ascii="Times New Roman" w:hAnsi="Times New Roman" w:cs="Times New Roman"/>
          <w:sz w:val="28"/>
          <w:szCs w:val="28"/>
        </w:rPr>
        <w:t>е –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 ГИС ЕСЭД) или на бумажном носителе.</w:t>
      </w:r>
    </w:p>
    <w:p w:rsidR="001E197F" w:rsidRDefault="006B5ED0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>Исключительно на бумажном носителе согласовываются проекты договоров:</w:t>
      </w:r>
    </w:p>
    <w:p w:rsidR="001E197F" w:rsidRDefault="006B5ED0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>1) содержащие сведения, составляющие государственную тайну;</w:t>
      </w:r>
    </w:p>
    <w:p w:rsidR="001E197F" w:rsidRDefault="006B5ED0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 xml:space="preserve">2) содержащие служебную информацию ограниченного распространения (с пометкой </w:t>
      </w:r>
      <w:r w:rsidR="001E197F">
        <w:rPr>
          <w:rFonts w:ascii="Times New Roman" w:hAnsi="Times New Roman" w:cs="Times New Roman"/>
          <w:sz w:val="28"/>
          <w:szCs w:val="28"/>
        </w:rPr>
        <w:t>«</w:t>
      </w:r>
      <w:r w:rsidRPr="006B5ED0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1E197F">
        <w:rPr>
          <w:rFonts w:ascii="Times New Roman" w:hAnsi="Times New Roman" w:cs="Times New Roman"/>
          <w:sz w:val="28"/>
          <w:szCs w:val="28"/>
        </w:rPr>
        <w:t>»</w:t>
      </w:r>
      <w:r w:rsidRPr="006B5ED0">
        <w:rPr>
          <w:rFonts w:ascii="Times New Roman" w:hAnsi="Times New Roman" w:cs="Times New Roman"/>
          <w:sz w:val="28"/>
          <w:szCs w:val="28"/>
        </w:rPr>
        <w:t>);</w:t>
      </w:r>
    </w:p>
    <w:p w:rsidR="001E197F" w:rsidRDefault="006B5ED0" w:rsidP="001E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>3) разработанные в соответствии с федеральным законодательством и (или) законодательством Камчатского края, в соответствии с которым предусмотрена необходимость составления документов на бумажном носителе.</w:t>
      </w:r>
    </w:p>
    <w:p w:rsidR="00EA2694" w:rsidRDefault="001E197F" w:rsidP="00E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. Для согласования проекта договора, подготовленного исполнительным органом,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82CB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82CBA" w:rsidRPr="006B5ED0">
        <w:rPr>
          <w:rFonts w:ascii="Times New Roman" w:hAnsi="Times New Roman" w:cs="Times New Roman"/>
          <w:sz w:val="28"/>
          <w:szCs w:val="28"/>
        </w:rPr>
        <w:t>инициатор согласования проекта договора</w:t>
      </w:r>
      <w:r w:rsidR="00282CBA">
        <w:rPr>
          <w:rFonts w:ascii="Times New Roman" w:hAnsi="Times New Roman" w:cs="Times New Roman"/>
          <w:sz w:val="28"/>
          <w:szCs w:val="28"/>
        </w:rPr>
        <w:t>)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, </w:t>
      </w:r>
      <w:r w:rsidR="00282CBA" w:rsidRPr="00282CBA">
        <w:rPr>
          <w:rFonts w:ascii="Times New Roman" w:hAnsi="Times New Roman" w:cs="Times New Roman"/>
          <w:sz w:val="28"/>
          <w:szCs w:val="28"/>
        </w:rPr>
        <w:t>инициатор согласования проекта договора</w:t>
      </w:r>
      <w:r w:rsidR="00282CBA">
        <w:rPr>
          <w:rFonts w:ascii="Times New Roman" w:hAnsi="Times New Roman" w:cs="Times New Roman"/>
          <w:sz w:val="28"/>
          <w:szCs w:val="28"/>
        </w:rPr>
        <w:t xml:space="preserve"> 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создает регистрационную карточку проекта документа </w:t>
      </w:r>
      <w:r w:rsidR="00B376D2">
        <w:rPr>
          <w:rFonts w:ascii="Times New Roman" w:hAnsi="Times New Roman" w:cs="Times New Roman"/>
          <w:sz w:val="28"/>
          <w:szCs w:val="28"/>
        </w:rPr>
        <w:t>–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 проекта договора (далее </w:t>
      </w:r>
      <w:r w:rsidR="00B376D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 РКПД), к которой прикрепляются документы в виде отдельных файлов в следующей последовательности:</w:t>
      </w:r>
    </w:p>
    <w:p w:rsidR="0001447C" w:rsidRDefault="006B5ED0" w:rsidP="00E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 xml:space="preserve">1) проект договора с приложениями к </w:t>
      </w:r>
      <w:r w:rsidR="0001447C" w:rsidRPr="0001447C">
        <w:rPr>
          <w:rFonts w:ascii="Times New Roman" w:hAnsi="Times New Roman" w:cs="Times New Roman"/>
          <w:sz w:val="28"/>
          <w:szCs w:val="28"/>
        </w:rPr>
        <w:t xml:space="preserve">нему (при наличии приложений). В случае если проект </w:t>
      </w:r>
      <w:r w:rsidR="005C6EC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01447C" w:rsidRPr="0001447C">
        <w:rPr>
          <w:rFonts w:ascii="Times New Roman" w:hAnsi="Times New Roman" w:cs="Times New Roman"/>
          <w:sz w:val="28"/>
          <w:szCs w:val="28"/>
        </w:rPr>
        <w:t xml:space="preserve">и приложения к нему созданы с применением различных офисных программ (например, </w:t>
      </w:r>
      <w:proofErr w:type="spellStart"/>
      <w:r w:rsidR="0001447C" w:rsidRPr="0001447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1447C" w:rsidRPr="00014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7C" w:rsidRPr="0001447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01447C" w:rsidRPr="00014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7C" w:rsidRPr="0001447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01447C" w:rsidRPr="00014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447C" w:rsidRPr="0001447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1447C" w:rsidRPr="00014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7C" w:rsidRPr="0001447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01447C" w:rsidRPr="00014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7C" w:rsidRPr="0001447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01447C" w:rsidRPr="0001447C">
        <w:rPr>
          <w:rFonts w:ascii="Times New Roman" w:hAnsi="Times New Roman" w:cs="Times New Roman"/>
          <w:sz w:val="28"/>
          <w:szCs w:val="28"/>
        </w:rPr>
        <w:t xml:space="preserve">), допускается добавление проекта </w:t>
      </w:r>
      <w:r w:rsidR="005C6EC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01447C" w:rsidRPr="0001447C">
        <w:rPr>
          <w:rFonts w:ascii="Times New Roman" w:hAnsi="Times New Roman" w:cs="Times New Roman"/>
          <w:sz w:val="28"/>
          <w:szCs w:val="28"/>
        </w:rPr>
        <w:t xml:space="preserve">и приложений к нему в виде соответствующих файлов; </w:t>
      </w:r>
    </w:p>
    <w:p w:rsidR="00EA2694" w:rsidRDefault="0001447C" w:rsidP="0001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2) копия основного договора и всех ранее заключенных к нему дополнительных </w:t>
      </w:r>
      <w:r w:rsidR="005C6ECF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(в случае заключения </w:t>
      </w:r>
      <w:r w:rsidR="005C6EC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B5ED0" w:rsidRPr="006B5ED0">
        <w:rPr>
          <w:rFonts w:ascii="Times New Roman" w:hAnsi="Times New Roman" w:cs="Times New Roman"/>
          <w:sz w:val="28"/>
          <w:szCs w:val="28"/>
        </w:rPr>
        <w:t>о внесении изменений или расторжении договора);</w:t>
      </w:r>
    </w:p>
    <w:p w:rsidR="00282CBA" w:rsidRDefault="00282CBA" w:rsidP="00E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52FD5" w:rsidRPr="003170F1">
        <w:rPr>
          <w:rFonts w:ascii="Times New Roman" w:hAnsi="Times New Roman" w:cs="Times New Roman"/>
          <w:sz w:val="28"/>
          <w:szCs w:val="28"/>
        </w:rPr>
        <w:t>документы, подтверждающие наличие правовых оснований, полномочий сторон для заключения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7FD" w:rsidRPr="001759E9" w:rsidRDefault="00DA57FD" w:rsidP="00E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759E9">
        <w:rPr>
          <w:rFonts w:ascii="Times New Roman" w:hAnsi="Times New Roman" w:cs="Times New Roman"/>
          <w:sz w:val="28"/>
          <w:szCs w:val="28"/>
        </w:rPr>
        <w:t>пояснительная записка к проекту договора;</w:t>
      </w:r>
    </w:p>
    <w:p w:rsidR="00EA2694" w:rsidRPr="001759E9" w:rsidRDefault="00DA57FD" w:rsidP="00E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E9">
        <w:rPr>
          <w:rFonts w:ascii="Times New Roman" w:hAnsi="Times New Roman" w:cs="Times New Roman"/>
          <w:sz w:val="28"/>
          <w:szCs w:val="28"/>
        </w:rPr>
        <w:t>5</w:t>
      </w:r>
      <w:r w:rsidR="00282CBA" w:rsidRPr="001759E9">
        <w:rPr>
          <w:rFonts w:ascii="Times New Roman" w:hAnsi="Times New Roman" w:cs="Times New Roman"/>
          <w:sz w:val="28"/>
          <w:szCs w:val="28"/>
        </w:rPr>
        <w:t>)</w:t>
      </w:r>
      <w:r w:rsidR="006B5ED0" w:rsidRPr="001759E9">
        <w:rPr>
          <w:rFonts w:ascii="Times New Roman" w:hAnsi="Times New Roman" w:cs="Times New Roman"/>
          <w:sz w:val="28"/>
          <w:szCs w:val="28"/>
        </w:rPr>
        <w:t xml:space="preserve"> </w:t>
      </w:r>
      <w:r w:rsidR="00282CBA" w:rsidRPr="001759E9">
        <w:rPr>
          <w:rFonts w:ascii="Times New Roman" w:hAnsi="Times New Roman" w:cs="Times New Roman"/>
          <w:sz w:val="28"/>
          <w:szCs w:val="28"/>
        </w:rPr>
        <w:t xml:space="preserve">иные документы </w:t>
      </w:r>
      <w:r w:rsidR="006B5ED0" w:rsidRPr="001759E9">
        <w:rPr>
          <w:rFonts w:ascii="Times New Roman" w:hAnsi="Times New Roman" w:cs="Times New Roman"/>
          <w:sz w:val="28"/>
          <w:szCs w:val="28"/>
        </w:rPr>
        <w:t>(при необходимости)</w:t>
      </w:r>
      <w:r w:rsidR="0001447C" w:rsidRPr="001759E9">
        <w:rPr>
          <w:rFonts w:ascii="Times New Roman" w:hAnsi="Times New Roman" w:cs="Times New Roman"/>
          <w:sz w:val="28"/>
          <w:szCs w:val="28"/>
        </w:rPr>
        <w:t>,</w:t>
      </w:r>
      <w:r w:rsidR="0001447C" w:rsidRPr="001759E9">
        <w:t xml:space="preserve"> </w:t>
      </w:r>
      <w:r w:rsidR="0001447C" w:rsidRPr="001759E9">
        <w:rPr>
          <w:rFonts w:ascii="Times New Roman" w:hAnsi="Times New Roman" w:cs="Times New Roman"/>
          <w:sz w:val="28"/>
          <w:szCs w:val="28"/>
        </w:rPr>
        <w:t xml:space="preserve">в том числе с учетом положения абзаца </w:t>
      </w:r>
      <w:r w:rsidR="00695C7F" w:rsidRPr="001759E9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3A39CB" w:rsidRPr="00FD21CF">
        <w:rPr>
          <w:rFonts w:ascii="Times New Roman" w:hAnsi="Times New Roman" w:cs="Times New Roman"/>
          <w:sz w:val="28"/>
          <w:szCs w:val="28"/>
        </w:rPr>
        <w:t>части 16</w:t>
      </w:r>
      <w:r w:rsidR="0001447C" w:rsidRPr="001759E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B5ED0" w:rsidRPr="001759E9">
        <w:rPr>
          <w:rFonts w:ascii="Times New Roman" w:hAnsi="Times New Roman" w:cs="Times New Roman"/>
          <w:sz w:val="28"/>
          <w:szCs w:val="28"/>
        </w:rPr>
        <w:t>.</w:t>
      </w:r>
    </w:p>
    <w:p w:rsidR="0001447C" w:rsidRDefault="00804F48" w:rsidP="0001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E9">
        <w:rPr>
          <w:rFonts w:ascii="Times New Roman" w:hAnsi="Times New Roman" w:cs="Times New Roman"/>
          <w:sz w:val="28"/>
          <w:szCs w:val="28"/>
        </w:rPr>
        <w:t xml:space="preserve">7. </w:t>
      </w:r>
      <w:r w:rsidR="0001447C" w:rsidRPr="001759E9">
        <w:rPr>
          <w:rFonts w:ascii="Times New Roman" w:hAnsi="Times New Roman" w:cs="Times New Roman"/>
          <w:sz w:val="28"/>
          <w:szCs w:val="28"/>
        </w:rPr>
        <w:t xml:space="preserve">К проектам договоров прилагается пояснительная записка, которая должна содержать мотивированное обоснование необходимости </w:t>
      </w:r>
      <w:r w:rsidR="00695C7F" w:rsidRPr="001759E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01447C" w:rsidRPr="001759E9">
        <w:rPr>
          <w:rFonts w:ascii="Times New Roman" w:hAnsi="Times New Roman" w:cs="Times New Roman"/>
          <w:sz w:val="28"/>
          <w:szCs w:val="28"/>
        </w:rPr>
        <w:t xml:space="preserve">проекта договора, </w:t>
      </w:r>
      <w:r w:rsidR="005C6ECF">
        <w:rPr>
          <w:rFonts w:ascii="Times New Roman" w:hAnsi="Times New Roman" w:cs="Times New Roman"/>
          <w:sz w:val="28"/>
          <w:szCs w:val="28"/>
        </w:rPr>
        <w:t xml:space="preserve">его </w:t>
      </w:r>
      <w:r w:rsidR="0001447C" w:rsidRPr="001759E9">
        <w:rPr>
          <w:rFonts w:ascii="Times New Roman" w:hAnsi="Times New Roman" w:cs="Times New Roman"/>
          <w:sz w:val="28"/>
          <w:szCs w:val="28"/>
        </w:rPr>
        <w:t>предмет</w:t>
      </w:r>
      <w:r w:rsidR="005C6ECF">
        <w:rPr>
          <w:rFonts w:ascii="Times New Roman" w:hAnsi="Times New Roman" w:cs="Times New Roman"/>
          <w:sz w:val="28"/>
          <w:szCs w:val="28"/>
        </w:rPr>
        <w:t>, возможные положительные (отрицательные) эффекты от заключения договора, в том числе определять н</w:t>
      </w:r>
      <w:r w:rsidR="005C6ECF" w:rsidRPr="001759E9">
        <w:rPr>
          <w:rFonts w:ascii="Times New Roman" w:hAnsi="Times New Roman" w:cs="Times New Roman"/>
          <w:sz w:val="28"/>
          <w:szCs w:val="28"/>
        </w:rPr>
        <w:t>еобходимость предоставления средств, предусмотренных законом Камчатского края о краевом бюджете на текущий финансовый год и плановый период, в том числе с приведением финансово-экономического анализа текущей ситуации, краткого описания экономического эффекта от реализации договора, а также расчета в денежном выражении предполагаемых расходов</w:t>
      </w:r>
      <w:r w:rsidR="005C6ECF">
        <w:rPr>
          <w:rFonts w:ascii="Times New Roman" w:hAnsi="Times New Roman" w:cs="Times New Roman"/>
          <w:sz w:val="28"/>
          <w:szCs w:val="28"/>
        </w:rPr>
        <w:t xml:space="preserve">, </w:t>
      </w:r>
      <w:r w:rsidR="0001447C" w:rsidRPr="001759E9">
        <w:rPr>
          <w:rFonts w:ascii="Times New Roman" w:hAnsi="Times New Roman" w:cs="Times New Roman"/>
          <w:sz w:val="28"/>
          <w:szCs w:val="28"/>
        </w:rPr>
        <w:t>создаваемые правовые возможности, вводимые и (или) отменяемые условия, требования, процедуры.</w:t>
      </w:r>
    </w:p>
    <w:p w:rsidR="00EA2694" w:rsidRPr="003A39CB" w:rsidRDefault="0001447C" w:rsidP="00E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E9">
        <w:rPr>
          <w:rFonts w:ascii="Times New Roman" w:hAnsi="Times New Roman" w:cs="Times New Roman"/>
          <w:sz w:val="28"/>
          <w:szCs w:val="28"/>
        </w:rPr>
        <w:t>8</w:t>
      </w:r>
      <w:r w:rsidR="00EA2694" w:rsidRPr="001759E9">
        <w:rPr>
          <w:rFonts w:ascii="Times New Roman" w:hAnsi="Times New Roman" w:cs="Times New Roman"/>
          <w:sz w:val="28"/>
          <w:szCs w:val="28"/>
        </w:rPr>
        <w:t xml:space="preserve">. </w:t>
      </w:r>
      <w:r w:rsidR="006B5ED0" w:rsidRPr="001759E9">
        <w:rPr>
          <w:rFonts w:ascii="Times New Roman" w:hAnsi="Times New Roman" w:cs="Times New Roman"/>
          <w:sz w:val="28"/>
          <w:szCs w:val="28"/>
        </w:rPr>
        <w:t xml:space="preserve">Согласование проекта договора осуществляется должностными лицами, указанными </w:t>
      </w:r>
      <w:r w:rsidR="006B5ED0" w:rsidRPr="003A39CB">
        <w:rPr>
          <w:rFonts w:ascii="Times New Roman" w:hAnsi="Times New Roman" w:cs="Times New Roman"/>
          <w:sz w:val="28"/>
          <w:szCs w:val="28"/>
        </w:rPr>
        <w:t>в</w:t>
      </w:r>
      <w:r w:rsidR="00EA2694" w:rsidRPr="003A39CB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3A39CB" w:rsidRPr="003A39CB">
        <w:rPr>
          <w:rFonts w:ascii="Times New Roman" w:hAnsi="Times New Roman" w:cs="Times New Roman"/>
          <w:sz w:val="28"/>
          <w:szCs w:val="28"/>
        </w:rPr>
        <w:t>11</w:t>
      </w:r>
      <w:r w:rsidR="006B5ED0" w:rsidRPr="003A39CB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="001C6D35">
        <w:rPr>
          <w:rFonts w:ascii="Times New Roman" w:hAnsi="Times New Roman" w:cs="Times New Roman"/>
          <w:sz w:val="28"/>
          <w:szCs w:val="28"/>
        </w:rPr>
        <w:t>аздела, путем его согласования визирования</w:t>
      </w:r>
      <w:r w:rsidR="006B5ED0" w:rsidRPr="003A39CB">
        <w:rPr>
          <w:rFonts w:ascii="Times New Roman" w:hAnsi="Times New Roman" w:cs="Times New Roman"/>
          <w:sz w:val="28"/>
          <w:szCs w:val="28"/>
        </w:rPr>
        <w:t xml:space="preserve"> с использованием ГИС ЕСЭД или в листе согласования проекта договора, созданного на бумажном носителе.</w:t>
      </w:r>
    </w:p>
    <w:p w:rsidR="006C60F9" w:rsidRPr="003A39CB" w:rsidRDefault="006B5ED0" w:rsidP="00E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CB">
        <w:rPr>
          <w:rFonts w:ascii="Times New Roman" w:hAnsi="Times New Roman" w:cs="Times New Roman"/>
          <w:sz w:val="28"/>
          <w:szCs w:val="28"/>
        </w:rPr>
        <w:t>При согласовании проектов договоров, создаваемых исключительно на бумажном носителе, лист согласования размещается на оборотной стороне последнего листа проекта договора (без учета приложений к нему). Процедура согласования такого проекта договора осуществляется в соответствии с настоящим разделом без создания РКПД.</w:t>
      </w:r>
    </w:p>
    <w:p w:rsidR="00EA2694" w:rsidRPr="003A39CB" w:rsidRDefault="00F71E9E" w:rsidP="00E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CB">
        <w:rPr>
          <w:rFonts w:ascii="Times New Roman" w:hAnsi="Times New Roman" w:cs="Times New Roman"/>
          <w:sz w:val="28"/>
          <w:szCs w:val="28"/>
        </w:rPr>
        <w:t>9</w:t>
      </w:r>
      <w:r w:rsidR="00EA2694" w:rsidRPr="003A39CB">
        <w:rPr>
          <w:rFonts w:ascii="Times New Roman" w:hAnsi="Times New Roman" w:cs="Times New Roman"/>
          <w:sz w:val="28"/>
          <w:szCs w:val="28"/>
        </w:rPr>
        <w:t xml:space="preserve">. </w:t>
      </w:r>
      <w:r w:rsidR="006B5ED0" w:rsidRPr="003A39CB">
        <w:rPr>
          <w:rFonts w:ascii="Times New Roman" w:hAnsi="Times New Roman" w:cs="Times New Roman"/>
          <w:sz w:val="28"/>
          <w:szCs w:val="28"/>
        </w:rPr>
        <w:t xml:space="preserve">Инициатор согласования проекта договора на вкладке </w:t>
      </w:r>
      <w:r w:rsidR="00EA2694" w:rsidRPr="003A39CB">
        <w:rPr>
          <w:rFonts w:ascii="Times New Roman" w:hAnsi="Times New Roman" w:cs="Times New Roman"/>
          <w:sz w:val="28"/>
          <w:szCs w:val="28"/>
        </w:rPr>
        <w:t>«</w:t>
      </w:r>
      <w:r w:rsidR="006B5ED0" w:rsidRPr="003A39CB">
        <w:rPr>
          <w:rFonts w:ascii="Times New Roman" w:hAnsi="Times New Roman" w:cs="Times New Roman"/>
          <w:sz w:val="28"/>
          <w:szCs w:val="28"/>
        </w:rPr>
        <w:t>Визы и подписи</w:t>
      </w:r>
      <w:r w:rsidR="00EA2694" w:rsidRPr="003A39CB">
        <w:rPr>
          <w:rFonts w:ascii="Times New Roman" w:hAnsi="Times New Roman" w:cs="Times New Roman"/>
          <w:sz w:val="28"/>
          <w:szCs w:val="28"/>
        </w:rPr>
        <w:t>»</w:t>
      </w:r>
      <w:r w:rsidR="006B5ED0" w:rsidRPr="003A39CB">
        <w:rPr>
          <w:rFonts w:ascii="Times New Roman" w:hAnsi="Times New Roman" w:cs="Times New Roman"/>
          <w:sz w:val="28"/>
          <w:szCs w:val="28"/>
        </w:rPr>
        <w:t xml:space="preserve"> РКПД указывает перечень должностных лиц, согласовывающих проект договора в соответствии с</w:t>
      </w:r>
      <w:r w:rsidR="00EA2694" w:rsidRPr="003A39CB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3A39CB" w:rsidRPr="003A39CB">
        <w:rPr>
          <w:rFonts w:ascii="Times New Roman" w:hAnsi="Times New Roman" w:cs="Times New Roman"/>
          <w:sz w:val="28"/>
          <w:szCs w:val="28"/>
        </w:rPr>
        <w:t>11</w:t>
      </w:r>
      <w:r w:rsidR="006B5ED0" w:rsidRPr="003A39C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C6EC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B5ED0" w:rsidRPr="003A39CB">
        <w:rPr>
          <w:rFonts w:ascii="Times New Roman" w:hAnsi="Times New Roman" w:cs="Times New Roman"/>
          <w:sz w:val="28"/>
          <w:szCs w:val="28"/>
        </w:rPr>
        <w:t>.</w:t>
      </w:r>
    </w:p>
    <w:p w:rsidR="00EA2694" w:rsidRDefault="006B5ED0" w:rsidP="00E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CB">
        <w:rPr>
          <w:rFonts w:ascii="Times New Roman" w:hAnsi="Times New Roman" w:cs="Times New Roman"/>
          <w:sz w:val="28"/>
          <w:szCs w:val="28"/>
        </w:rPr>
        <w:t xml:space="preserve">Инициатор согласования проекта договора или должностное лицо, согласовывающее проект договора, </w:t>
      </w:r>
      <w:r w:rsidR="00144EE1" w:rsidRPr="003A39CB">
        <w:rPr>
          <w:rFonts w:ascii="Times New Roman" w:hAnsi="Times New Roman" w:cs="Times New Roman"/>
          <w:sz w:val="28"/>
          <w:szCs w:val="28"/>
        </w:rPr>
        <w:t>при необходимости, в том числе для обеспечения согласования проекта договора, добавляют иных заинтересованных лиц, с которыми подлежит согласованию проект договора, в пределах срока согласования проекта до</w:t>
      </w:r>
      <w:r w:rsidR="0001447C" w:rsidRPr="003A39CB">
        <w:rPr>
          <w:rFonts w:ascii="Times New Roman" w:hAnsi="Times New Roman" w:cs="Times New Roman"/>
          <w:sz w:val="28"/>
          <w:szCs w:val="28"/>
        </w:rPr>
        <w:t xml:space="preserve">говора, установленного </w:t>
      </w:r>
      <w:r w:rsidR="003A39CB" w:rsidRPr="003A39CB">
        <w:rPr>
          <w:rFonts w:ascii="Times New Roman" w:hAnsi="Times New Roman" w:cs="Times New Roman"/>
          <w:sz w:val="28"/>
          <w:szCs w:val="28"/>
        </w:rPr>
        <w:t>частью 11</w:t>
      </w:r>
      <w:r w:rsidR="00144EE1" w:rsidRPr="001759E9">
        <w:rPr>
          <w:rFonts w:ascii="Times New Roman" w:hAnsi="Times New Roman" w:cs="Times New Roman"/>
          <w:sz w:val="28"/>
          <w:szCs w:val="28"/>
        </w:rPr>
        <w:t xml:space="preserve"> настоящего Порядка для лица, которое добавило иных заинтересованных лиц</w:t>
      </w:r>
      <w:r w:rsidRPr="001759E9">
        <w:rPr>
          <w:rFonts w:ascii="Times New Roman" w:hAnsi="Times New Roman" w:cs="Times New Roman"/>
          <w:sz w:val="28"/>
          <w:szCs w:val="28"/>
        </w:rPr>
        <w:t>.</w:t>
      </w:r>
      <w:bookmarkStart w:id="4" w:name="Par37"/>
      <w:bookmarkEnd w:id="4"/>
    </w:p>
    <w:p w:rsidR="005923B6" w:rsidRPr="001759E9" w:rsidRDefault="005923B6" w:rsidP="0091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91404B" w:rsidRPr="0091404B">
        <w:rPr>
          <w:rFonts w:ascii="Times New Roman" w:hAnsi="Times New Roman" w:cs="Times New Roman"/>
          <w:sz w:val="28"/>
          <w:szCs w:val="28"/>
        </w:rPr>
        <w:t xml:space="preserve">При создании РКПД проекта </w:t>
      </w:r>
      <w:r w:rsidR="0091404B">
        <w:rPr>
          <w:rFonts w:ascii="Times New Roman" w:hAnsi="Times New Roman" w:cs="Times New Roman"/>
          <w:sz w:val="28"/>
          <w:szCs w:val="28"/>
        </w:rPr>
        <w:t>договора и</w:t>
      </w:r>
      <w:r w:rsidR="0091404B" w:rsidRPr="0091404B">
        <w:rPr>
          <w:rFonts w:ascii="Times New Roman" w:hAnsi="Times New Roman" w:cs="Times New Roman"/>
          <w:sz w:val="28"/>
          <w:szCs w:val="28"/>
        </w:rPr>
        <w:t>нициатор</w:t>
      </w:r>
      <w:r w:rsidR="0091404B">
        <w:rPr>
          <w:rFonts w:ascii="Times New Roman" w:hAnsi="Times New Roman" w:cs="Times New Roman"/>
          <w:sz w:val="28"/>
          <w:szCs w:val="28"/>
        </w:rPr>
        <w:t>ом</w:t>
      </w:r>
      <w:r w:rsidR="0091404B" w:rsidRPr="0091404B">
        <w:rPr>
          <w:rFonts w:ascii="Times New Roman" w:hAnsi="Times New Roman" w:cs="Times New Roman"/>
          <w:sz w:val="28"/>
          <w:szCs w:val="28"/>
        </w:rPr>
        <w:t xml:space="preserve"> согласования проекта договора </w:t>
      </w:r>
      <w:r w:rsidR="005C6ECF">
        <w:rPr>
          <w:rFonts w:ascii="Times New Roman" w:hAnsi="Times New Roman" w:cs="Times New Roman"/>
          <w:sz w:val="28"/>
          <w:szCs w:val="28"/>
        </w:rPr>
        <w:t xml:space="preserve">в исполнители </w:t>
      </w:r>
      <w:r w:rsidR="0091404B" w:rsidRPr="0091404B">
        <w:rPr>
          <w:rFonts w:ascii="Times New Roman" w:hAnsi="Times New Roman" w:cs="Times New Roman"/>
          <w:sz w:val="28"/>
          <w:szCs w:val="28"/>
        </w:rPr>
        <w:t>добавляется нач</w:t>
      </w:r>
      <w:r w:rsidR="006C42C0">
        <w:rPr>
          <w:rFonts w:ascii="Times New Roman" w:hAnsi="Times New Roman" w:cs="Times New Roman"/>
          <w:sz w:val="28"/>
          <w:szCs w:val="28"/>
        </w:rPr>
        <w:t>альник у</w:t>
      </w:r>
      <w:r w:rsidR="0091404B">
        <w:rPr>
          <w:rFonts w:ascii="Times New Roman" w:hAnsi="Times New Roman" w:cs="Times New Roman"/>
          <w:sz w:val="28"/>
          <w:szCs w:val="28"/>
        </w:rPr>
        <w:t xml:space="preserve">правления секретариата Администрации </w:t>
      </w:r>
      <w:r w:rsidR="0091404B" w:rsidRPr="0091404B">
        <w:rPr>
          <w:rFonts w:ascii="Times New Roman" w:hAnsi="Times New Roman" w:cs="Times New Roman"/>
          <w:sz w:val="28"/>
          <w:szCs w:val="28"/>
        </w:rPr>
        <w:t>в отношении проекта договора, стороной которого является Камчатский край в лице Губернатора Камчатского края.</w:t>
      </w:r>
    </w:p>
    <w:p w:rsidR="00EA2694" w:rsidRPr="001759E9" w:rsidRDefault="0091404B" w:rsidP="00E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A2694" w:rsidRPr="001759E9">
        <w:rPr>
          <w:rFonts w:ascii="Times New Roman" w:hAnsi="Times New Roman" w:cs="Times New Roman"/>
          <w:sz w:val="28"/>
          <w:szCs w:val="28"/>
        </w:rPr>
        <w:t xml:space="preserve">. </w:t>
      </w:r>
      <w:r w:rsidR="006B5ED0" w:rsidRPr="001759E9">
        <w:rPr>
          <w:rFonts w:ascii="Times New Roman" w:hAnsi="Times New Roman" w:cs="Times New Roman"/>
          <w:sz w:val="28"/>
          <w:szCs w:val="28"/>
        </w:rPr>
        <w:t>Должностные лица, согласовывающие проект договора, указываются в следующей последовательности</w:t>
      </w:r>
      <w:r w:rsidR="00ED27D0" w:rsidRPr="001759E9">
        <w:rPr>
          <w:rFonts w:ascii="Times New Roman" w:hAnsi="Times New Roman" w:cs="Times New Roman"/>
          <w:sz w:val="28"/>
          <w:szCs w:val="28"/>
        </w:rPr>
        <w:t xml:space="preserve"> и осуществляют согласование проекта договора</w:t>
      </w:r>
      <w:r w:rsidR="00F81258">
        <w:rPr>
          <w:rFonts w:ascii="Times New Roman" w:hAnsi="Times New Roman" w:cs="Times New Roman"/>
          <w:sz w:val="28"/>
          <w:szCs w:val="28"/>
        </w:rPr>
        <w:t>,</w:t>
      </w:r>
      <w:r w:rsidR="00ED27D0" w:rsidRPr="001759E9">
        <w:rPr>
          <w:rFonts w:ascii="Times New Roman" w:hAnsi="Times New Roman" w:cs="Times New Roman"/>
          <w:sz w:val="28"/>
          <w:szCs w:val="28"/>
        </w:rPr>
        <w:t xml:space="preserve"> </w:t>
      </w:r>
      <w:r w:rsidR="00F81258" w:rsidRPr="00F81258">
        <w:rPr>
          <w:rFonts w:ascii="Times New Roman" w:hAnsi="Times New Roman" w:cs="Times New Roman"/>
          <w:sz w:val="28"/>
          <w:szCs w:val="28"/>
        </w:rPr>
        <w:t>если иное не предусмотрено настоящим Порядком</w:t>
      </w:r>
      <w:r w:rsidR="00F81258">
        <w:rPr>
          <w:rFonts w:ascii="Times New Roman" w:hAnsi="Times New Roman" w:cs="Times New Roman"/>
          <w:sz w:val="28"/>
          <w:szCs w:val="28"/>
        </w:rPr>
        <w:t>,</w:t>
      </w:r>
      <w:r w:rsidR="00F81258" w:rsidRPr="00F81258">
        <w:rPr>
          <w:rFonts w:ascii="Times New Roman" w:hAnsi="Times New Roman" w:cs="Times New Roman"/>
          <w:sz w:val="28"/>
          <w:szCs w:val="28"/>
        </w:rPr>
        <w:t xml:space="preserve"> </w:t>
      </w:r>
      <w:r w:rsidR="00ED27D0" w:rsidRPr="001759E9">
        <w:rPr>
          <w:rFonts w:ascii="Times New Roman" w:hAnsi="Times New Roman" w:cs="Times New Roman"/>
          <w:sz w:val="28"/>
          <w:szCs w:val="28"/>
        </w:rPr>
        <w:t>в следующие сроки</w:t>
      </w:r>
      <w:r w:rsidR="006B5ED0" w:rsidRPr="001759E9">
        <w:rPr>
          <w:rFonts w:ascii="Times New Roman" w:hAnsi="Times New Roman" w:cs="Times New Roman"/>
          <w:sz w:val="28"/>
          <w:szCs w:val="28"/>
        </w:rPr>
        <w:t>:</w:t>
      </w:r>
    </w:p>
    <w:p w:rsidR="004C39A5" w:rsidRPr="001759E9" w:rsidRDefault="004C39A5" w:rsidP="004C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E9">
        <w:rPr>
          <w:rFonts w:ascii="Times New Roman" w:hAnsi="Times New Roman" w:cs="Times New Roman"/>
          <w:sz w:val="28"/>
          <w:szCs w:val="28"/>
        </w:rPr>
        <w:t>1) в течение 2 рабочих дней со дня поступления пр</w:t>
      </w:r>
      <w:r w:rsidR="00695C7F" w:rsidRPr="001759E9">
        <w:rPr>
          <w:rFonts w:ascii="Times New Roman" w:hAnsi="Times New Roman" w:cs="Times New Roman"/>
          <w:sz w:val="28"/>
          <w:szCs w:val="28"/>
        </w:rPr>
        <w:t>оекта договора на согласование –</w:t>
      </w:r>
      <w:r w:rsidRPr="001759E9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Администрации, исполнительного органа </w:t>
      </w:r>
      <w:r w:rsidR="00695C7F" w:rsidRPr="001759E9">
        <w:rPr>
          <w:rFonts w:ascii="Times New Roman" w:hAnsi="Times New Roman" w:cs="Times New Roman"/>
          <w:sz w:val="28"/>
          <w:szCs w:val="28"/>
        </w:rPr>
        <w:t>–</w:t>
      </w:r>
      <w:r w:rsidRPr="001759E9">
        <w:rPr>
          <w:rFonts w:ascii="Times New Roman" w:hAnsi="Times New Roman" w:cs="Times New Roman"/>
          <w:sz w:val="28"/>
          <w:szCs w:val="28"/>
        </w:rPr>
        <w:t xml:space="preserve"> </w:t>
      </w:r>
      <w:r w:rsidR="00695C7F" w:rsidRPr="001759E9">
        <w:rPr>
          <w:rFonts w:ascii="Times New Roman" w:hAnsi="Times New Roman" w:cs="Times New Roman"/>
          <w:sz w:val="28"/>
          <w:szCs w:val="28"/>
        </w:rPr>
        <w:t xml:space="preserve">инициатор согласования </w:t>
      </w:r>
      <w:r w:rsidRPr="001759E9">
        <w:rPr>
          <w:rFonts w:ascii="Times New Roman" w:hAnsi="Times New Roman" w:cs="Times New Roman"/>
          <w:sz w:val="28"/>
          <w:szCs w:val="28"/>
        </w:rPr>
        <w:t>проекта договора;</w:t>
      </w:r>
    </w:p>
    <w:p w:rsidR="004C39A5" w:rsidRDefault="004C39A5" w:rsidP="004C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E9">
        <w:rPr>
          <w:rFonts w:ascii="Times New Roman" w:hAnsi="Times New Roman" w:cs="Times New Roman"/>
          <w:sz w:val="28"/>
          <w:szCs w:val="28"/>
        </w:rPr>
        <w:t>2) в течение 2 рабочих дней со дня поступления пр</w:t>
      </w:r>
      <w:r w:rsidR="00695C7F" w:rsidRPr="001759E9">
        <w:rPr>
          <w:rFonts w:ascii="Times New Roman" w:hAnsi="Times New Roman" w:cs="Times New Roman"/>
          <w:sz w:val="28"/>
          <w:szCs w:val="28"/>
        </w:rPr>
        <w:t>оекта договора на согласование –</w:t>
      </w:r>
      <w:r w:rsidRPr="001759E9">
        <w:rPr>
          <w:rFonts w:ascii="Times New Roman" w:hAnsi="Times New Roman" w:cs="Times New Roman"/>
          <w:sz w:val="28"/>
          <w:szCs w:val="28"/>
        </w:rPr>
        <w:t xml:space="preserve"> руководители исполнительных органов, </w:t>
      </w:r>
      <w:r w:rsidR="0052210C" w:rsidRPr="001759E9">
        <w:rPr>
          <w:rFonts w:ascii="Times New Roman" w:hAnsi="Times New Roman" w:cs="Times New Roman"/>
          <w:sz w:val="28"/>
          <w:szCs w:val="28"/>
        </w:rPr>
        <w:t xml:space="preserve">в том числе в обязательном порядке Министр финансов Камчатского края (в случае, если </w:t>
      </w:r>
      <w:r w:rsidR="00234BA6">
        <w:rPr>
          <w:rFonts w:ascii="Times New Roman" w:hAnsi="Times New Roman" w:cs="Times New Roman"/>
          <w:sz w:val="28"/>
          <w:szCs w:val="28"/>
        </w:rPr>
        <w:t xml:space="preserve">реализация договора предполагает расходование средств краевого бюджета </w:t>
      </w:r>
      <w:r w:rsidR="0052210C" w:rsidRPr="001759E9">
        <w:rPr>
          <w:rFonts w:ascii="Times New Roman" w:hAnsi="Times New Roman" w:cs="Times New Roman"/>
          <w:sz w:val="28"/>
          <w:szCs w:val="28"/>
        </w:rPr>
        <w:t xml:space="preserve">(за исключением проектов договоров, стороной которых является Правительство Камчатского края как главный распорядитель бюджетных средств), </w:t>
      </w:r>
      <w:r w:rsidRPr="001759E9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Администрации, к компетенции которых относятся вопросы, регулируемые проектом договора, а также в случае, если проектом договора предусматривается осуществление этими органами (подразделениями) определенных полномочий (функций);</w:t>
      </w:r>
    </w:p>
    <w:p w:rsidR="0052210C" w:rsidRPr="001759E9" w:rsidRDefault="002669C9" w:rsidP="004C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210C" w:rsidRPr="001759E9">
        <w:rPr>
          <w:rFonts w:ascii="Times New Roman" w:hAnsi="Times New Roman" w:cs="Times New Roman"/>
          <w:sz w:val="28"/>
          <w:szCs w:val="28"/>
        </w:rPr>
        <w:t xml:space="preserve">) </w:t>
      </w:r>
      <w:r w:rsidR="00ED27D0" w:rsidRPr="001759E9">
        <w:rPr>
          <w:rFonts w:ascii="Times New Roman" w:hAnsi="Times New Roman" w:cs="Times New Roman"/>
          <w:sz w:val="28"/>
          <w:szCs w:val="28"/>
        </w:rPr>
        <w:t>в течение 2 рабочих дней со дня поступления пр</w:t>
      </w:r>
      <w:r w:rsidR="00695C7F" w:rsidRPr="001759E9">
        <w:rPr>
          <w:rFonts w:ascii="Times New Roman" w:hAnsi="Times New Roman" w:cs="Times New Roman"/>
          <w:sz w:val="28"/>
          <w:szCs w:val="28"/>
        </w:rPr>
        <w:t>оекта договора на согласование –</w:t>
      </w:r>
      <w:r w:rsidR="00ED27D0" w:rsidRPr="001759E9">
        <w:rPr>
          <w:rFonts w:ascii="Times New Roman" w:hAnsi="Times New Roman" w:cs="Times New Roman"/>
          <w:sz w:val="28"/>
          <w:szCs w:val="28"/>
        </w:rPr>
        <w:t xml:space="preserve"> </w:t>
      </w:r>
      <w:r w:rsidR="00E2208F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="00E2208F" w:rsidRPr="00E2208F">
        <w:rPr>
          <w:rFonts w:ascii="Times New Roman" w:hAnsi="Times New Roman" w:cs="Times New Roman"/>
          <w:sz w:val="28"/>
          <w:szCs w:val="28"/>
        </w:rPr>
        <w:t xml:space="preserve">, заместители председателя Правительства Камчатского края, к компетенции которых в соответствии с распределением основных обязанностей относятся вопросы, регулируемые </w:t>
      </w:r>
      <w:r w:rsidR="00ED27D0" w:rsidRPr="001759E9">
        <w:rPr>
          <w:rFonts w:ascii="Times New Roman" w:hAnsi="Times New Roman" w:cs="Times New Roman"/>
          <w:sz w:val="28"/>
          <w:szCs w:val="28"/>
        </w:rPr>
        <w:t>проектом договора;</w:t>
      </w:r>
    </w:p>
    <w:p w:rsidR="0052210C" w:rsidRPr="001759E9" w:rsidRDefault="002669C9" w:rsidP="00522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210C" w:rsidRPr="001759E9">
        <w:rPr>
          <w:rFonts w:ascii="Times New Roman" w:hAnsi="Times New Roman" w:cs="Times New Roman"/>
          <w:sz w:val="28"/>
          <w:szCs w:val="28"/>
        </w:rPr>
        <w:t>) в течение 2 рабочих дней со дня поступления пр</w:t>
      </w:r>
      <w:r w:rsidR="00695C7F" w:rsidRPr="001759E9">
        <w:rPr>
          <w:rFonts w:ascii="Times New Roman" w:hAnsi="Times New Roman" w:cs="Times New Roman"/>
          <w:sz w:val="28"/>
          <w:szCs w:val="28"/>
        </w:rPr>
        <w:t>оекта договора на согласование –</w:t>
      </w:r>
      <w:r w:rsidR="00507CD6">
        <w:rPr>
          <w:rFonts w:ascii="Times New Roman" w:hAnsi="Times New Roman" w:cs="Times New Roman"/>
          <w:sz w:val="28"/>
          <w:szCs w:val="28"/>
        </w:rPr>
        <w:t xml:space="preserve"> П</w:t>
      </w:r>
      <w:r w:rsidR="0052210C" w:rsidRPr="001759E9">
        <w:rPr>
          <w:rFonts w:ascii="Times New Roman" w:hAnsi="Times New Roman" w:cs="Times New Roman"/>
          <w:sz w:val="28"/>
          <w:szCs w:val="28"/>
        </w:rPr>
        <w:t>редседатель Правительства Камчатского края (в случае, если проектом договора регулируются вопросы, отнесенные к его компетенции</w:t>
      </w:r>
      <w:r w:rsidR="00234BA6">
        <w:rPr>
          <w:rFonts w:ascii="Times New Roman" w:hAnsi="Times New Roman" w:cs="Times New Roman"/>
          <w:sz w:val="28"/>
          <w:szCs w:val="28"/>
        </w:rPr>
        <w:t>)</w:t>
      </w:r>
      <w:r w:rsidR="0052210C" w:rsidRPr="001759E9">
        <w:rPr>
          <w:rFonts w:ascii="Times New Roman" w:hAnsi="Times New Roman" w:cs="Times New Roman"/>
          <w:sz w:val="28"/>
          <w:szCs w:val="28"/>
        </w:rPr>
        <w:t>;</w:t>
      </w:r>
    </w:p>
    <w:p w:rsidR="0052210C" w:rsidRPr="001759E9" w:rsidRDefault="002669C9" w:rsidP="00522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10C" w:rsidRPr="001759E9">
        <w:rPr>
          <w:rFonts w:ascii="Times New Roman" w:hAnsi="Times New Roman" w:cs="Times New Roman"/>
          <w:sz w:val="28"/>
          <w:szCs w:val="28"/>
        </w:rPr>
        <w:t>) в течение 5 рабочих дней со дня поступления пр</w:t>
      </w:r>
      <w:r w:rsidR="00695C7F" w:rsidRPr="001759E9">
        <w:rPr>
          <w:rFonts w:ascii="Times New Roman" w:hAnsi="Times New Roman" w:cs="Times New Roman"/>
          <w:sz w:val="28"/>
          <w:szCs w:val="28"/>
        </w:rPr>
        <w:t>оекта договора на согласование –</w:t>
      </w:r>
      <w:r w:rsidR="0052210C" w:rsidRPr="001759E9">
        <w:rPr>
          <w:rFonts w:ascii="Times New Roman" w:hAnsi="Times New Roman" w:cs="Times New Roman"/>
          <w:sz w:val="28"/>
          <w:szCs w:val="28"/>
        </w:rPr>
        <w:t xml:space="preserve"> начальник Главного правового управления</w:t>
      </w:r>
      <w:r w:rsidR="00695C7F" w:rsidRPr="001759E9">
        <w:rPr>
          <w:rFonts w:ascii="Times New Roman" w:hAnsi="Times New Roman" w:cs="Times New Roman"/>
          <w:sz w:val="28"/>
          <w:szCs w:val="28"/>
        </w:rPr>
        <w:t xml:space="preserve"> Администрации (далее – Главное правовое управление)</w:t>
      </w:r>
      <w:r w:rsidR="0052210C" w:rsidRPr="001759E9">
        <w:rPr>
          <w:rFonts w:ascii="Times New Roman" w:hAnsi="Times New Roman" w:cs="Times New Roman"/>
          <w:sz w:val="28"/>
          <w:szCs w:val="28"/>
        </w:rPr>
        <w:t>;</w:t>
      </w:r>
    </w:p>
    <w:p w:rsidR="0052210C" w:rsidRDefault="002669C9" w:rsidP="00522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210C" w:rsidRPr="001759E9">
        <w:rPr>
          <w:rFonts w:ascii="Times New Roman" w:hAnsi="Times New Roman" w:cs="Times New Roman"/>
          <w:sz w:val="28"/>
          <w:szCs w:val="28"/>
        </w:rPr>
        <w:t xml:space="preserve">) в течение 1 рабочего дня со дня поступления проекта правового акта на согласование </w:t>
      </w:r>
      <w:r w:rsidR="00695C7F" w:rsidRPr="001759E9">
        <w:rPr>
          <w:rFonts w:ascii="Times New Roman" w:hAnsi="Times New Roman" w:cs="Times New Roman"/>
          <w:sz w:val="28"/>
          <w:szCs w:val="28"/>
        </w:rPr>
        <w:t>– П</w:t>
      </w:r>
      <w:r w:rsidR="0052210C" w:rsidRPr="001759E9">
        <w:rPr>
          <w:rFonts w:ascii="Times New Roman" w:hAnsi="Times New Roman" w:cs="Times New Roman"/>
          <w:sz w:val="28"/>
          <w:szCs w:val="28"/>
        </w:rPr>
        <w:t>ервый вице-губернатор Камчатского края.</w:t>
      </w:r>
    </w:p>
    <w:p w:rsidR="00FA592B" w:rsidRDefault="00FA592B" w:rsidP="00522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2B">
        <w:rPr>
          <w:rFonts w:ascii="Times New Roman" w:hAnsi="Times New Roman" w:cs="Times New Roman"/>
          <w:sz w:val="28"/>
          <w:szCs w:val="28"/>
        </w:rPr>
        <w:t>Визиро</w:t>
      </w:r>
      <w:r>
        <w:rPr>
          <w:rFonts w:ascii="Times New Roman" w:hAnsi="Times New Roman" w:cs="Times New Roman"/>
          <w:sz w:val="28"/>
          <w:szCs w:val="28"/>
        </w:rPr>
        <w:t>вание, предусмотренное пунктом 5</w:t>
      </w:r>
      <w:r w:rsidRPr="00FA5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FA592B">
        <w:rPr>
          <w:rFonts w:ascii="Times New Roman" w:hAnsi="Times New Roman" w:cs="Times New Roman"/>
          <w:sz w:val="28"/>
          <w:szCs w:val="28"/>
        </w:rPr>
        <w:t xml:space="preserve">части, не осуществляется при направлении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FA592B">
        <w:rPr>
          <w:rFonts w:ascii="Times New Roman" w:hAnsi="Times New Roman" w:cs="Times New Roman"/>
          <w:sz w:val="28"/>
          <w:szCs w:val="28"/>
        </w:rPr>
        <w:t>на согласование (визиров</w:t>
      </w:r>
      <w:r w:rsidR="004E323B">
        <w:rPr>
          <w:rFonts w:ascii="Times New Roman" w:hAnsi="Times New Roman" w:cs="Times New Roman"/>
          <w:sz w:val="28"/>
          <w:szCs w:val="28"/>
        </w:rPr>
        <w:t>ание) в соответствии с частью 13</w:t>
      </w:r>
      <w:r w:rsidRPr="00FA592B">
        <w:rPr>
          <w:rFonts w:ascii="Times New Roman" w:hAnsi="Times New Roman" w:cs="Times New Roman"/>
          <w:sz w:val="28"/>
          <w:szCs w:val="28"/>
        </w:rPr>
        <w:t xml:space="preserve"> настоящего Порядка. Указанные экспертизы проводятся </w:t>
      </w:r>
      <w:r w:rsidR="00950B7E">
        <w:rPr>
          <w:rFonts w:ascii="Times New Roman" w:hAnsi="Times New Roman" w:cs="Times New Roman"/>
          <w:sz w:val="28"/>
          <w:szCs w:val="28"/>
        </w:rPr>
        <w:t xml:space="preserve">инициатором согласования </w:t>
      </w:r>
      <w:r w:rsidRPr="00FA59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50B7E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FA592B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B86F8F" w:rsidRDefault="00B86F8F" w:rsidP="00522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86F8F">
        <w:rPr>
          <w:rFonts w:ascii="Times New Roman" w:hAnsi="Times New Roman" w:cs="Times New Roman"/>
          <w:sz w:val="28"/>
          <w:szCs w:val="28"/>
        </w:rPr>
        <w:t xml:space="preserve">При направлении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B86F8F">
        <w:rPr>
          <w:rFonts w:ascii="Times New Roman" w:hAnsi="Times New Roman" w:cs="Times New Roman"/>
          <w:sz w:val="28"/>
          <w:szCs w:val="28"/>
        </w:rPr>
        <w:t xml:space="preserve">на согласование (визирование) в упрощенном порядке к проекту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B86F8F">
        <w:rPr>
          <w:rFonts w:ascii="Times New Roman" w:hAnsi="Times New Roman" w:cs="Times New Roman"/>
          <w:sz w:val="28"/>
          <w:szCs w:val="28"/>
        </w:rPr>
        <w:t xml:space="preserve">прилагается обоснование срочности за подписью руководителя исполнительного органа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инициатора согласования проекта договора</w:t>
      </w:r>
      <w:r w:rsidRPr="00B86F8F">
        <w:rPr>
          <w:rFonts w:ascii="Times New Roman" w:hAnsi="Times New Roman" w:cs="Times New Roman"/>
          <w:sz w:val="28"/>
          <w:szCs w:val="28"/>
        </w:rPr>
        <w:t xml:space="preserve">, в котором подробно описываются: непредвиденные или чрезвычайные обстоятельства, причины и условия, по которым невозможно </w:t>
      </w:r>
      <w:r w:rsidRPr="00B86F8F">
        <w:rPr>
          <w:rFonts w:ascii="Times New Roman" w:hAnsi="Times New Roman" w:cs="Times New Roman"/>
          <w:sz w:val="28"/>
          <w:szCs w:val="28"/>
        </w:rPr>
        <w:lastRenderedPageBreak/>
        <w:t xml:space="preserve">было предвидеть наступление указанных обстоятельств; меры, которые были приняты для осуществления своевременного и эффективного планирования работы по разработке проекта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B86F8F">
        <w:rPr>
          <w:rFonts w:ascii="Times New Roman" w:hAnsi="Times New Roman" w:cs="Times New Roman"/>
          <w:sz w:val="28"/>
          <w:szCs w:val="28"/>
        </w:rPr>
        <w:t>со дня возникновения непредвиденных или чрезвычайн</w:t>
      </w:r>
      <w:r>
        <w:rPr>
          <w:rFonts w:ascii="Times New Roman" w:hAnsi="Times New Roman" w:cs="Times New Roman"/>
          <w:sz w:val="28"/>
          <w:szCs w:val="28"/>
        </w:rPr>
        <w:t>ых обстоятельств. Также в поле «Примечание»</w:t>
      </w:r>
      <w:r w:rsidR="008E4EB6">
        <w:rPr>
          <w:rFonts w:ascii="Times New Roman" w:hAnsi="Times New Roman" w:cs="Times New Roman"/>
          <w:sz w:val="28"/>
          <w:szCs w:val="28"/>
        </w:rPr>
        <w:t xml:space="preserve"> во вкладке «</w:t>
      </w:r>
      <w:r>
        <w:rPr>
          <w:rFonts w:ascii="Times New Roman" w:hAnsi="Times New Roman" w:cs="Times New Roman"/>
          <w:sz w:val="28"/>
          <w:szCs w:val="28"/>
        </w:rPr>
        <w:t>Основные» РКПД</w:t>
      </w:r>
      <w:r w:rsidRPr="00B8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запись «УПРОЩЕННЫЙ ПОРЯДОК»</w:t>
      </w:r>
      <w:r w:rsidRPr="00B86F8F">
        <w:rPr>
          <w:rFonts w:ascii="Times New Roman" w:hAnsi="Times New Roman" w:cs="Times New Roman"/>
          <w:sz w:val="28"/>
          <w:szCs w:val="28"/>
        </w:rPr>
        <w:t>.</w:t>
      </w:r>
    </w:p>
    <w:p w:rsidR="008E4EB6" w:rsidRDefault="008E4EB6" w:rsidP="00522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B6">
        <w:rPr>
          <w:rFonts w:ascii="Times New Roman" w:hAnsi="Times New Roman" w:cs="Times New Roman"/>
          <w:sz w:val="28"/>
          <w:szCs w:val="28"/>
        </w:rPr>
        <w:t xml:space="preserve">В случае необоснованного направления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8E4EB6">
        <w:rPr>
          <w:rFonts w:ascii="Times New Roman" w:hAnsi="Times New Roman" w:cs="Times New Roman"/>
          <w:sz w:val="28"/>
          <w:szCs w:val="28"/>
        </w:rPr>
        <w:t>на согласование (визирование) в упрощенном порядке, на основании предложения Главного пра</w:t>
      </w:r>
      <w:r>
        <w:rPr>
          <w:rFonts w:ascii="Times New Roman" w:hAnsi="Times New Roman" w:cs="Times New Roman"/>
          <w:sz w:val="28"/>
          <w:szCs w:val="28"/>
        </w:rPr>
        <w:t>вового управления по поручению П</w:t>
      </w:r>
      <w:r w:rsidRPr="008E4EB6">
        <w:rPr>
          <w:rFonts w:ascii="Times New Roman" w:hAnsi="Times New Roman" w:cs="Times New Roman"/>
          <w:sz w:val="28"/>
          <w:szCs w:val="28"/>
        </w:rPr>
        <w:t>ервого вице-губернатора Камчат</w:t>
      </w:r>
      <w:r>
        <w:rPr>
          <w:rFonts w:ascii="Times New Roman" w:hAnsi="Times New Roman" w:cs="Times New Roman"/>
          <w:sz w:val="28"/>
          <w:szCs w:val="28"/>
        </w:rPr>
        <w:t>ского края, Руководителя А</w:t>
      </w:r>
      <w:r w:rsidRPr="008E4EB6">
        <w:rPr>
          <w:rFonts w:ascii="Times New Roman" w:hAnsi="Times New Roman" w:cs="Times New Roman"/>
          <w:sz w:val="28"/>
          <w:szCs w:val="28"/>
        </w:rPr>
        <w:t>дминистрации назначается служебная проверка.</w:t>
      </w:r>
    </w:p>
    <w:p w:rsidR="00C25960" w:rsidRDefault="00C25960" w:rsidP="00522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60">
        <w:rPr>
          <w:rFonts w:ascii="Times New Roman" w:hAnsi="Times New Roman" w:cs="Times New Roman"/>
          <w:sz w:val="28"/>
          <w:szCs w:val="28"/>
        </w:rPr>
        <w:t>При направлении на согласование проектов</w:t>
      </w:r>
      <w:r w:rsidR="00507CD6">
        <w:rPr>
          <w:rFonts w:ascii="Times New Roman" w:hAnsi="Times New Roman" w:cs="Times New Roman"/>
          <w:sz w:val="28"/>
          <w:szCs w:val="28"/>
        </w:rPr>
        <w:t xml:space="preserve"> договоров в упрощенном порядке </w:t>
      </w:r>
      <w:r w:rsidRPr="00C25960">
        <w:rPr>
          <w:rFonts w:ascii="Times New Roman" w:hAnsi="Times New Roman" w:cs="Times New Roman"/>
          <w:sz w:val="28"/>
          <w:szCs w:val="28"/>
        </w:rPr>
        <w:t xml:space="preserve">должностным лицам, указанным в пунктах 2 - </w:t>
      </w:r>
      <w:r w:rsidR="00507CD6">
        <w:rPr>
          <w:rFonts w:ascii="Times New Roman" w:hAnsi="Times New Roman" w:cs="Times New Roman"/>
          <w:sz w:val="28"/>
          <w:szCs w:val="28"/>
        </w:rPr>
        <w:t>6 части 11</w:t>
      </w:r>
      <w:r w:rsidRPr="00C25960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="00507CD6">
        <w:rPr>
          <w:rFonts w:ascii="Times New Roman" w:hAnsi="Times New Roman" w:cs="Times New Roman"/>
          <w:sz w:val="28"/>
          <w:szCs w:val="28"/>
        </w:rPr>
        <w:t>а, выбирается тип согласования «Всем сразу»</w:t>
      </w:r>
      <w:r w:rsidRPr="00C25960">
        <w:rPr>
          <w:rFonts w:ascii="Times New Roman" w:hAnsi="Times New Roman" w:cs="Times New Roman"/>
          <w:sz w:val="28"/>
          <w:szCs w:val="28"/>
        </w:rPr>
        <w:t xml:space="preserve"> и устанавливается срок согласования - в течение 1 часа с момента поступления проекта </w:t>
      </w:r>
      <w:r w:rsidR="00507CD6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C25960">
        <w:rPr>
          <w:rFonts w:ascii="Times New Roman" w:hAnsi="Times New Roman" w:cs="Times New Roman"/>
          <w:sz w:val="28"/>
          <w:szCs w:val="28"/>
        </w:rPr>
        <w:t>на согласование.</w:t>
      </w:r>
    </w:p>
    <w:p w:rsidR="00507CD6" w:rsidRPr="00507CD6" w:rsidRDefault="00507CD6" w:rsidP="00507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6">
        <w:rPr>
          <w:rFonts w:ascii="Times New Roman" w:hAnsi="Times New Roman" w:cs="Times New Roman"/>
          <w:sz w:val="28"/>
          <w:szCs w:val="28"/>
        </w:rPr>
        <w:t>Доработка проекта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507CD6">
        <w:rPr>
          <w:rFonts w:ascii="Times New Roman" w:hAnsi="Times New Roman" w:cs="Times New Roman"/>
          <w:sz w:val="28"/>
          <w:szCs w:val="28"/>
        </w:rPr>
        <w:t xml:space="preserve">по замечаниям должностных лиц, согласовывающих данный проект,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инициатором согласования проекта договора </w:t>
      </w:r>
      <w:r w:rsidRPr="00507CD6">
        <w:rPr>
          <w:rFonts w:ascii="Times New Roman" w:hAnsi="Times New Roman" w:cs="Times New Roman"/>
          <w:sz w:val="28"/>
          <w:szCs w:val="28"/>
        </w:rPr>
        <w:t xml:space="preserve">в течение 2 часов с момента поступления замечаний. </w:t>
      </w:r>
      <w:r>
        <w:rPr>
          <w:rFonts w:ascii="Times New Roman" w:hAnsi="Times New Roman" w:cs="Times New Roman"/>
          <w:sz w:val="28"/>
          <w:szCs w:val="28"/>
        </w:rPr>
        <w:t xml:space="preserve">Инициатором согласования </w:t>
      </w:r>
      <w:r w:rsidRPr="00507CD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507CD6">
        <w:rPr>
          <w:rFonts w:ascii="Times New Roman" w:hAnsi="Times New Roman" w:cs="Times New Roman"/>
          <w:sz w:val="28"/>
          <w:szCs w:val="28"/>
        </w:rPr>
        <w:t>в РКПД создается очередная версия проекта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507CD6">
        <w:rPr>
          <w:rFonts w:ascii="Times New Roman" w:hAnsi="Times New Roman" w:cs="Times New Roman"/>
          <w:sz w:val="28"/>
          <w:szCs w:val="28"/>
        </w:rPr>
        <w:t>, которая подлежит согласованию в соответствии с настоящей частью.</w:t>
      </w:r>
    </w:p>
    <w:p w:rsidR="00507CD6" w:rsidRDefault="00507CD6" w:rsidP="00507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D6">
        <w:rPr>
          <w:rFonts w:ascii="Times New Roman" w:hAnsi="Times New Roman" w:cs="Times New Roman"/>
          <w:sz w:val="28"/>
          <w:szCs w:val="28"/>
        </w:rPr>
        <w:t xml:space="preserve">При направлении на согласование проектов </w:t>
      </w:r>
      <w:r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Pr="00507CD6">
        <w:rPr>
          <w:rFonts w:ascii="Times New Roman" w:hAnsi="Times New Roman" w:cs="Times New Roman"/>
          <w:sz w:val="28"/>
          <w:szCs w:val="28"/>
        </w:rPr>
        <w:t>в соответствии с настоящей частью лица, согласующие проект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507CD6">
        <w:rPr>
          <w:rFonts w:ascii="Times New Roman" w:hAnsi="Times New Roman" w:cs="Times New Roman"/>
          <w:sz w:val="28"/>
          <w:szCs w:val="28"/>
        </w:rPr>
        <w:t xml:space="preserve">, уведомляются доступными средствами связи </w:t>
      </w:r>
      <w:r>
        <w:rPr>
          <w:rFonts w:ascii="Times New Roman" w:hAnsi="Times New Roman" w:cs="Times New Roman"/>
          <w:sz w:val="28"/>
          <w:szCs w:val="28"/>
        </w:rPr>
        <w:t>инициатором согласования проекта договора</w:t>
      </w:r>
      <w:r w:rsidRPr="00507CD6">
        <w:rPr>
          <w:rFonts w:ascii="Times New Roman" w:hAnsi="Times New Roman" w:cs="Times New Roman"/>
          <w:sz w:val="28"/>
          <w:szCs w:val="28"/>
        </w:rPr>
        <w:t>.</w:t>
      </w:r>
    </w:p>
    <w:p w:rsidR="00C25960" w:rsidRPr="00C25960" w:rsidRDefault="00B86F8F" w:rsidP="00C2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C25960" w:rsidRPr="00C25960">
        <w:t xml:space="preserve"> </w:t>
      </w:r>
      <w:r w:rsidR="00C25960" w:rsidRPr="00C25960">
        <w:rPr>
          <w:rFonts w:ascii="Times New Roman" w:hAnsi="Times New Roman" w:cs="Times New Roman"/>
          <w:sz w:val="28"/>
          <w:szCs w:val="28"/>
        </w:rPr>
        <w:t xml:space="preserve">При направлении проекта </w:t>
      </w:r>
      <w:r w:rsidR="00C25960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C25960" w:rsidRPr="00C25960">
        <w:rPr>
          <w:rFonts w:ascii="Times New Roman" w:hAnsi="Times New Roman" w:cs="Times New Roman"/>
          <w:sz w:val="28"/>
          <w:szCs w:val="28"/>
        </w:rPr>
        <w:t>на согласо</w:t>
      </w:r>
      <w:r w:rsidR="00C25960">
        <w:rPr>
          <w:rFonts w:ascii="Times New Roman" w:hAnsi="Times New Roman" w:cs="Times New Roman"/>
          <w:sz w:val="28"/>
          <w:szCs w:val="28"/>
        </w:rPr>
        <w:t>вание (визирование) по решению П</w:t>
      </w:r>
      <w:r w:rsidR="00C25960" w:rsidRPr="00C25960">
        <w:rPr>
          <w:rFonts w:ascii="Times New Roman" w:hAnsi="Times New Roman" w:cs="Times New Roman"/>
          <w:sz w:val="28"/>
          <w:szCs w:val="28"/>
        </w:rPr>
        <w:t>редседателя П</w:t>
      </w:r>
      <w:r w:rsidR="00C25960">
        <w:rPr>
          <w:rFonts w:ascii="Times New Roman" w:hAnsi="Times New Roman" w:cs="Times New Roman"/>
          <w:sz w:val="28"/>
          <w:szCs w:val="28"/>
        </w:rPr>
        <w:t>равительства Камчатского края, Руководителя А</w:t>
      </w:r>
      <w:r w:rsidR="00C25960" w:rsidRPr="00C25960">
        <w:rPr>
          <w:rFonts w:ascii="Times New Roman" w:hAnsi="Times New Roman" w:cs="Times New Roman"/>
          <w:sz w:val="28"/>
          <w:szCs w:val="28"/>
        </w:rPr>
        <w:t>дминистрации</w:t>
      </w:r>
      <w:r w:rsidR="00C25960">
        <w:rPr>
          <w:rFonts w:ascii="Times New Roman" w:hAnsi="Times New Roman" w:cs="Times New Roman"/>
          <w:sz w:val="28"/>
          <w:szCs w:val="28"/>
        </w:rPr>
        <w:t>, заместителя П</w:t>
      </w:r>
      <w:r w:rsidR="00C25960" w:rsidRPr="00C25960">
        <w:rPr>
          <w:rFonts w:ascii="Times New Roman" w:hAnsi="Times New Roman" w:cs="Times New Roman"/>
          <w:sz w:val="28"/>
          <w:szCs w:val="28"/>
        </w:rPr>
        <w:t xml:space="preserve">редседателя Правительства Камчатского края, осуществляющих контроль и координацию деятельности исполнительного органа </w:t>
      </w:r>
      <w:r w:rsidR="00C25960">
        <w:rPr>
          <w:rFonts w:ascii="Times New Roman" w:hAnsi="Times New Roman" w:cs="Times New Roman"/>
          <w:sz w:val="28"/>
          <w:szCs w:val="28"/>
        </w:rPr>
        <w:t>–</w:t>
      </w:r>
      <w:r w:rsidR="00C25960" w:rsidRPr="00C25960">
        <w:rPr>
          <w:rFonts w:ascii="Times New Roman" w:hAnsi="Times New Roman" w:cs="Times New Roman"/>
          <w:sz w:val="28"/>
          <w:szCs w:val="28"/>
        </w:rPr>
        <w:t xml:space="preserve"> </w:t>
      </w:r>
      <w:r w:rsidR="00C25960">
        <w:rPr>
          <w:rFonts w:ascii="Times New Roman" w:hAnsi="Times New Roman" w:cs="Times New Roman"/>
          <w:sz w:val="28"/>
          <w:szCs w:val="28"/>
        </w:rPr>
        <w:t xml:space="preserve">инициатора согласования </w:t>
      </w:r>
      <w:r w:rsidR="00C25960" w:rsidRPr="00C25960">
        <w:rPr>
          <w:rFonts w:ascii="Times New Roman" w:hAnsi="Times New Roman" w:cs="Times New Roman"/>
          <w:sz w:val="28"/>
          <w:szCs w:val="28"/>
        </w:rPr>
        <w:t>проекта</w:t>
      </w:r>
      <w:r w:rsidR="00C25960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C25960" w:rsidRPr="00C25960">
        <w:rPr>
          <w:rFonts w:ascii="Times New Roman" w:hAnsi="Times New Roman" w:cs="Times New Roman"/>
          <w:sz w:val="28"/>
          <w:szCs w:val="28"/>
        </w:rPr>
        <w:t xml:space="preserve">, и руководителя исполнительного органа </w:t>
      </w:r>
      <w:r w:rsidR="00C25960">
        <w:rPr>
          <w:rFonts w:ascii="Times New Roman" w:hAnsi="Times New Roman" w:cs="Times New Roman"/>
          <w:sz w:val="28"/>
          <w:szCs w:val="28"/>
        </w:rPr>
        <w:t>–</w:t>
      </w:r>
      <w:r w:rsidR="00C25960" w:rsidRPr="00C25960">
        <w:rPr>
          <w:rFonts w:ascii="Times New Roman" w:hAnsi="Times New Roman" w:cs="Times New Roman"/>
          <w:sz w:val="28"/>
          <w:szCs w:val="28"/>
        </w:rPr>
        <w:t xml:space="preserve"> инициатора согласования проекта договора без проведения правовой и лингвистической экспертиз, проводимых в соответствии </w:t>
      </w:r>
      <w:r w:rsidR="00F81258" w:rsidRPr="00F81258">
        <w:rPr>
          <w:rFonts w:ascii="Times New Roman" w:hAnsi="Times New Roman" w:cs="Times New Roman"/>
          <w:sz w:val="28"/>
          <w:szCs w:val="28"/>
        </w:rPr>
        <w:t>с частью 1</w:t>
      </w:r>
      <w:r w:rsidR="00C25960" w:rsidRPr="00F81258">
        <w:rPr>
          <w:rFonts w:ascii="Times New Roman" w:hAnsi="Times New Roman" w:cs="Times New Roman"/>
          <w:sz w:val="28"/>
          <w:szCs w:val="28"/>
        </w:rPr>
        <w:t>9 настоящего Порядка</w:t>
      </w:r>
      <w:r w:rsidR="00C25960">
        <w:rPr>
          <w:rFonts w:ascii="Times New Roman" w:hAnsi="Times New Roman" w:cs="Times New Roman"/>
          <w:sz w:val="28"/>
          <w:szCs w:val="28"/>
        </w:rPr>
        <w:t>, в окне «Примечание к визе» во вкладке «Визировать» РКПД вносится запись «</w:t>
      </w:r>
      <w:r w:rsidR="00C25960" w:rsidRPr="00C25960">
        <w:rPr>
          <w:rFonts w:ascii="Times New Roman" w:hAnsi="Times New Roman" w:cs="Times New Roman"/>
          <w:sz w:val="28"/>
          <w:szCs w:val="28"/>
        </w:rPr>
        <w:t>БЕЗ</w:t>
      </w:r>
      <w:r w:rsidR="00C25960">
        <w:rPr>
          <w:rFonts w:ascii="Times New Roman" w:hAnsi="Times New Roman" w:cs="Times New Roman"/>
          <w:sz w:val="28"/>
          <w:szCs w:val="28"/>
        </w:rPr>
        <w:t xml:space="preserve"> ЭКСПЕРТИЗ»</w:t>
      </w:r>
      <w:r w:rsidR="00C25960" w:rsidRPr="00C25960">
        <w:rPr>
          <w:rFonts w:ascii="Times New Roman" w:hAnsi="Times New Roman" w:cs="Times New Roman"/>
          <w:sz w:val="28"/>
          <w:szCs w:val="28"/>
        </w:rPr>
        <w:t>.</w:t>
      </w:r>
    </w:p>
    <w:p w:rsidR="00C25960" w:rsidRPr="00C25960" w:rsidRDefault="00C25960" w:rsidP="00C2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60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B11732">
        <w:rPr>
          <w:rFonts w:ascii="Times New Roman" w:hAnsi="Times New Roman" w:cs="Times New Roman"/>
          <w:sz w:val="28"/>
          <w:szCs w:val="28"/>
        </w:rPr>
        <w:t xml:space="preserve">инициатором согласования </w:t>
      </w:r>
      <w:r w:rsidRPr="00C2596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C25960">
        <w:rPr>
          <w:rFonts w:ascii="Times New Roman" w:hAnsi="Times New Roman" w:cs="Times New Roman"/>
          <w:sz w:val="28"/>
          <w:szCs w:val="28"/>
        </w:rPr>
        <w:t>является исполнительный орган, координацию и контроль деят</w:t>
      </w:r>
      <w:r>
        <w:rPr>
          <w:rFonts w:ascii="Times New Roman" w:hAnsi="Times New Roman" w:cs="Times New Roman"/>
          <w:sz w:val="28"/>
          <w:szCs w:val="28"/>
        </w:rPr>
        <w:t>ельности которого осуществляет П</w:t>
      </w:r>
      <w:r w:rsidRPr="00C25960">
        <w:rPr>
          <w:rFonts w:ascii="Times New Roman" w:hAnsi="Times New Roman" w:cs="Times New Roman"/>
          <w:sz w:val="28"/>
          <w:szCs w:val="28"/>
        </w:rPr>
        <w:t xml:space="preserve">редседатель Правительства Камчатского края в соответствии с распределением основных обязанностей, направление проектов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Pr="00C25960">
        <w:rPr>
          <w:rFonts w:ascii="Times New Roman" w:hAnsi="Times New Roman" w:cs="Times New Roman"/>
          <w:sz w:val="28"/>
          <w:szCs w:val="28"/>
        </w:rPr>
        <w:t>, в отношении которых принято ре</w:t>
      </w:r>
      <w:r>
        <w:rPr>
          <w:rFonts w:ascii="Times New Roman" w:hAnsi="Times New Roman" w:cs="Times New Roman"/>
          <w:sz w:val="28"/>
          <w:szCs w:val="28"/>
        </w:rPr>
        <w:t xml:space="preserve">шение о не проведении правовой </w:t>
      </w:r>
      <w:r w:rsidRPr="00C25960">
        <w:rPr>
          <w:rFonts w:ascii="Times New Roman" w:hAnsi="Times New Roman" w:cs="Times New Roman"/>
          <w:sz w:val="28"/>
          <w:szCs w:val="28"/>
        </w:rPr>
        <w:t>и лингвистической экспертиз,</w:t>
      </w:r>
      <w:r>
        <w:rPr>
          <w:rFonts w:ascii="Times New Roman" w:hAnsi="Times New Roman" w:cs="Times New Roman"/>
          <w:sz w:val="28"/>
          <w:szCs w:val="28"/>
        </w:rPr>
        <w:t xml:space="preserve"> на согласование (визирование) П</w:t>
      </w:r>
      <w:r w:rsidRPr="00C25960">
        <w:rPr>
          <w:rFonts w:ascii="Times New Roman" w:hAnsi="Times New Roman" w:cs="Times New Roman"/>
          <w:sz w:val="28"/>
          <w:szCs w:val="28"/>
        </w:rPr>
        <w:t>редседателю Правительства Камчатского края не осуществляется.</w:t>
      </w:r>
    </w:p>
    <w:p w:rsidR="00B86F8F" w:rsidRDefault="00C25960" w:rsidP="00C2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Решения, указанные в части 13</w:t>
      </w:r>
      <w:r w:rsidRPr="00C25960">
        <w:rPr>
          <w:rFonts w:ascii="Times New Roman" w:hAnsi="Times New Roman" w:cs="Times New Roman"/>
          <w:sz w:val="28"/>
          <w:szCs w:val="28"/>
        </w:rPr>
        <w:t xml:space="preserve"> настоящего Порядка, не являются препятствием для проведения экспертиз, установленных настоящим Порядком.</w:t>
      </w:r>
    </w:p>
    <w:p w:rsidR="007F2380" w:rsidRPr="001759E9" w:rsidRDefault="00C25960" w:rsidP="007F2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B5ED0" w:rsidRPr="001759E9">
        <w:rPr>
          <w:rFonts w:ascii="Times New Roman" w:hAnsi="Times New Roman" w:cs="Times New Roman"/>
          <w:sz w:val="28"/>
          <w:szCs w:val="28"/>
        </w:rPr>
        <w:t xml:space="preserve">. </w:t>
      </w:r>
      <w:r w:rsidR="00E2208F" w:rsidRPr="00E2208F">
        <w:rPr>
          <w:rFonts w:ascii="Times New Roman" w:hAnsi="Times New Roman" w:cs="Times New Roman"/>
          <w:sz w:val="28"/>
          <w:szCs w:val="28"/>
        </w:rPr>
        <w:t xml:space="preserve">При необходимости согласования проекта правового акта одним должностным лицом более одного раза, в том числе в связи с исполнением обязанностей иного должностного лица по причине невозможности </w:t>
      </w:r>
      <w:r w:rsidR="00E2208F" w:rsidRPr="00E2208F">
        <w:rPr>
          <w:rFonts w:ascii="Times New Roman" w:hAnsi="Times New Roman" w:cs="Times New Roman"/>
          <w:sz w:val="28"/>
          <w:szCs w:val="28"/>
        </w:rPr>
        <w:lastRenderedPageBreak/>
        <w:t>осуществления этим должностным лицом своих полномочий в связи с состоянием здоровья или другими обстоятельствами, временно препятствующими осуществлению своих полномочий (в частности, отпуск, служебная командировка), согласование этим должностным лицом осуществляется один раз по должности, согласование по которой предусмотрено позднее</w:t>
      </w:r>
      <w:r w:rsidR="007F2380" w:rsidRPr="001759E9">
        <w:rPr>
          <w:rFonts w:ascii="Times New Roman" w:hAnsi="Times New Roman" w:cs="Times New Roman"/>
          <w:sz w:val="28"/>
          <w:szCs w:val="28"/>
        </w:rPr>
        <w:t>.</w:t>
      </w:r>
    </w:p>
    <w:p w:rsidR="000D38C3" w:rsidRPr="001759E9" w:rsidRDefault="00C25960" w:rsidP="007F2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F2380" w:rsidRPr="001759E9">
        <w:rPr>
          <w:rFonts w:ascii="Times New Roman" w:hAnsi="Times New Roman" w:cs="Times New Roman"/>
          <w:sz w:val="28"/>
          <w:szCs w:val="28"/>
        </w:rPr>
        <w:t>. В период временного отсутствия должн</w:t>
      </w:r>
      <w:r w:rsidR="00E2208F">
        <w:rPr>
          <w:rFonts w:ascii="Times New Roman" w:hAnsi="Times New Roman" w:cs="Times New Roman"/>
          <w:sz w:val="28"/>
          <w:szCs w:val="28"/>
        </w:rPr>
        <w:t>остных лиц, указанных в части 11</w:t>
      </w:r>
      <w:r w:rsidR="007F2380" w:rsidRPr="001759E9">
        <w:rPr>
          <w:rFonts w:ascii="Times New Roman" w:hAnsi="Times New Roman" w:cs="Times New Roman"/>
          <w:sz w:val="28"/>
          <w:szCs w:val="28"/>
        </w:rPr>
        <w:t xml:space="preserve"> настоящего Порядка, и невозможности согласования ими проекта договора в связи с состоянием здоровья или другими обстоятельствами, временно препятствующими осуществлению своих полномочий (в частности, отпуск, служебная командировка), согласование проекта договора осуществляют должностные лица, на которых в установленном порядке возложено исполнение обязанностей должн</w:t>
      </w:r>
      <w:r w:rsidR="00E2208F">
        <w:rPr>
          <w:rFonts w:ascii="Times New Roman" w:hAnsi="Times New Roman" w:cs="Times New Roman"/>
          <w:sz w:val="28"/>
          <w:szCs w:val="28"/>
        </w:rPr>
        <w:t>остных лиц, указанных в части 11</w:t>
      </w:r>
      <w:r w:rsidR="007F2380" w:rsidRPr="001759E9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F71E9E" w:rsidRPr="001759E9" w:rsidRDefault="00C25960" w:rsidP="007F2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71E9E" w:rsidRPr="001759E9">
        <w:rPr>
          <w:rFonts w:ascii="Times New Roman" w:hAnsi="Times New Roman" w:cs="Times New Roman"/>
          <w:sz w:val="28"/>
          <w:szCs w:val="28"/>
        </w:rPr>
        <w:t>. Согласование проектов договоров осуществляется путем проставления соответствующей визы («Согласен» либо «Не согласен») во вкладке «Визировать» РК</w:t>
      </w:r>
      <w:r w:rsidR="00E2208F">
        <w:rPr>
          <w:rFonts w:ascii="Times New Roman" w:hAnsi="Times New Roman" w:cs="Times New Roman"/>
          <w:sz w:val="28"/>
          <w:szCs w:val="28"/>
        </w:rPr>
        <w:t>ПД в сроки, указанные в части 11</w:t>
      </w:r>
      <w:r w:rsidR="00F71E9E" w:rsidRPr="001759E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11732">
        <w:rPr>
          <w:rFonts w:ascii="Times New Roman" w:hAnsi="Times New Roman" w:cs="Times New Roman"/>
          <w:sz w:val="28"/>
          <w:szCs w:val="28"/>
        </w:rPr>
        <w:t>,</w:t>
      </w:r>
      <w:r w:rsidR="00B11732" w:rsidRPr="00B11732">
        <w:t xml:space="preserve"> </w:t>
      </w:r>
      <w:r w:rsidR="00B11732" w:rsidRPr="00B11732">
        <w:rPr>
          <w:rFonts w:ascii="Times New Roman" w:hAnsi="Times New Roman" w:cs="Times New Roman"/>
          <w:sz w:val="28"/>
          <w:szCs w:val="28"/>
        </w:rPr>
        <w:t>за исключением проектов</w:t>
      </w:r>
      <w:r w:rsidR="00B11732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B11732" w:rsidRPr="00B11732">
        <w:rPr>
          <w:rFonts w:ascii="Times New Roman" w:hAnsi="Times New Roman" w:cs="Times New Roman"/>
          <w:sz w:val="28"/>
          <w:szCs w:val="28"/>
        </w:rPr>
        <w:t>, согласование которых осуществляется в упрощенном поряд</w:t>
      </w:r>
      <w:r w:rsidR="00F81258">
        <w:rPr>
          <w:rFonts w:ascii="Times New Roman" w:hAnsi="Times New Roman" w:cs="Times New Roman"/>
          <w:sz w:val="28"/>
          <w:szCs w:val="28"/>
        </w:rPr>
        <w:t>ке в срок, указанный</w:t>
      </w:r>
      <w:r w:rsidR="00B11732">
        <w:rPr>
          <w:rFonts w:ascii="Times New Roman" w:hAnsi="Times New Roman" w:cs="Times New Roman"/>
          <w:sz w:val="28"/>
          <w:szCs w:val="28"/>
        </w:rPr>
        <w:t xml:space="preserve"> в части 12</w:t>
      </w:r>
      <w:r w:rsidR="00B11732" w:rsidRPr="00B1173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71E9E" w:rsidRPr="001759E9">
        <w:rPr>
          <w:rFonts w:ascii="Times New Roman" w:hAnsi="Times New Roman" w:cs="Times New Roman"/>
          <w:sz w:val="28"/>
          <w:szCs w:val="28"/>
        </w:rPr>
        <w:t>.</w:t>
      </w:r>
    </w:p>
    <w:p w:rsidR="00EA2694" w:rsidRPr="001759E9" w:rsidRDefault="00EA2694" w:rsidP="00E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E9">
        <w:rPr>
          <w:rFonts w:ascii="Times New Roman" w:hAnsi="Times New Roman" w:cs="Times New Roman"/>
          <w:sz w:val="28"/>
          <w:szCs w:val="28"/>
        </w:rPr>
        <w:t>1</w:t>
      </w:r>
      <w:r w:rsidR="005F4F28">
        <w:rPr>
          <w:rFonts w:ascii="Times New Roman" w:hAnsi="Times New Roman" w:cs="Times New Roman"/>
          <w:sz w:val="28"/>
          <w:szCs w:val="28"/>
        </w:rPr>
        <w:t>8</w:t>
      </w:r>
      <w:r w:rsidRPr="001759E9">
        <w:rPr>
          <w:rFonts w:ascii="Times New Roman" w:hAnsi="Times New Roman" w:cs="Times New Roman"/>
          <w:sz w:val="28"/>
          <w:szCs w:val="28"/>
        </w:rPr>
        <w:t xml:space="preserve">. </w:t>
      </w:r>
      <w:r w:rsidR="006B5ED0" w:rsidRPr="001759E9">
        <w:rPr>
          <w:rFonts w:ascii="Times New Roman" w:hAnsi="Times New Roman" w:cs="Times New Roman"/>
          <w:sz w:val="28"/>
          <w:szCs w:val="28"/>
        </w:rPr>
        <w:t>При направлении проекта договора на согласование должностным лицам, указанным в</w:t>
      </w:r>
      <w:r w:rsidR="00F6757A">
        <w:rPr>
          <w:rFonts w:ascii="Times New Roman" w:hAnsi="Times New Roman" w:cs="Times New Roman"/>
          <w:sz w:val="28"/>
          <w:szCs w:val="28"/>
        </w:rPr>
        <w:t xml:space="preserve"> пунктах 2–4</w:t>
      </w:r>
      <w:r w:rsidR="007F2380" w:rsidRPr="001759E9">
        <w:rPr>
          <w:rFonts w:ascii="Times New Roman" w:hAnsi="Times New Roman" w:cs="Times New Roman"/>
          <w:sz w:val="28"/>
          <w:szCs w:val="28"/>
        </w:rPr>
        <w:t xml:space="preserve"> </w:t>
      </w:r>
      <w:r w:rsidRPr="001759E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D7090">
        <w:rPr>
          <w:rFonts w:ascii="Times New Roman" w:hAnsi="Times New Roman" w:cs="Times New Roman"/>
          <w:sz w:val="28"/>
          <w:szCs w:val="28"/>
        </w:rPr>
        <w:t>11</w:t>
      </w:r>
      <w:r w:rsidRPr="001759E9">
        <w:rPr>
          <w:rFonts w:ascii="Times New Roman" w:hAnsi="Times New Roman" w:cs="Times New Roman"/>
          <w:sz w:val="28"/>
          <w:szCs w:val="28"/>
        </w:rPr>
        <w:t xml:space="preserve"> </w:t>
      </w:r>
      <w:r w:rsidR="006B5ED0" w:rsidRPr="001759E9">
        <w:rPr>
          <w:rFonts w:ascii="Times New Roman" w:hAnsi="Times New Roman" w:cs="Times New Roman"/>
          <w:sz w:val="28"/>
          <w:szCs w:val="28"/>
        </w:rPr>
        <w:t>настоящего</w:t>
      </w:r>
      <w:r w:rsidR="00C04D70" w:rsidRPr="001759E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B5ED0" w:rsidRPr="001759E9">
        <w:rPr>
          <w:rFonts w:ascii="Times New Roman" w:hAnsi="Times New Roman" w:cs="Times New Roman"/>
          <w:sz w:val="28"/>
          <w:szCs w:val="28"/>
        </w:rPr>
        <w:t>, инициатор согласования проекта дого</w:t>
      </w:r>
      <w:r w:rsidRPr="001759E9">
        <w:rPr>
          <w:rFonts w:ascii="Times New Roman" w:hAnsi="Times New Roman" w:cs="Times New Roman"/>
          <w:sz w:val="28"/>
          <w:szCs w:val="28"/>
        </w:rPr>
        <w:t>вора выбирает тип согласования «</w:t>
      </w:r>
      <w:r w:rsidR="006B5ED0" w:rsidRPr="001759E9">
        <w:rPr>
          <w:rFonts w:ascii="Times New Roman" w:hAnsi="Times New Roman" w:cs="Times New Roman"/>
          <w:sz w:val="28"/>
          <w:szCs w:val="28"/>
        </w:rPr>
        <w:t>всем сразу</w:t>
      </w:r>
      <w:r w:rsidRPr="001759E9">
        <w:rPr>
          <w:rFonts w:ascii="Times New Roman" w:hAnsi="Times New Roman" w:cs="Times New Roman"/>
          <w:sz w:val="28"/>
          <w:szCs w:val="28"/>
        </w:rPr>
        <w:t>»</w:t>
      </w:r>
      <w:r w:rsidR="006B5ED0" w:rsidRPr="001759E9">
        <w:rPr>
          <w:rFonts w:ascii="Times New Roman" w:hAnsi="Times New Roman" w:cs="Times New Roman"/>
          <w:sz w:val="28"/>
          <w:szCs w:val="28"/>
        </w:rPr>
        <w:t>.</w:t>
      </w:r>
    </w:p>
    <w:p w:rsidR="00C04D70" w:rsidRPr="001759E9" w:rsidRDefault="00C04D70" w:rsidP="00E0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E9">
        <w:rPr>
          <w:rFonts w:ascii="Times New Roman" w:hAnsi="Times New Roman" w:cs="Times New Roman"/>
          <w:sz w:val="28"/>
          <w:szCs w:val="28"/>
        </w:rPr>
        <w:t>После согласования проекта договора в соответствии с абзацем первым настоящей части инициатор согласования проекта договора направляет его на согласование должностным л</w:t>
      </w:r>
      <w:r w:rsidR="000D7090">
        <w:rPr>
          <w:rFonts w:ascii="Times New Roman" w:hAnsi="Times New Roman" w:cs="Times New Roman"/>
          <w:sz w:val="28"/>
          <w:szCs w:val="28"/>
        </w:rPr>
        <w:t>ицам, у</w:t>
      </w:r>
      <w:r w:rsidR="00F6757A">
        <w:rPr>
          <w:rFonts w:ascii="Times New Roman" w:hAnsi="Times New Roman" w:cs="Times New Roman"/>
          <w:sz w:val="28"/>
          <w:szCs w:val="28"/>
        </w:rPr>
        <w:t>казанным в пунктах 5</w:t>
      </w:r>
      <w:r w:rsidR="00630DB2" w:rsidRPr="001759E9">
        <w:rPr>
          <w:rFonts w:ascii="Times New Roman" w:hAnsi="Times New Roman" w:cs="Times New Roman"/>
          <w:sz w:val="28"/>
          <w:szCs w:val="28"/>
        </w:rPr>
        <w:t>–</w:t>
      </w:r>
      <w:r w:rsidR="00F6757A">
        <w:rPr>
          <w:rFonts w:ascii="Times New Roman" w:hAnsi="Times New Roman" w:cs="Times New Roman"/>
          <w:sz w:val="28"/>
          <w:szCs w:val="28"/>
        </w:rPr>
        <w:t>6</w:t>
      </w:r>
      <w:r w:rsidR="00AE07CB">
        <w:rPr>
          <w:rFonts w:ascii="Times New Roman" w:hAnsi="Times New Roman" w:cs="Times New Roman"/>
          <w:sz w:val="28"/>
          <w:szCs w:val="28"/>
        </w:rPr>
        <w:t xml:space="preserve"> </w:t>
      </w:r>
      <w:r w:rsidR="000D7090">
        <w:rPr>
          <w:rFonts w:ascii="Times New Roman" w:hAnsi="Times New Roman" w:cs="Times New Roman"/>
          <w:sz w:val="28"/>
          <w:szCs w:val="28"/>
        </w:rPr>
        <w:t>части 11</w:t>
      </w:r>
      <w:r w:rsidR="00234BA6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1759E9">
        <w:rPr>
          <w:rFonts w:ascii="Times New Roman" w:hAnsi="Times New Roman" w:cs="Times New Roman"/>
          <w:sz w:val="28"/>
          <w:szCs w:val="28"/>
        </w:rPr>
        <w:t xml:space="preserve"> </w:t>
      </w:r>
      <w:r w:rsidR="00234BA6">
        <w:rPr>
          <w:rFonts w:ascii="Times New Roman" w:hAnsi="Times New Roman" w:cs="Times New Roman"/>
          <w:sz w:val="28"/>
          <w:szCs w:val="28"/>
        </w:rPr>
        <w:t>выбирая</w:t>
      </w:r>
      <w:r w:rsidRPr="001759E9">
        <w:rPr>
          <w:rFonts w:ascii="Times New Roman" w:hAnsi="Times New Roman" w:cs="Times New Roman"/>
          <w:sz w:val="28"/>
          <w:szCs w:val="28"/>
        </w:rPr>
        <w:t xml:space="preserve"> тип согласования «по очереди».</w:t>
      </w:r>
    </w:p>
    <w:p w:rsidR="00C04D70" w:rsidRPr="001759E9" w:rsidRDefault="00C04D70" w:rsidP="00E0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E9">
        <w:rPr>
          <w:rFonts w:ascii="Times New Roman" w:hAnsi="Times New Roman" w:cs="Times New Roman"/>
          <w:sz w:val="28"/>
          <w:szCs w:val="28"/>
        </w:rPr>
        <w:t>Проект договора направляется в Главное правовое управление только после того, как должностные лица,</w:t>
      </w:r>
      <w:r w:rsidR="00F6757A">
        <w:rPr>
          <w:rFonts w:ascii="Times New Roman" w:hAnsi="Times New Roman" w:cs="Times New Roman"/>
          <w:sz w:val="28"/>
          <w:szCs w:val="28"/>
        </w:rPr>
        <w:t xml:space="preserve"> указанные в пунктах 2–4</w:t>
      </w:r>
      <w:r w:rsidR="00F22045" w:rsidRPr="001759E9">
        <w:rPr>
          <w:rFonts w:ascii="Times New Roman" w:hAnsi="Times New Roman" w:cs="Times New Roman"/>
          <w:sz w:val="28"/>
          <w:szCs w:val="28"/>
        </w:rPr>
        <w:t xml:space="preserve"> </w:t>
      </w:r>
      <w:r w:rsidR="000D7090">
        <w:rPr>
          <w:rFonts w:ascii="Times New Roman" w:hAnsi="Times New Roman" w:cs="Times New Roman"/>
          <w:sz w:val="28"/>
          <w:szCs w:val="28"/>
        </w:rPr>
        <w:t>части 11</w:t>
      </w:r>
      <w:r w:rsidRPr="001759E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30DB2" w:rsidRPr="001759E9">
        <w:rPr>
          <w:rFonts w:ascii="Times New Roman" w:hAnsi="Times New Roman" w:cs="Times New Roman"/>
          <w:sz w:val="28"/>
          <w:szCs w:val="28"/>
        </w:rPr>
        <w:t>,</w:t>
      </w:r>
      <w:r w:rsidRPr="001759E9">
        <w:rPr>
          <w:rFonts w:ascii="Times New Roman" w:hAnsi="Times New Roman" w:cs="Times New Roman"/>
          <w:sz w:val="28"/>
          <w:szCs w:val="28"/>
        </w:rPr>
        <w:t xml:space="preserve"> поставили визу «Согласен» на вкладке «Визировать» РКПД, либо истек срок их визирования. </w:t>
      </w:r>
    </w:p>
    <w:p w:rsidR="00630DB2" w:rsidRDefault="00F71E9E" w:rsidP="00E0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E9">
        <w:rPr>
          <w:rFonts w:ascii="Times New Roman" w:hAnsi="Times New Roman" w:cs="Times New Roman"/>
          <w:sz w:val="28"/>
          <w:szCs w:val="28"/>
        </w:rPr>
        <w:t>В случае ес</w:t>
      </w:r>
      <w:r w:rsidR="00AE07CB">
        <w:rPr>
          <w:rFonts w:ascii="Times New Roman" w:hAnsi="Times New Roman" w:cs="Times New Roman"/>
          <w:sz w:val="28"/>
          <w:szCs w:val="28"/>
        </w:rPr>
        <w:t>ли в сроки, указанные в части 11</w:t>
      </w:r>
      <w:r w:rsidRPr="001759E9">
        <w:rPr>
          <w:rFonts w:ascii="Times New Roman" w:hAnsi="Times New Roman" w:cs="Times New Roman"/>
          <w:sz w:val="28"/>
          <w:szCs w:val="28"/>
        </w:rPr>
        <w:t xml:space="preserve"> настоящего Порядка, ни одна из виз не проставлена, автоматически проставляется запись «Истек срок визирования». Положения настоящего абзаца не распространяются на согласование проектов договоров начальником Главного правового управления. Должно</w:t>
      </w:r>
      <w:r w:rsidR="00AE07CB">
        <w:rPr>
          <w:rFonts w:ascii="Times New Roman" w:hAnsi="Times New Roman" w:cs="Times New Roman"/>
          <w:sz w:val="28"/>
          <w:szCs w:val="28"/>
        </w:rPr>
        <w:t>стные лица, указанные в части 11</w:t>
      </w:r>
      <w:r w:rsidRPr="001759E9">
        <w:rPr>
          <w:rFonts w:ascii="Times New Roman" w:hAnsi="Times New Roman" w:cs="Times New Roman"/>
          <w:sz w:val="28"/>
          <w:szCs w:val="28"/>
        </w:rPr>
        <w:t xml:space="preserve"> настоящего Порядка, несут пе</w:t>
      </w:r>
      <w:r w:rsidR="005F1639">
        <w:rPr>
          <w:rFonts w:ascii="Times New Roman" w:hAnsi="Times New Roman" w:cs="Times New Roman"/>
          <w:sz w:val="28"/>
          <w:szCs w:val="28"/>
        </w:rPr>
        <w:t xml:space="preserve">рсональную ответственность </w:t>
      </w:r>
      <w:r w:rsidR="00234BA6">
        <w:rPr>
          <w:rFonts w:ascii="Times New Roman" w:hAnsi="Times New Roman" w:cs="Times New Roman"/>
          <w:sz w:val="28"/>
          <w:szCs w:val="28"/>
        </w:rPr>
        <w:t xml:space="preserve">за неисполнение обязанности по согласованию проекта </w:t>
      </w:r>
      <w:r w:rsidRPr="001759E9">
        <w:rPr>
          <w:rFonts w:ascii="Times New Roman" w:hAnsi="Times New Roman" w:cs="Times New Roman"/>
          <w:sz w:val="28"/>
          <w:szCs w:val="28"/>
        </w:rPr>
        <w:t>договора.</w:t>
      </w:r>
    </w:p>
    <w:p w:rsidR="00F6757A" w:rsidRPr="001759E9" w:rsidRDefault="00F6757A" w:rsidP="00E0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7A">
        <w:rPr>
          <w:rFonts w:ascii="Times New Roman" w:hAnsi="Times New Roman" w:cs="Times New Roman"/>
          <w:sz w:val="28"/>
          <w:szCs w:val="28"/>
        </w:rPr>
        <w:t xml:space="preserve">Направление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F6757A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ному лицу, указанному в пункте 6 части 11</w:t>
      </w:r>
      <w:r w:rsidRPr="00F6757A">
        <w:rPr>
          <w:rFonts w:ascii="Times New Roman" w:hAnsi="Times New Roman" w:cs="Times New Roman"/>
          <w:sz w:val="28"/>
          <w:szCs w:val="28"/>
        </w:rPr>
        <w:t xml:space="preserve"> настоящего Порядка, на согласование без визы начальника Главного правового управления не допускается, за исключением сл</w:t>
      </w:r>
      <w:r>
        <w:rPr>
          <w:rFonts w:ascii="Times New Roman" w:hAnsi="Times New Roman" w:cs="Times New Roman"/>
          <w:sz w:val="28"/>
          <w:szCs w:val="28"/>
        </w:rPr>
        <w:t>учая, предусмотренного частью 13</w:t>
      </w:r>
      <w:r w:rsidRPr="00F6757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07358" w:rsidRPr="001759E9" w:rsidRDefault="00E07358" w:rsidP="00E0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E9">
        <w:rPr>
          <w:rFonts w:ascii="Times New Roman" w:hAnsi="Times New Roman" w:cs="Times New Roman"/>
          <w:sz w:val="28"/>
          <w:szCs w:val="28"/>
        </w:rPr>
        <w:t>1</w:t>
      </w:r>
      <w:r w:rsidR="005F4F28">
        <w:rPr>
          <w:rFonts w:ascii="Times New Roman" w:hAnsi="Times New Roman" w:cs="Times New Roman"/>
          <w:sz w:val="28"/>
          <w:szCs w:val="28"/>
        </w:rPr>
        <w:t>9</w:t>
      </w:r>
      <w:r w:rsidRPr="001759E9">
        <w:rPr>
          <w:rFonts w:ascii="Times New Roman" w:hAnsi="Times New Roman" w:cs="Times New Roman"/>
          <w:sz w:val="28"/>
          <w:szCs w:val="28"/>
        </w:rPr>
        <w:t xml:space="preserve">. </w:t>
      </w:r>
      <w:r w:rsidR="006B5ED0" w:rsidRPr="001759E9">
        <w:rPr>
          <w:rFonts w:ascii="Times New Roman" w:hAnsi="Times New Roman" w:cs="Times New Roman"/>
          <w:sz w:val="28"/>
          <w:szCs w:val="28"/>
        </w:rPr>
        <w:t>Главное правовое управление проводит правовую экспертизу проектов договоров, а также лингвистическую экспертизу проектов договоров на предмет наличия (отсутствия) в них грамматических, стилистических и терминологических дефектов.</w:t>
      </w:r>
    </w:p>
    <w:p w:rsidR="00E07358" w:rsidRPr="001759E9" w:rsidRDefault="006B5ED0" w:rsidP="00E0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E9">
        <w:rPr>
          <w:rFonts w:ascii="Times New Roman" w:hAnsi="Times New Roman" w:cs="Times New Roman"/>
          <w:sz w:val="28"/>
          <w:szCs w:val="28"/>
        </w:rPr>
        <w:lastRenderedPageBreak/>
        <w:t>При проведении правовой экспертизы Главное правовое управление осуществляет проверку проекта договора на соответствие федеральному законодательству и законодательству Камчатского края.</w:t>
      </w:r>
    </w:p>
    <w:p w:rsidR="007F2380" w:rsidRDefault="00AB054D" w:rsidP="00E0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E9">
        <w:rPr>
          <w:rFonts w:ascii="Times New Roman" w:hAnsi="Times New Roman" w:cs="Times New Roman"/>
          <w:sz w:val="28"/>
          <w:szCs w:val="28"/>
        </w:rPr>
        <w:t xml:space="preserve">Главное правовое управление вправе запросить у </w:t>
      </w:r>
      <w:r w:rsidR="009D54C7" w:rsidRPr="001759E9">
        <w:rPr>
          <w:rFonts w:ascii="Times New Roman" w:hAnsi="Times New Roman" w:cs="Times New Roman"/>
          <w:sz w:val="28"/>
          <w:szCs w:val="28"/>
        </w:rPr>
        <w:t xml:space="preserve">инициатора согласования </w:t>
      </w:r>
      <w:r w:rsidRPr="001759E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D54C7" w:rsidRPr="001759E9">
        <w:rPr>
          <w:rFonts w:ascii="Times New Roman" w:hAnsi="Times New Roman" w:cs="Times New Roman"/>
          <w:sz w:val="28"/>
          <w:szCs w:val="28"/>
        </w:rPr>
        <w:t>договора</w:t>
      </w:r>
      <w:r w:rsidRPr="001759E9">
        <w:rPr>
          <w:rFonts w:ascii="Times New Roman" w:hAnsi="Times New Roman" w:cs="Times New Roman"/>
          <w:sz w:val="28"/>
          <w:szCs w:val="28"/>
        </w:rPr>
        <w:t xml:space="preserve">, а </w:t>
      </w:r>
      <w:r w:rsidR="009D54C7" w:rsidRPr="001759E9">
        <w:rPr>
          <w:rFonts w:ascii="Times New Roman" w:hAnsi="Times New Roman" w:cs="Times New Roman"/>
          <w:sz w:val="28"/>
          <w:szCs w:val="28"/>
        </w:rPr>
        <w:t xml:space="preserve">инициатор согласования проекта договора </w:t>
      </w:r>
      <w:r w:rsidRPr="001759E9">
        <w:rPr>
          <w:rFonts w:ascii="Times New Roman" w:hAnsi="Times New Roman" w:cs="Times New Roman"/>
          <w:sz w:val="28"/>
          <w:szCs w:val="28"/>
        </w:rPr>
        <w:t>обязан представить документы, необходимые для</w:t>
      </w:r>
      <w:r w:rsidR="00234BA6">
        <w:rPr>
          <w:rFonts w:ascii="Times New Roman" w:hAnsi="Times New Roman" w:cs="Times New Roman"/>
          <w:sz w:val="28"/>
          <w:szCs w:val="28"/>
        </w:rPr>
        <w:t xml:space="preserve"> проведения правовой экспертизы</w:t>
      </w:r>
      <w:r w:rsidRPr="001759E9">
        <w:rPr>
          <w:rFonts w:ascii="Times New Roman" w:hAnsi="Times New Roman" w:cs="Times New Roman"/>
          <w:sz w:val="28"/>
          <w:szCs w:val="28"/>
        </w:rPr>
        <w:t xml:space="preserve">. Непредставление </w:t>
      </w:r>
      <w:r w:rsidR="009D54C7" w:rsidRPr="001759E9">
        <w:rPr>
          <w:rFonts w:ascii="Times New Roman" w:hAnsi="Times New Roman" w:cs="Times New Roman"/>
          <w:sz w:val="28"/>
          <w:szCs w:val="28"/>
        </w:rPr>
        <w:t xml:space="preserve">инициатором согласования </w:t>
      </w:r>
      <w:r w:rsidRPr="001759E9">
        <w:rPr>
          <w:rFonts w:ascii="Times New Roman" w:hAnsi="Times New Roman" w:cs="Times New Roman"/>
          <w:sz w:val="28"/>
          <w:szCs w:val="28"/>
        </w:rPr>
        <w:t>проекта</w:t>
      </w:r>
      <w:r w:rsidR="009D54C7" w:rsidRPr="001759E9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1759E9">
        <w:rPr>
          <w:rFonts w:ascii="Times New Roman" w:hAnsi="Times New Roman" w:cs="Times New Roman"/>
          <w:sz w:val="28"/>
          <w:szCs w:val="28"/>
        </w:rPr>
        <w:t>запрашиваемых документов является основанием дл</w:t>
      </w:r>
      <w:r w:rsidR="009D54C7" w:rsidRPr="001759E9">
        <w:rPr>
          <w:rFonts w:ascii="Times New Roman" w:hAnsi="Times New Roman" w:cs="Times New Roman"/>
          <w:sz w:val="28"/>
          <w:szCs w:val="28"/>
        </w:rPr>
        <w:t>я согласования проекта с визой «Не согласен»</w:t>
      </w:r>
      <w:r w:rsidRPr="001759E9">
        <w:rPr>
          <w:rFonts w:ascii="Times New Roman" w:hAnsi="Times New Roman" w:cs="Times New Roman"/>
          <w:sz w:val="28"/>
          <w:szCs w:val="28"/>
        </w:rPr>
        <w:t>.</w:t>
      </w:r>
    </w:p>
    <w:p w:rsidR="00E07358" w:rsidRDefault="005F4F28" w:rsidP="00E0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07358">
        <w:rPr>
          <w:rFonts w:ascii="Times New Roman" w:hAnsi="Times New Roman" w:cs="Times New Roman"/>
          <w:sz w:val="28"/>
          <w:szCs w:val="28"/>
        </w:rPr>
        <w:t xml:space="preserve">. </w:t>
      </w:r>
      <w:r w:rsidR="006B5ED0" w:rsidRPr="006B5ED0">
        <w:rPr>
          <w:rFonts w:ascii="Times New Roman" w:hAnsi="Times New Roman" w:cs="Times New Roman"/>
          <w:sz w:val="28"/>
          <w:szCs w:val="28"/>
        </w:rPr>
        <w:t>Должностное лицо, согласовывающее проект договора, рассматри</w:t>
      </w:r>
      <w:r w:rsidR="00A903F5">
        <w:rPr>
          <w:rFonts w:ascii="Times New Roman" w:hAnsi="Times New Roman" w:cs="Times New Roman"/>
          <w:sz w:val="28"/>
          <w:szCs w:val="28"/>
        </w:rPr>
        <w:t>в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ает проект договора и при отсутствии замечаний на вкладке </w:t>
      </w:r>
      <w:r w:rsidR="00E07358">
        <w:rPr>
          <w:rFonts w:ascii="Times New Roman" w:hAnsi="Times New Roman" w:cs="Times New Roman"/>
          <w:sz w:val="28"/>
          <w:szCs w:val="28"/>
        </w:rPr>
        <w:t>«</w:t>
      </w:r>
      <w:r w:rsidR="006B5ED0" w:rsidRPr="006B5ED0">
        <w:rPr>
          <w:rFonts w:ascii="Times New Roman" w:hAnsi="Times New Roman" w:cs="Times New Roman"/>
          <w:sz w:val="28"/>
          <w:szCs w:val="28"/>
        </w:rPr>
        <w:t>Визировать</w:t>
      </w:r>
      <w:r w:rsidR="00E07358">
        <w:rPr>
          <w:rFonts w:ascii="Times New Roman" w:hAnsi="Times New Roman" w:cs="Times New Roman"/>
          <w:sz w:val="28"/>
          <w:szCs w:val="28"/>
        </w:rPr>
        <w:t>»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 РКПД ставит визу </w:t>
      </w:r>
      <w:r w:rsidR="00E07358">
        <w:rPr>
          <w:rFonts w:ascii="Times New Roman" w:hAnsi="Times New Roman" w:cs="Times New Roman"/>
          <w:sz w:val="28"/>
          <w:szCs w:val="28"/>
        </w:rPr>
        <w:t>«</w:t>
      </w:r>
      <w:r w:rsidR="006B5ED0" w:rsidRPr="006B5ED0">
        <w:rPr>
          <w:rFonts w:ascii="Times New Roman" w:hAnsi="Times New Roman" w:cs="Times New Roman"/>
          <w:sz w:val="28"/>
          <w:szCs w:val="28"/>
        </w:rPr>
        <w:t>Согласен</w:t>
      </w:r>
      <w:r w:rsidR="00E07358">
        <w:rPr>
          <w:rFonts w:ascii="Times New Roman" w:hAnsi="Times New Roman" w:cs="Times New Roman"/>
          <w:sz w:val="28"/>
          <w:szCs w:val="28"/>
        </w:rPr>
        <w:t>»</w:t>
      </w:r>
      <w:r w:rsidR="006B5ED0" w:rsidRPr="006B5ED0">
        <w:rPr>
          <w:rFonts w:ascii="Times New Roman" w:hAnsi="Times New Roman" w:cs="Times New Roman"/>
          <w:sz w:val="28"/>
          <w:szCs w:val="28"/>
        </w:rPr>
        <w:t>.</w:t>
      </w:r>
    </w:p>
    <w:p w:rsidR="00763ACF" w:rsidRPr="00763ACF" w:rsidRDefault="005F4F28" w:rsidP="0076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07358">
        <w:rPr>
          <w:rFonts w:ascii="Times New Roman" w:hAnsi="Times New Roman" w:cs="Times New Roman"/>
          <w:sz w:val="28"/>
          <w:szCs w:val="28"/>
        </w:rPr>
        <w:t xml:space="preserve">. </w:t>
      </w:r>
      <w:r w:rsidR="00763ACF" w:rsidRPr="00763ACF">
        <w:rPr>
          <w:rFonts w:ascii="Times New Roman" w:hAnsi="Times New Roman" w:cs="Times New Roman"/>
          <w:sz w:val="28"/>
          <w:szCs w:val="28"/>
        </w:rPr>
        <w:t xml:space="preserve">При несогласии с проектом </w:t>
      </w:r>
      <w:r w:rsidR="00763AC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63ACF" w:rsidRPr="00763ACF">
        <w:rPr>
          <w:rFonts w:ascii="Times New Roman" w:hAnsi="Times New Roman" w:cs="Times New Roman"/>
          <w:sz w:val="28"/>
          <w:szCs w:val="28"/>
        </w:rPr>
        <w:t>должностное лицо, согласовывающее про</w:t>
      </w:r>
      <w:r w:rsidR="00763ACF">
        <w:rPr>
          <w:rFonts w:ascii="Times New Roman" w:hAnsi="Times New Roman" w:cs="Times New Roman"/>
          <w:sz w:val="28"/>
          <w:szCs w:val="28"/>
        </w:rPr>
        <w:t>ект договора, на вкладке «Визировать» РКПД ставит визу «Не согласен»</w:t>
      </w:r>
      <w:r w:rsidR="00763ACF" w:rsidRPr="00763ACF">
        <w:rPr>
          <w:rFonts w:ascii="Times New Roman" w:hAnsi="Times New Roman" w:cs="Times New Roman"/>
          <w:sz w:val="28"/>
          <w:szCs w:val="28"/>
        </w:rPr>
        <w:t xml:space="preserve"> и оф</w:t>
      </w:r>
      <w:r w:rsidR="00763ACF">
        <w:rPr>
          <w:rFonts w:ascii="Times New Roman" w:hAnsi="Times New Roman" w:cs="Times New Roman"/>
          <w:sz w:val="28"/>
          <w:szCs w:val="28"/>
        </w:rPr>
        <w:t>ормляет свое несогласие в поле «Примечание к визе»</w:t>
      </w:r>
      <w:r w:rsidR="00763ACF" w:rsidRPr="00763ACF">
        <w:rPr>
          <w:rFonts w:ascii="Times New Roman" w:hAnsi="Times New Roman" w:cs="Times New Roman"/>
          <w:sz w:val="28"/>
          <w:szCs w:val="28"/>
        </w:rPr>
        <w:t xml:space="preserve"> либо прикрепляет заключение, оформленное в виде</w:t>
      </w:r>
      <w:r w:rsidR="00763ACF">
        <w:rPr>
          <w:rFonts w:ascii="Times New Roman" w:hAnsi="Times New Roman" w:cs="Times New Roman"/>
          <w:sz w:val="28"/>
          <w:szCs w:val="28"/>
        </w:rPr>
        <w:t xml:space="preserve"> отдельного файла, в поле «Добавить файл замечаний» на вкладке «</w:t>
      </w:r>
      <w:r w:rsidR="004F2D8B">
        <w:rPr>
          <w:rFonts w:ascii="Times New Roman" w:hAnsi="Times New Roman" w:cs="Times New Roman"/>
          <w:sz w:val="28"/>
          <w:szCs w:val="28"/>
        </w:rPr>
        <w:t>Визировать»</w:t>
      </w:r>
      <w:r w:rsidR="00763ACF" w:rsidRPr="00763ACF">
        <w:rPr>
          <w:rFonts w:ascii="Times New Roman" w:hAnsi="Times New Roman" w:cs="Times New Roman"/>
          <w:sz w:val="28"/>
          <w:szCs w:val="28"/>
        </w:rPr>
        <w:t xml:space="preserve"> РКПД.</w:t>
      </w:r>
    </w:p>
    <w:p w:rsidR="00763ACF" w:rsidRPr="00763ACF" w:rsidRDefault="00763ACF" w:rsidP="0076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CF">
        <w:rPr>
          <w:rFonts w:ascii="Times New Roman" w:hAnsi="Times New Roman" w:cs="Times New Roman"/>
          <w:sz w:val="28"/>
          <w:szCs w:val="28"/>
        </w:rPr>
        <w:t xml:space="preserve">В случае несогласования должностным лицом проекта </w:t>
      </w:r>
      <w:r w:rsidR="004F2D8B">
        <w:rPr>
          <w:rFonts w:ascii="Times New Roman" w:hAnsi="Times New Roman" w:cs="Times New Roman"/>
          <w:sz w:val="28"/>
          <w:szCs w:val="28"/>
        </w:rPr>
        <w:t xml:space="preserve">договора инициатор согласования </w:t>
      </w:r>
      <w:r w:rsidRPr="00763A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F2D8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763ACF">
        <w:rPr>
          <w:rFonts w:ascii="Times New Roman" w:hAnsi="Times New Roman" w:cs="Times New Roman"/>
          <w:sz w:val="28"/>
          <w:szCs w:val="28"/>
        </w:rPr>
        <w:t>осуществляет его доработку в целях устранения замечаний либо прекращает над ним работу (в случае невозможности устранения замечаний).</w:t>
      </w:r>
    </w:p>
    <w:p w:rsidR="00763ACF" w:rsidRPr="00763ACF" w:rsidRDefault="00763ACF" w:rsidP="0076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CF">
        <w:rPr>
          <w:rFonts w:ascii="Times New Roman" w:hAnsi="Times New Roman" w:cs="Times New Roman"/>
          <w:sz w:val="28"/>
          <w:szCs w:val="28"/>
        </w:rPr>
        <w:t xml:space="preserve">При доработке проекта </w:t>
      </w:r>
      <w:r w:rsidR="004F2D8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0038B4" w:rsidRPr="000038B4">
        <w:rPr>
          <w:rFonts w:ascii="Times New Roman" w:hAnsi="Times New Roman" w:cs="Times New Roman"/>
          <w:sz w:val="28"/>
          <w:szCs w:val="28"/>
        </w:rPr>
        <w:t xml:space="preserve">инициатор согласования проекта договора </w:t>
      </w:r>
      <w:r w:rsidRPr="00763ACF">
        <w:rPr>
          <w:rFonts w:ascii="Times New Roman" w:hAnsi="Times New Roman" w:cs="Times New Roman"/>
          <w:sz w:val="28"/>
          <w:szCs w:val="28"/>
        </w:rPr>
        <w:t>создает в РКПД очередную версию проекта</w:t>
      </w:r>
      <w:r w:rsidR="000038B4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763ACF">
        <w:rPr>
          <w:rFonts w:ascii="Times New Roman" w:hAnsi="Times New Roman" w:cs="Times New Roman"/>
          <w:sz w:val="28"/>
          <w:szCs w:val="28"/>
        </w:rPr>
        <w:t xml:space="preserve">, которая подлежит повторному согласованию </w:t>
      </w:r>
      <w:r w:rsidR="00234BA6">
        <w:rPr>
          <w:rFonts w:ascii="Times New Roman" w:hAnsi="Times New Roman" w:cs="Times New Roman"/>
          <w:sz w:val="28"/>
          <w:szCs w:val="28"/>
        </w:rPr>
        <w:t xml:space="preserve">в установленные сроки должностными лицами, указанными </w:t>
      </w:r>
      <w:r w:rsidR="00914909" w:rsidRPr="0091490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E07CB">
        <w:rPr>
          <w:rFonts w:ascii="Times New Roman" w:hAnsi="Times New Roman" w:cs="Times New Roman"/>
          <w:sz w:val="28"/>
          <w:szCs w:val="28"/>
        </w:rPr>
        <w:t>11</w:t>
      </w:r>
      <w:r w:rsidR="0091490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63ACF">
        <w:rPr>
          <w:rFonts w:ascii="Times New Roman" w:hAnsi="Times New Roman" w:cs="Times New Roman"/>
          <w:sz w:val="28"/>
          <w:szCs w:val="28"/>
        </w:rPr>
        <w:t>.</w:t>
      </w:r>
    </w:p>
    <w:p w:rsidR="006C60F9" w:rsidRDefault="005F4F28" w:rsidP="006C6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07358">
        <w:rPr>
          <w:rFonts w:ascii="Times New Roman" w:hAnsi="Times New Roman" w:cs="Times New Roman"/>
          <w:sz w:val="28"/>
          <w:szCs w:val="28"/>
        </w:rPr>
        <w:t xml:space="preserve">. </w:t>
      </w:r>
      <w:r w:rsidR="006B5ED0" w:rsidRPr="006B5ED0">
        <w:rPr>
          <w:rFonts w:ascii="Times New Roman" w:hAnsi="Times New Roman" w:cs="Times New Roman"/>
          <w:sz w:val="28"/>
          <w:szCs w:val="28"/>
        </w:rPr>
        <w:t>Проект договора, согласованный всеми должностными лицами из числа лиц, указанных в</w:t>
      </w:r>
      <w:r w:rsidR="00E07358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B1243">
        <w:rPr>
          <w:rFonts w:ascii="Times New Roman" w:hAnsi="Times New Roman" w:cs="Times New Roman"/>
          <w:sz w:val="28"/>
          <w:szCs w:val="28"/>
        </w:rPr>
        <w:t>11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1490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234BA6" w:rsidRPr="00234BA6">
        <w:rPr>
          <w:rFonts w:ascii="Times New Roman" w:hAnsi="Times New Roman" w:cs="Times New Roman"/>
          <w:sz w:val="28"/>
          <w:szCs w:val="28"/>
        </w:rPr>
        <w:t>инициатор</w:t>
      </w:r>
      <w:r w:rsidR="00234BA6">
        <w:rPr>
          <w:rFonts w:ascii="Times New Roman" w:hAnsi="Times New Roman" w:cs="Times New Roman"/>
          <w:sz w:val="28"/>
          <w:szCs w:val="28"/>
        </w:rPr>
        <w:t>ом</w:t>
      </w:r>
      <w:r w:rsidR="00234BA6" w:rsidRPr="00234BA6">
        <w:rPr>
          <w:rFonts w:ascii="Times New Roman" w:hAnsi="Times New Roman" w:cs="Times New Roman"/>
          <w:sz w:val="28"/>
          <w:szCs w:val="28"/>
        </w:rPr>
        <w:t xml:space="preserve"> согласования проекта договора </w:t>
      </w:r>
      <w:r w:rsidR="006B5ED0" w:rsidRPr="006B5ED0">
        <w:rPr>
          <w:rFonts w:ascii="Times New Roman" w:hAnsi="Times New Roman" w:cs="Times New Roman"/>
          <w:sz w:val="28"/>
          <w:szCs w:val="28"/>
        </w:rPr>
        <w:t>на подписание соответствующему должностному лицу (лицу, уполномоченному на подписание проекта договора на основании закона, иного правового акта или доверенности, оформленной в соо</w:t>
      </w:r>
      <w:r w:rsidR="005F1639">
        <w:rPr>
          <w:rFonts w:ascii="Times New Roman" w:hAnsi="Times New Roman" w:cs="Times New Roman"/>
          <w:sz w:val="28"/>
          <w:szCs w:val="28"/>
        </w:rPr>
        <w:t xml:space="preserve">тветствии </w:t>
      </w:r>
      <w:r w:rsidR="00DF5458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proofErr w:type="gramStart"/>
      <w:r w:rsidR="006B5ED0" w:rsidRPr="006B5ED0">
        <w:rPr>
          <w:rFonts w:ascii="Times New Roman" w:hAnsi="Times New Roman" w:cs="Times New Roman"/>
          <w:sz w:val="28"/>
          <w:szCs w:val="28"/>
        </w:rPr>
        <w:t xml:space="preserve">Федерации) </w:t>
      </w:r>
      <w:r w:rsidR="00234B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34BA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4BA6">
        <w:rPr>
          <w:rFonts w:ascii="Times New Roman" w:hAnsi="Times New Roman" w:cs="Times New Roman"/>
          <w:sz w:val="28"/>
          <w:szCs w:val="28"/>
        </w:rPr>
        <w:t>–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лицо).</w:t>
      </w:r>
    </w:p>
    <w:p w:rsidR="006C60F9" w:rsidRDefault="006B5ED0" w:rsidP="006C6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 xml:space="preserve">Право заключать (подписывать) договор от имени Камчатского края имеет </w:t>
      </w:r>
      <w:r w:rsidR="006C60F9">
        <w:rPr>
          <w:rFonts w:ascii="Times New Roman" w:hAnsi="Times New Roman" w:cs="Times New Roman"/>
          <w:sz w:val="28"/>
          <w:szCs w:val="28"/>
        </w:rPr>
        <w:t>Г</w:t>
      </w:r>
      <w:r w:rsidR="00234BA6">
        <w:rPr>
          <w:rFonts w:ascii="Times New Roman" w:hAnsi="Times New Roman" w:cs="Times New Roman"/>
          <w:sz w:val="28"/>
          <w:szCs w:val="28"/>
        </w:rPr>
        <w:t>убернатор Камчатского края (</w:t>
      </w:r>
      <w:r w:rsidRPr="006B5ED0">
        <w:rPr>
          <w:rFonts w:ascii="Times New Roman" w:hAnsi="Times New Roman" w:cs="Times New Roman"/>
          <w:sz w:val="28"/>
          <w:szCs w:val="28"/>
        </w:rPr>
        <w:t>лицо, исполняющее обязанности</w:t>
      </w:r>
      <w:r w:rsidR="00234BA6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края)</w:t>
      </w:r>
      <w:r w:rsidRPr="006B5ED0">
        <w:rPr>
          <w:rFonts w:ascii="Times New Roman" w:hAnsi="Times New Roman" w:cs="Times New Roman"/>
          <w:sz w:val="28"/>
          <w:szCs w:val="28"/>
        </w:rPr>
        <w:t>.</w:t>
      </w:r>
    </w:p>
    <w:p w:rsidR="006C60F9" w:rsidRDefault="00234BA6" w:rsidP="006C6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раво заключать (подписывать) договоры от имени Камчатского края </w:t>
      </w:r>
      <w:r w:rsidR="00A30DC8">
        <w:rPr>
          <w:rFonts w:ascii="Times New Roman" w:hAnsi="Times New Roman" w:cs="Times New Roman"/>
          <w:sz w:val="28"/>
          <w:szCs w:val="28"/>
        </w:rPr>
        <w:t xml:space="preserve">имеют иные лица 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30DC8">
        <w:rPr>
          <w:rFonts w:ascii="Times New Roman" w:hAnsi="Times New Roman" w:cs="Times New Roman"/>
          <w:sz w:val="28"/>
          <w:szCs w:val="28"/>
        </w:rPr>
        <w:t xml:space="preserve">доверенности, выданной </w:t>
      </w:r>
      <w:r w:rsidR="006C60F9">
        <w:rPr>
          <w:rFonts w:ascii="Times New Roman" w:hAnsi="Times New Roman" w:cs="Times New Roman"/>
          <w:sz w:val="28"/>
          <w:szCs w:val="28"/>
        </w:rPr>
        <w:t>Г</w:t>
      </w:r>
      <w:r w:rsidR="00A30DC8">
        <w:rPr>
          <w:rFonts w:ascii="Times New Roman" w:hAnsi="Times New Roman" w:cs="Times New Roman"/>
          <w:sz w:val="28"/>
          <w:szCs w:val="28"/>
        </w:rPr>
        <w:t>убернатором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A30DC8">
        <w:rPr>
          <w:rFonts w:ascii="Times New Roman" w:hAnsi="Times New Roman" w:cs="Times New Roman"/>
          <w:sz w:val="28"/>
          <w:szCs w:val="28"/>
        </w:rPr>
        <w:t>или правового акта</w:t>
      </w:r>
      <w:r w:rsidR="00F115EC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</w:t>
      </w:r>
      <w:r w:rsidR="006B5ED0" w:rsidRPr="006B5ED0">
        <w:rPr>
          <w:rFonts w:ascii="Times New Roman" w:hAnsi="Times New Roman" w:cs="Times New Roman"/>
          <w:sz w:val="28"/>
          <w:szCs w:val="28"/>
        </w:rPr>
        <w:t>.</w:t>
      </w:r>
    </w:p>
    <w:p w:rsidR="006C60F9" w:rsidRDefault="006B5ED0" w:rsidP="006C6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 xml:space="preserve">Право заключать (подписывать) договор от имени Правительства Камчатского края имеет </w:t>
      </w:r>
      <w:r w:rsidR="006C60F9">
        <w:rPr>
          <w:rFonts w:ascii="Times New Roman" w:hAnsi="Times New Roman" w:cs="Times New Roman"/>
          <w:sz w:val="28"/>
          <w:szCs w:val="28"/>
        </w:rPr>
        <w:t>П</w:t>
      </w:r>
      <w:r w:rsidRPr="006B5ED0">
        <w:rPr>
          <w:rFonts w:ascii="Times New Roman" w:hAnsi="Times New Roman" w:cs="Times New Roman"/>
          <w:sz w:val="28"/>
          <w:szCs w:val="28"/>
        </w:rPr>
        <w:t>редседатель Правительства</w:t>
      </w:r>
      <w:r w:rsidR="000D38C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30DC8">
        <w:rPr>
          <w:rFonts w:ascii="Times New Roman" w:hAnsi="Times New Roman" w:cs="Times New Roman"/>
          <w:sz w:val="28"/>
          <w:szCs w:val="28"/>
        </w:rPr>
        <w:t xml:space="preserve"> </w:t>
      </w:r>
      <w:r w:rsidR="00A30DC8" w:rsidRPr="00A30DC8">
        <w:rPr>
          <w:rFonts w:ascii="Times New Roman" w:hAnsi="Times New Roman" w:cs="Times New Roman"/>
          <w:sz w:val="28"/>
          <w:szCs w:val="28"/>
        </w:rPr>
        <w:t xml:space="preserve">(лицо, исполняющее обязанности </w:t>
      </w:r>
      <w:r w:rsidR="00A30DC8">
        <w:rPr>
          <w:rFonts w:ascii="Times New Roman" w:hAnsi="Times New Roman" w:cs="Times New Roman"/>
          <w:sz w:val="28"/>
          <w:szCs w:val="28"/>
        </w:rPr>
        <w:t>Председателя</w:t>
      </w:r>
      <w:r w:rsidR="00A30DC8" w:rsidRPr="00A30DC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края)</w:t>
      </w:r>
      <w:r w:rsidRPr="006B5ED0">
        <w:rPr>
          <w:rFonts w:ascii="Times New Roman" w:hAnsi="Times New Roman" w:cs="Times New Roman"/>
          <w:sz w:val="28"/>
          <w:szCs w:val="28"/>
        </w:rPr>
        <w:t>.</w:t>
      </w:r>
    </w:p>
    <w:p w:rsidR="00A30DC8" w:rsidRDefault="00A30DC8" w:rsidP="006C6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C8">
        <w:rPr>
          <w:rFonts w:ascii="Times New Roman" w:hAnsi="Times New Roman" w:cs="Times New Roman"/>
          <w:sz w:val="28"/>
          <w:szCs w:val="28"/>
        </w:rPr>
        <w:t xml:space="preserve">Право заключать (подписывать) договоры от имени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A30DC8">
        <w:rPr>
          <w:rFonts w:ascii="Times New Roman" w:hAnsi="Times New Roman" w:cs="Times New Roman"/>
          <w:sz w:val="28"/>
          <w:szCs w:val="28"/>
        </w:rPr>
        <w:t xml:space="preserve">Камчатского края имеют иные лица на основании доверенности, выданной </w:t>
      </w:r>
      <w:r w:rsidR="003C1200">
        <w:rPr>
          <w:rFonts w:ascii="Times New Roman" w:hAnsi="Times New Roman" w:cs="Times New Roman"/>
          <w:sz w:val="28"/>
          <w:szCs w:val="28"/>
        </w:rPr>
        <w:lastRenderedPageBreak/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A30DC8">
        <w:rPr>
          <w:rFonts w:ascii="Times New Roman" w:hAnsi="Times New Roman" w:cs="Times New Roman"/>
          <w:sz w:val="28"/>
          <w:szCs w:val="28"/>
        </w:rPr>
        <w:t xml:space="preserve">Камчатского края или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A30DC8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BA121C" w:rsidRDefault="005F4F28" w:rsidP="006C6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A121C">
        <w:rPr>
          <w:rFonts w:ascii="Times New Roman" w:hAnsi="Times New Roman" w:cs="Times New Roman"/>
          <w:sz w:val="28"/>
          <w:szCs w:val="28"/>
        </w:rPr>
        <w:t xml:space="preserve">. </w:t>
      </w:r>
      <w:r w:rsidR="00D54777" w:rsidRPr="00A30DC8">
        <w:rPr>
          <w:rFonts w:ascii="Times New Roman" w:hAnsi="Times New Roman" w:cs="Times New Roman"/>
          <w:sz w:val="28"/>
          <w:szCs w:val="28"/>
        </w:rPr>
        <w:t>В случае если должнос</w:t>
      </w:r>
      <w:r w:rsidR="00C93681">
        <w:rPr>
          <w:rFonts w:ascii="Times New Roman" w:hAnsi="Times New Roman" w:cs="Times New Roman"/>
          <w:sz w:val="28"/>
          <w:szCs w:val="28"/>
        </w:rPr>
        <w:t>тные лица, указанные в пунктах 4 и 6</w:t>
      </w:r>
      <w:r w:rsidR="00D54777" w:rsidRPr="00A30DC8">
        <w:rPr>
          <w:rFonts w:ascii="Times New Roman" w:hAnsi="Times New Roman" w:cs="Times New Roman"/>
          <w:sz w:val="28"/>
          <w:szCs w:val="28"/>
        </w:rPr>
        <w:t xml:space="preserve"> части 11 настоящего Порядка, исполняют обязанности должностного лица, уполномоченного на утверждение (подписание) договора, направление договора на согласование указанным должностным лицам не осуществляется.</w:t>
      </w:r>
    </w:p>
    <w:p w:rsidR="006C60F9" w:rsidRDefault="00F81258" w:rsidP="00D54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C60F9">
        <w:rPr>
          <w:rFonts w:ascii="Times New Roman" w:hAnsi="Times New Roman" w:cs="Times New Roman"/>
          <w:sz w:val="28"/>
          <w:szCs w:val="28"/>
        </w:rPr>
        <w:t xml:space="preserve">. </w:t>
      </w:r>
      <w:r w:rsidR="00BA121C" w:rsidRPr="00BA121C">
        <w:rPr>
          <w:rFonts w:ascii="Times New Roman" w:hAnsi="Times New Roman" w:cs="Times New Roman"/>
          <w:sz w:val="28"/>
          <w:szCs w:val="28"/>
        </w:rPr>
        <w:t xml:space="preserve">В случае не утверждения (не подписания) должностным лицом проекта </w:t>
      </w:r>
      <w:r w:rsidR="00BA121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BA121C" w:rsidRPr="00BA121C">
        <w:rPr>
          <w:rFonts w:ascii="Times New Roman" w:hAnsi="Times New Roman" w:cs="Times New Roman"/>
          <w:sz w:val="28"/>
          <w:szCs w:val="28"/>
        </w:rPr>
        <w:t xml:space="preserve">в связи с наличием замечаний </w:t>
      </w:r>
      <w:r w:rsidR="00BA121C">
        <w:rPr>
          <w:rFonts w:ascii="Times New Roman" w:hAnsi="Times New Roman" w:cs="Times New Roman"/>
          <w:sz w:val="28"/>
          <w:szCs w:val="28"/>
        </w:rPr>
        <w:t xml:space="preserve">инициатор согласования проекта договора </w:t>
      </w:r>
      <w:r w:rsidR="00BA121C" w:rsidRPr="00BA121C">
        <w:rPr>
          <w:rFonts w:ascii="Times New Roman" w:hAnsi="Times New Roman" w:cs="Times New Roman"/>
          <w:sz w:val="28"/>
          <w:szCs w:val="28"/>
        </w:rPr>
        <w:t>устраняет указанные замечания в соответствии с абзац</w:t>
      </w:r>
      <w:r w:rsidR="00D54777">
        <w:rPr>
          <w:rFonts w:ascii="Times New Roman" w:hAnsi="Times New Roman" w:cs="Times New Roman"/>
          <w:sz w:val="28"/>
          <w:szCs w:val="28"/>
        </w:rPr>
        <w:t xml:space="preserve">ами вторым и третьим </w:t>
      </w:r>
      <w:r>
        <w:rPr>
          <w:rFonts w:ascii="Times New Roman" w:hAnsi="Times New Roman" w:cs="Times New Roman"/>
          <w:sz w:val="28"/>
          <w:szCs w:val="28"/>
        </w:rPr>
        <w:t>части 21</w:t>
      </w:r>
      <w:r w:rsidR="00BA121C" w:rsidRPr="00BA121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A12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5C5" w:rsidRDefault="005334EF" w:rsidP="00A3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1258">
        <w:rPr>
          <w:rFonts w:ascii="Times New Roman" w:hAnsi="Times New Roman" w:cs="Times New Roman"/>
          <w:sz w:val="28"/>
          <w:szCs w:val="28"/>
        </w:rPr>
        <w:t>5</w:t>
      </w:r>
      <w:r w:rsidR="006C60F9">
        <w:rPr>
          <w:rFonts w:ascii="Times New Roman" w:hAnsi="Times New Roman" w:cs="Times New Roman"/>
          <w:sz w:val="28"/>
          <w:szCs w:val="28"/>
        </w:rPr>
        <w:t xml:space="preserve">. </w:t>
      </w:r>
      <w:r w:rsidR="00A30DC8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неурегулированных разногласий по проекту договора </w:t>
      </w:r>
      <w:r w:rsidR="00A30DC8" w:rsidRPr="006B5ED0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инициатором </w:t>
      </w:r>
      <w:r w:rsidR="00A30DC8" w:rsidRPr="006B5ED0">
        <w:rPr>
          <w:rFonts w:ascii="Times New Roman" w:hAnsi="Times New Roman" w:cs="Times New Roman"/>
          <w:sz w:val="28"/>
          <w:szCs w:val="28"/>
        </w:rPr>
        <w:t>согласования</w:t>
      </w:r>
      <w:r w:rsidR="00A30DC8">
        <w:rPr>
          <w:rFonts w:ascii="Times New Roman" w:hAnsi="Times New Roman" w:cs="Times New Roman"/>
          <w:sz w:val="28"/>
          <w:szCs w:val="28"/>
        </w:rPr>
        <w:t xml:space="preserve"> проекта договора в порядке, установленным п</w:t>
      </w:r>
      <w:r w:rsidR="00A30DC8" w:rsidRPr="00A30DC8">
        <w:rPr>
          <w:rFonts w:ascii="Times New Roman" w:hAnsi="Times New Roman" w:cs="Times New Roman"/>
          <w:sz w:val="28"/>
          <w:szCs w:val="28"/>
        </w:rPr>
        <w:t>остановление</w:t>
      </w:r>
      <w:r w:rsidR="00A30DC8">
        <w:rPr>
          <w:rFonts w:ascii="Times New Roman" w:hAnsi="Times New Roman" w:cs="Times New Roman"/>
          <w:sz w:val="28"/>
          <w:szCs w:val="28"/>
        </w:rPr>
        <w:t>м</w:t>
      </w:r>
      <w:r w:rsidR="00A30DC8" w:rsidRPr="00A30DC8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13.04.2022 </w:t>
      </w:r>
      <w:r w:rsidR="00A30DC8">
        <w:rPr>
          <w:rFonts w:ascii="Times New Roman" w:hAnsi="Times New Roman" w:cs="Times New Roman"/>
          <w:sz w:val="28"/>
          <w:szCs w:val="28"/>
        </w:rPr>
        <w:t xml:space="preserve">             № 42 «</w:t>
      </w:r>
      <w:r w:rsidR="00A30DC8" w:rsidRPr="00A30DC8">
        <w:rPr>
          <w:rFonts w:ascii="Times New Roman" w:hAnsi="Times New Roman" w:cs="Times New Roman"/>
          <w:sz w:val="28"/>
          <w:szCs w:val="28"/>
        </w:rPr>
        <w:t>Об утверждении Порядка подг</w:t>
      </w:r>
      <w:r w:rsidR="00A30DC8">
        <w:rPr>
          <w:rFonts w:ascii="Times New Roman" w:hAnsi="Times New Roman" w:cs="Times New Roman"/>
          <w:sz w:val="28"/>
          <w:szCs w:val="28"/>
        </w:rPr>
        <w:t>отовки проектов правовых актов Г</w:t>
      </w:r>
      <w:r w:rsidR="00A30DC8" w:rsidRPr="00A30DC8">
        <w:rPr>
          <w:rFonts w:ascii="Times New Roman" w:hAnsi="Times New Roman" w:cs="Times New Roman"/>
          <w:sz w:val="28"/>
          <w:szCs w:val="28"/>
        </w:rPr>
        <w:t>убернатора Камчатского края, Правительства Камчатского края и иных исполнит</w:t>
      </w:r>
      <w:r w:rsidR="00A30DC8">
        <w:rPr>
          <w:rFonts w:ascii="Times New Roman" w:hAnsi="Times New Roman" w:cs="Times New Roman"/>
          <w:sz w:val="28"/>
          <w:szCs w:val="28"/>
        </w:rPr>
        <w:t xml:space="preserve">ельных органов Камчатского края». </w:t>
      </w:r>
    </w:p>
    <w:p w:rsidR="005334EF" w:rsidRDefault="005334EF" w:rsidP="006C6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EF">
        <w:rPr>
          <w:rFonts w:ascii="Times New Roman" w:hAnsi="Times New Roman" w:cs="Times New Roman"/>
          <w:sz w:val="28"/>
          <w:szCs w:val="28"/>
        </w:rPr>
        <w:t xml:space="preserve">Наличие неурегулированных разногласий после проведенного согласительного совещания не является препятствием для подписания проекта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5334EF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лицом. В случае, если по итогам согласительного совещания в проект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5334EF">
        <w:rPr>
          <w:rFonts w:ascii="Times New Roman" w:hAnsi="Times New Roman" w:cs="Times New Roman"/>
          <w:sz w:val="28"/>
          <w:szCs w:val="28"/>
        </w:rPr>
        <w:t xml:space="preserve">не требуется внесение изменений, проект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5334EF">
        <w:rPr>
          <w:rFonts w:ascii="Times New Roman" w:hAnsi="Times New Roman" w:cs="Times New Roman"/>
          <w:sz w:val="28"/>
          <w:szCs w:val="28"/>
        </w:rPr>
        <w:t>на повторное согласование не направляется.</w:t>
      </w:r>
    </w:p>
    <w:p w:rsidR="00A30DC8" w:rsidRDefault="00F81258" w:rsidP="006C6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C60F9">
        <w:rPr>
          <w:rFonts w:ascii="Times New Roman" w:hAnsi="Times New Roman" w:cs="Times New Roman"/>
          <w:sz w:val="28"/>
          <w:szCs w:val="28"/>
        </w:rPr>
        <w:t xml:space="preserve">. </w:t>
      </w:r>
      <w:r w:rsidR="00A30DC8">
        <w:rPr>
          <w:rFonts w:ascii="Times New Roman" w:hAnsi="Times New Roman" w:cs="Times New Roman"/>
          <w:sz w:val="28"/>
          <w:szCs w:val="28"/>
        </w:rPr>
        <w:t xml:space="preserve">Подписание проекта договора, подготовленного с использованием </w:t>
      </w:r>
      <w:r w:rsidR="00A30DC8" w:rsidRPr="00A30DC8">
        <w:rPr>
          <w:rFonts w:ascii="Times New Roman" w:hAnsi="Times New Roman" w:cs="Times New Roman"/>
          <w:sz w:val="28"/>
          <w:szCs w:val="28"/>
        </w:rPr>
        <w:t>ГИС ЕСЭД</w:t>
      </w:r>
      <w:r w:rsidR="00A30DC8">
        <w:rPr>
          <w:rFonts w:ascii="Times New Roman" w:hAnsi="Times New Roman" w:cs="Times New Roman"/>
          <w:sz w:val="28"/>
          <w:szCs w:val="28"/>
        </w:rPr>
        <w:t xml:space="preserve">, может осуществлять (при необходимости) 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на бумажном носителе. </w:t>
      </w:r>
    </w:p>
    <w:p w:rsidR="006C60F9" w:rsidRDefault="006B5ED0" w:rsidP="006C6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 xml:space="preserve">Все листы экземпляра </w:t>
      </w:r>
      <w:r w:rsidR="00A30DC8">
        <w:rPr>
          <w:rFonts w:ascii="Times New Roman" w:hAnsi="Times New Roman" w:cs="Times New Roman"/>
          <w:sz w:val="28"/>
          <w:szCs w:val="28"/>
        </w:rPr>
        <w:t>договора для Камчатского края, Правительства Камчатского края</w:t>
      </w:r>
      <w:r w:rsidRPr="006B5ED0">
        <w:rPr>
          <w:rFonts w:ascii="Times New Roman" w:hAnsi="Times New Roman" w:cs="Times New Roman"/>
          <w:sz w:val="28"/>
          <w:szCs w:val="28"/>
        </w:rPr>
        <w:t xml:space="preserve"> должны быть завизированы руководителем испол</w:t>
      </w:r>
      <w:r w:rsidR="00F81258">
        <w:rPr>
          <w:rFonts w:ascii="Times New Roman" w:hAnsi="Times New Roman" w:cs="Times New Roman"/>
          <w:sz w:val="28"/>
          <w:szCs w:val="28"/>
        </w:rPr>
        <w:t>нительного органа, ответственного</w:t>
      </w:r>
      <w:r w:rsidRPr="006B5ED0">
        <w:rPr>
          <w:rFonts w:ascii="Times New Roman" w:hAnsi="Times New Roman" w:cs="Times New Roman"/>
          <w:sz w:val="28"/>
          <w:szCs w:val="28"/>
        </w:rPr>
        <w:t xml:space="preserve"> за подготовку проекта договора, пронумерованы, прошиты и скреплены на оборотной стороне последнего листа </w:t>
      </w:r>
      <w:proofErr w:type="spellStart"/>
      <w:r w:rsidRPr="006B5ED0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6B5ED0">
        <w:rPr>
          <w:rFonts w:ascii="Times New Roman" w:hAnsi="Times New Roman" w:cs="Times New Roman"/>
          <w:sz w:val="28"/>
          <w:szCs w:val="28"/>
        </w:rPr>
        <w:t xml:space="preserve"> надписью с указанием цифрами и прописью количества пронумерованных и прошитых листов, должности и даты составления надписи.</w:t>
      </w:r>
    </w:p>
    <w:p w:rsidR="006C60F9" w:rsidRDefault="006B5ED0" w:rsidP="006C6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>Подписание двусторонних договоров осуществляется на основе альтерната (чередования).</w:t>
      </w:r>
    </w:p>
    <w:p w:rsidR="006B5ED0" w:rsidRPr="006B5ED0" w:rsidRDefault="006B5ED0" w:rsidP="006B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ED0" w:rsidRDefault="006B5ED0" w:rsidP="006C6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B5ED0">
        <w:rPr>
          <w:rFonts w:ascii="Times New Roman" w:hAnsi="Times New Roman" w:cs="Times New Roman"/>
          <w:bCs/>
          <w:sz w:val="28"/>
          <w:szCs w:val="28"/>
        </w:rPr>
        <w:t>3. Регистрация и хранение договоров</w:t>
      </w:r>
    </w:p>
    <w:p w:rsidR="006D0E0C" w:rsidRPr="006B5ED0" w:rsidRDefault="006D0E0C" w:rsidP="006C6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C60F9" w:rsidRDefault="006C60F9" w:rsidP="006C6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1258">
        <w:rPr>
          <w:rFonts w:ascii="Times New Roman" w:hAnsi="Times New Roman" w:cs="Times New Roman"/>
          <w:sz w:val="28"/>
          <w:szCs w:val="28"/>
        </w:rPr>
        <w:t>7</w:t>
      </w:r>
      <w:r w:rsidR="00410E8E">
        <w:rPr>
          <w:rFonts w:ascii="Times New Roman" w:hAnsi="Times New Roman" w:cs="Times New Roman"/>
          <w:sz w:val="28"/>
          <w:szCs w:val="28"/>
        </w:rPr>
        <w:t xml:space="preserve">. 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Подписанные на бумажном носителе и </w:t>
      </w:r>
      <w:r w:rsidR="006B5ED0" w:rsidRPr="00D45673">
        <w:rPr>
          <w:rFonts w:ascii="Times New Roman" w:hAnsi="Times New Roman" w:cs="Times New Roman"/>
          <w:sz w:val="28"/>
          <w:szCs w:val="28"/>
        </w:rPr>
        <w:t xml:space="preserve">заверенные печатью </w:t>
      </w:r>
      <w:r w:rsidR="009539BF" w:rsidRPr="00D45673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9539BF">
        <w:rPr>
          <w:rFonts w:ascii="Times New Roman" w:hAnsi="Times New Roman" w:cs="Times New Roman"/>
          <w:sz w:val="28"/>
          <w:szCs w:val="28"/>
        </w:rPr>
        <w:t xml:space="preserve"> </w:t>
      </w:r>
      <w:r w:rsidR="006B5ED0" w:rsidRPr="006B5ED0">
        <w:rPr>
          <w:rFonts w:ascii="Times New Roman" w:hAnsi="Times New Roman" w:cs="Times New Roman"/>
          <w:sz w:val="28"/>
          <w:szCs w:val="28"/>
        </w:rPr>
        <w:t>договоры направляются инициаторами согласования проекта договора для подписания стороне договора с сопроводительными письмами. Договоров, подписанных на бумажном носителе, должно быть не менее трех экземпляров: один эк</w:t>
      </w:r>
      <w:r w:rsidR="00A30DC8">
        <w:rPr>
          <w:rFonts w:ascii="Times New Roman" w:hAnsi="Times New Roman" w:cs="Times New Roman"/>
          <w:sz w:val="28"/>
          <w:szCs w:val="28"/>
        </w:rPr>
        <w:t xml:space="preserve">земпляр - для Камчатского края или </w:t>
      </w:r>
      <w:r w:rsidR="006B5ED0" w:rsidRPr="006B5ED0">
        <w:rPr>
          <w:rFonts w:ascii="Times New Roman" w:hAnsi="Times New Roman" w:cs="Times New Roman"/>
          <w:sz w:val="28"/>
          <w:szCs w:val="28"/>
        </w:rPr>
        <w:t>Правительства К</w:t>
      </w:r>
      <w:r w:rsidR="00A30DC8">
        <w:rPr>
          <w:rFonts w:ascii="Times New Roman" w:hAnsi="Times New Roman" w:cs="Times New Roman"/>
          <w:sz w:val="28"/>
          <w:szCs w:val="28"/>
        </w:rPr>
        <w:t>амчатского края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 для последующего хранения, второй экземпляр - для второй стороны договора, третий экземпляр - для инициатора согласования проекта договора.</w:t>
      </w:r>
    </w:p>
    <w:p w:rsidR="002B4CBD" w:rsidRDefault="006C60F9" w:rsidP="002B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12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03F5" w:rsidRPr="00A30DC8">
        <w:rPr>
          <w:rFonts w:ascii="Times New Roman" w:hAnsi="Times New Roman" w:cs="Times New Roman"/>
          <w:sz w:val="28"/>
          <w:szCs w:val="28"/>
        </w:rPr>
        <w:t>Р</w:t>
      </w:r>
      <w:r w:rsidR="006B5ED0" w:rsidRPr="00A30DC8">
        <w:rPr>
          <w:rFonts w:ascii="Times New Roman" w:hAnsi="Times New Roman" w:cs="Times New Roman"/>
          <w:sz w:val="28"/>
          <w:szCs w:val="28"/>
        </w:rPr>
        <w:t>егистрации подлежат подлинные экземпляры договоров за исключением</w:t>
      </w:r>
      <w:r w:rsidR="002B4CBD" w:rsidRPr="00A30DC8">
        <w:rPr>
          <w:rFonts w:ascii="Times New Roman" w:hAnsi="Times New Roman" w:cs="Times New Roman"/>
          <w:sz w:val="28"/>
          <w:szCs w:val="28"/>
        </w:rPr>
        <w:t xml:space="preserve"> </w:t>
      </w:r>
      <w:r w:rsidR="006B5ED0" w:rsidRPr="00A30DC8">
        <w:rPr>
          <w:rFonts w:ascii="Times New Roman" w:hAnsi="Times New Roman" w:cs="Times New Roman"/>
          <w:sz w:val="28"/>
          <w:szCs w:val="28"/>
        </w:rPr>
        <w:t>соглашений (договоров), заключаемых в порядке</w:t>
      </w:r>
      <w:r w:rsidR="001C3BCF" w:rsidRPr="00A30DC8">
        <w:rPr>
          <w:rFonts w:ascii="Times New Roman" w:hAnsi="Times New Roman" w:cs="Times New Roman"/>
          <w:sz w:val="28"/>
          <w:szCs w:val="28"/>
        </w:rPr>
        <w:t xml:space="preserve"> стат</w:t>
      </w:r>
      <w:r w:rsidRPr="00A30DC8">
        <w:rPr>
          <w:rFonts w:ascii="Times New Roman" w:hAnsi="Times New Roman" w:cs="Times New Roman"/>
          <w:sz w:val="28"/>
          <w:szCs w:val="28"/>
        </w:rPr>
        <w:t xml:space="preserve">ей </w:t>
      </w:r>
      <w:r w:rsidR="00F554F8" w:rsidRPr="00A30DC8">
        <w:rPr>
          <w:rFonts w:ascii="Times New Roman" w:hAnsi="Times New Roman" w:cs="Times New Roman"/>
          <w:sz w:val="28"/>
          <w:szCs w:val="28"/>
        </w:rPr>
        <w:t xml:space="preserve">50, 51 </w:t>
      </w:r>
      <w:r w:rsidR="00F554F8" w:rsidRPr="00A30DC8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21.12.2021 № 414-ФЗ «Об общих принципах организации публичной власти в субъектах Российской Федерации»</w:t>
      </w:r>
      <w:r w:rsidR="002B4CBD" w:rsidRPr="00A30DC8">
        <w:rPr>
          <w:rFonts w:ascii="Times New Roman" w:hAnsi="Times New Roman" w:cs="Times New Roman"/>
          <w:sz w:val="28"/>
          <w:szCs w:val="28"/>
        </w:rPr>
        <w:t>.</w:t>
      </w:r>
      <w:r w:rsidR="002B4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673" w:rsidRDefault="002B4CBD" w:rsidP="002B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1258">
        <w:rPr>
          <w:rFonts w:ascii="Times New Roman" w:hAnsi="Times New Roman" w:cs="Times New Roman"/>
          <w:sz w:val="28"/>
          <w:szCs w:val="28"/>
        </w:rPr>
        <w:t>9</w:t>
      </w:r>
      <w:r w:rsidR="003A39CB">
        <w:rPr>
          <w:rFonts w:ascii="Times New Roman" w:hAnsi="Times New Roman" w:cs="Times New Roman"/>
          <w:sz w:val="28"/>
          <w:szCs w:val="28"/>
        </w:rPr>
        <w:t xml:space="preserve">. </w:t>
      </w:r>
      <w:r w:rsidR="00A30DC8">
        <w:rPr>
          <w:rFonts w:ascii="Times New Roman" w:hAnsi="Times New Roman" w:cs="Times New Roman"/>
          <w:sz w:val="28"/>
          <w:szCs w:val="28"/>
        </w:rPr>
        <w:t>Внесение изменений (</w:t>
      </w:r>
      <w:r w:rsidR="006B5ED0" w:rsidRPr="006B5ED0">
        <w:rPr>
          <w:rFonts w:ascii="Times New Roman" w:hAnsi="Times New Roman" w:cs="Times New Roman"/>
          <w:sz w:val="28"/>
          <w:szCs w:val="28"/>
        </w:rPr>
        <w:t>дополнений</w:t>
      </w:r>
      <w:r w:rsidR="00A30DC8">
        <w:rPr>
          <w:rFonts w:ascii="Times New Roman" w:hAnsi="Times New Roman" w:cs="Times New Roman"/>
          <w:sz w:val="28"/>
          <w:szCs w:val="28"/>
        </w:rPr>
        <w:t>)</w:t>
      </w:r>
      <w:r w:rsidR="006B5ED0" w:rsidRPr="006B5ED0">
        <w:rPr>
          <w:rFonts w:ascii="Times New Roman" w:hAnsi="Times New Roman" w:cs="Times New Roman"/>
          <w:sz w:val="28"/>
          <w:szCs w:val="28"/>
        </w:rPr>
        <w:t>, пролонгация договоров также подлежат регистрации в соответствии с настоящим Порядком.</w:t>
      </w:r>
    </w:p>
    <w:p w:rsidR="002B4CBD" w:rsidRDefault="00F81258" w:rsidP="002B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A39CB">
        <w:rPr>
          <w:rFonts w:ascii="Times New Roman" w:hAnsi="Times New Roman" w:cs="Times New Roman"/>
          <w:sz w:val="28"/>
          <w:szCs w:val="28"/>
        </w:rPr>
        <w:t xml:space="preserve">. </w:t>
      </w:r>
      <w:r w:rsidR="00D45673">
        <w:rPr>
          <w:rFonts w:ascii="Times New Roman" w:hAnsi="Times New Roman" w:cs="Times New Roman"/>
          <w:sz w:val="28"/>
          <w:szCs w:val="28"/>
        </w:rPr>
        <w:t>Инициатор согласования прое</w:t>
      </w:r>
      <w:r w:rsidR="005B4333">
        <w:rPr>
          <w:rFonts w:ascii="Times New Roman" w:hAnsi="Times New Roman" w:cs="Times New Roman"/>
          <w:sz w:val="28"/>
          <w:szCs w:val="28"/>
        </w:rPr>
        <w:t xml:space="preserve">кта договора направляет договор </w:t>
      </w:r>
      <w:proofErr w:type="gramStart"/>
      <w:r w:rsidR="00D45673">
        <w:rPr>
          <w:rFonts w:ascii="Times New Roman" w:hAnsi="Times New Roman" w:cs="Times New Roman"/>
          <w:sz w:val="28"/>
          <w:szCs w:val="28"/>
        </w:rPr>
        <w:t xml:space="preserve">на </w:t>
      </w:r>
      <w:r w:rsidR="00D45673">
        <w:rPr>
          <w:rFonts w:ascii="Times New Roman" w:hAnsi="Times New Roman" w:cs="Times New Roman"/>
          <w:bCs/>
          <w:sz w:val="28"/>
          <w:szCs w:val="28"/>
        </w:rPr>
        <w:t xml:space="preserve"> регистрацию</w:t>
      </w:r>
      <w:proofErr w:type="gramEnd"/>
      <w:r w:rsidR="006B5ED0" w:rsidRPr="002B4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67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B4CBD">
        <w:rPr>
          <w:rFonts w:ascii="Times New Roman" w:hAnsi="Times New Roman" w:cs="Times New Roman"/>
          <w:bCs/>
          <w:sz w:val="28"/>
          <w:szCs w:val="28"/>
        </w:rPr>
        <w:t>о</w:t>
      </w:r>
      <w:r w:rsidR="002B4CBD" w:rsidRPr="002B4CBD">
        <w:rPr>
          <w:rFonts w:ascii="Times New Roman" w:hAnsi="Times New Roman" w:cs="Times New Roman"/>
          <w:bCs/>
          <w:sz w:val="28"/>
          <w:szCs w:val="28"/>
        </w:rPr>
        <w:t>тделение документационного обеспечения и архива</w:t>
      </w:r>
      <w:r w:rsidR="002B4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="002B4CBD">
        <w:rPr>
          <w:rFonts w:ascii="Times New Roman" w:hAnsi="Times New Roman" w:cs="Times New Roman"/>
          <w:sz w:val="28"/>
          <w:szCs w:val="28"/>
        </w:rPr>
        <w:t>Администрации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. Приложения, протоколы, планы, указанные как неотъемлемые части к договору, подлежат хранению в </w:t>
      </w:r>
      <w:r w:rsidR="002B4CBD">
        <w:rPr>
          <w:rFonts w:ascii="Times New Roman" w:hAnsi="Times New Roman" w:cs="Times New Roman"/>
          <w:bCs/>
          <w:sz w:val="28"/>
          <w:szCs w:val="28"/>
        </w:rPr>
        <w:t>о</w:t>
      </w:r>
      <w:r w:rsidR="002B4CBD" w:rsidRPr="002B4CBD">
        <w:rPr>
          <w:rFonts w:ascii="Times New Roman" w:hAnsi="Times New Roman" w:cs="Times New Roman"/>
          <w:bCs/>
          <w:sz w:val="28"/>
          <w:szCs w:val="28"/>
        </w:rPr>
        <w:t>тделени</w:t>
      </w:r>
      <w:r w:rsidR="002B4CBD">
        <w:rPr>
          <w:rFonts w:ascii="Times New Roman" w:hAnsi="Times New Roman" w:cs="Times New Roman"/>
          <w:bCs/>
          <w:sz w:val="28"/>
          <w:szCs w:val="28"/>
        </w:rPr>
        <w:t>и</w:t>
      </w:r>
      <w:r w:rsidR="002B4CBD" w:rsidRPr="002B4CBD">
        <w:rPr>
          <w:rFonts w:ascii="Times New Roman" w:hAnsi="Times New Roman" w:cs="Times New Roman"/>
          <w:bCs/>
          <w:sz w:val="28"/>
          <w:szCs w:val="28"/>
        </w:rPr>
        <w:t xml:space="preserve"> документационного обеспечения и архива</w:t>
      </w:r>
      <w:r w:rsidR="002B4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CBD" w:rsidRPr="006B5ED0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="002B4CBD">
        <w:rPr>
          <w:rFonts w:ascii="Times New Roman" w:hAnsi="Times New Roman" w:cs="Times New Roman"/>
          <w:sz w:val="28"/>
          <w:szCs w:val="28"/>
        </w:rPr>
        <w:t>Администрации</w:t>
      </w:r>
      <w:r w:rsidR="002B4CBD" w:rsidRPr="006B5ED0">
        <w:rPr>
          <w:rFonts w:ascii="Times New Roman" w:hAnsi="Times New Roman" w:cs="Times New Roman"/>
          <w:sz w:val="28"/>
          <w:szCs w:val="28"/>
        </w:rPr>
        <w:t xml:space="preserve"> </w:t>
      </w:r>
      <w:r w:rsidR="006B5ED0" w:rsidRPr="006B5ED0">
        <w:rPr>
          <w:rFonts w:ascii="Times New Roman" w:hAnsi="Times New Roman" w:cs="Times New Roman"/>
          <w:sz w:val="28"/>
          <w:szCs w:val="28"/>
        </w:rPr>
        <w:t>без регистрации.</w:t>
      </w:r>
    </w:p>
    <w:p w:rsidR="002B4CBD" w:rsidRDefault="006B5ED0" w:rsidP="002B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0">
        <w:rPr>
          <w:rFonts w:ascii="Times New Roman" w:hAnsi="Times New Roman" w:cs="Times New Roman"/>
          <w:sz w:val="28"/>
          <w:szCs w:val="28"/>
        </w:rPr>
        <w:t xml:space="preserve">Подлежащий регистрации подлинный экземпляр договора, а также все приложения к нему, являющиеся его неотъемлемыми частями, в 3-дневный срок после даты их подписания представляются </w:t>
      </w:r>
      <w:r w:rsidR="007E409C">
        <w:rPr>
          <w:rFonts w:ascii="Times New Roman" w:hAnsi="Times New Roman" w:cs="Times New Roman"/>
          <w:sz w:val="28"/>
          <w:szCs w:val="28"/>
        </w:rPr>
        <w:t xml:space="preserve">инициатором проекта договора </w:t>
      </w:r>
      <w:r w:rsidRPr="006B5ED0">
        <w:rPr>
          <w:rFonts w:ascii="Times New Roman" w:hAnsi="Times New Roman" w:cs="Times New Roman"/>
          <w:sz w:val="28"/>
          <w:szCs w:val="28"/>
        </w:rPr>
        <w:t xml:space="preserve">в </w:t>
      </w:r>
      <w:r w:rsidR="002B4CBD">
        <w:rPr>
          <w:rFonts w:ascii="Times New Roman" w:hAnsi="Times New Roman" w:cs="Times New Roman"/>
          <w:bCs/>
          <w:sz w:val="28"/>
          <w:szCs w:val="28"/>
        </w:rPr>
        <w:t>о</w:t>
      </w:r>
      <w:r w:rsidR="002B4CBD" w:rsidRPr="002B4CBD">
        <w:rPr>
          <w:rFonts w:ascii="Times New Roman" w:hAnsi="Times New Roman" w:cs="Times New Roman"/>
          <w:bCs/>
          <w:sz w:val="28"/>
          <w:szCs w:val="28"/>
        </w:rPr>
        <w:t>тделение документационного обеспечения и архива</w:t>
      </w:r>
      <w:r w:rsidR="002B4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CBD" w:rsidRPr="006B5ED0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="002B4CBD">
        <w:rPr>
          <w:rFonts w:ascii="Times New Roman" w:hAnsi="Times New Roman" w:cs="Times New Roman"/>
          <w:sz w:val="28"/>
          <w:szCs w:val="28"/>
        </w:rPr>
        <w:t>Администрации</w:t>
      </w:r>
      <w:r w:rsidRPr="006B5ED0">
        <w:rPr>
          <w:rFonts w:ascii="Times New Roman" w:hAnsi="Times New Roman" w:cs="Times New Roman"/>
          <w:sz w:val="28"/>
          <w:szCs w:val="28"/>
        </w:rPr>
        <w:t>.</w:t>
      </w:r>
    </w:p>
    <w:p w:rsidR="002B4CBD" w:rsidRDefault="006B5ED0" w:rsidP="002B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9C">
        <w:rPr>
          <w:rFonts w:ascii="Times New Roman" w:hAnsi="Times New Roman" w:cs="Times New Roman"/>
          <w:sz w:val="28"/>
          <w:szCs w:val="28"/>
        </w:rPr>
        <w:t xml:space="preserve">Регистрация договоров производится </w:t>
      </w:r>
      <w:r w:rsidR="002B4CBD" w:rsidRPr="007E409C">
        <w:rPr>
          <w:rFonts w:ascii="Times New Roman" w:hAnsi="Times New Roman" w:cs="Times New Roman"/>
          <w:bCs/>
          <w:sz w:val="28"/>
          <w:szCs w:val="28"/>
        </w:rPr>
        <w:t xml:space="preserve">отделением документационного обеспечения и архива </w:t>
      </w:r>
      <w:r w:rsidR="002B4CBD" w:rsidRPr="007E409C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  <w:r w:rsidRPr="007E409C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даты получения договора.</w:t>
      </w:r>
    </w:p>
    <w:p w:rsidR="00B00A78" w:rsidRPr="00D36485" w:rsidRDefault="00A07856" w:rsidP="00D36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409C">
        <w:rPr>
          <w:rFonts w:ascii="Times New Roman" w:hAnsi="Times New Roman" w:cs="Times New Roman"/>
          <w:sz w:val="28"/>
          <w:szCs w:val="28"/>
        </w:rPr>
        <w:t>осле регистрации</w:t>
      </w:r>
      <w:r w:rsidRPr="007E4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B4CBD" w:rsidRPr="007E409C">
        <w:rPr>
          <w:rFonts w:ascii="Times New Roman" w:hAnsi="Times New Roman" w:cs="Times New Roman"/>
          <w:bCs/>
          <w:sz w:val="28"/>
          <w:szCs w:val="28"/>
        </w:rPr>
        <w:t xml:space="preserve">тделение документационного обеспечения и архива </w:t>
      </w:r>
      <w:r w:rsidR="002B4CBD" w:rsidRPr="007E409C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  <w:r w:rsidR="008A048E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D36485">
        <w:rPr>
          <w:rFonts w:ascii="Times New Roman" w:hAnsi="Times New Roman" w:cs="Times New Roman"/>
          <w:sz w:val="28"/>
          <w:szCs w:val="28"/>
        </w:rPr>
        <w:t xml:space="preserve"> </w:t>
      </w:r>
      <w:r w:rsidR="008A048E">
        <w:rPr>
          <w:rFonts w:ascii="Times New Roman" w:hAnsi="Times New Roman" w:cs="Times New Roman"/>
          <w:sz w:val="28"/>
          <w:szCs w:val="28"/>
        </w:rPr>
        <w:t>договор</w:t>
      </w:r>
      <w:r w:rsidR="00F81258">
        <w:rPr>
          <w:rFonts w:ascii="Times New Roman" w:hAnsi="Times New Roman" w:cs="Times New Roman"/>
          <w:sz w:val="28"/>
          <w:szCs w:val="28"/>
        </w:rPr>
        <w:t xml:space="preserve"> </w:t>
      </w:r>
      <w:r w:rsidR="00411EF5" w:rsidRPr="00B00A78">
        <w:rPr>
          <w:rFonts w:ascii="Times New Roman" w:hAnsi="Times New Roman" w:cs="Times New Roman"/>
          <w:sz w:val="28"/>
          <w:szCs w:val="28"/>
        </w:rPr>
        <w:t>инициатору</w:t>
      </w:r>
      <w:r w:rsidR="00D36485">
        <w:rPr>
          <w:rFonts w:ascii="Times New Roman" w:hAnsi="Times New Roman" w:cs="Times New Roman"/>
          <w:sz w:val="28"/>
          <w:szCs w:val="28"/>
        </w:rPr>
        <w:t xml:space="preserve"> согласования проекта договора. Копия</w:t>
      </w:r>
      <w:r w:rsidR="00D36485" w:rsidRPr="00D36485">
        <w:rPr>
          <w:rFonts w:ascii="Times New Roman" w:hAnsi="Times New Roman" w:cs="Times New Roman"/>
          <w:sz w:val="28"/>
          <w:szCs w:val="28"/>
        </w:rPr>
        <w:t xml:space="preserve"> договора об осуществлении межрегиональных связей Камчатского края с другими субъектами Российской Федерации </w:t>
      </w:r>
      <w:r w:rsidR="00D3648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B00A78" w:rsidRPr="00D36485">
        <w:rPr>
          <w:rFonts w:ascii="Times New Roman" w:hAnsi="Times New Roman" w:cs="Times New Roman"/>
          <w:sz w:val="28"/>
          <w:szCs w:val="28"/>
        </w:rPr>
        <w:t xml:space="preserve">руководителю Краевого государственного казенного учреждения «Представительство Губернатора и Правительства Камчатского края при Правительстве Российской Федерации» </w:t>
      </w:r>
      <w:r w:rsidRPr="00D36485">
        <w:rPr>
          <w:rFonts w:ascii="Times New Roman" w:hAnsi="Times New Roman" w:cs="Times New Roman"/>
          <w:sz w:val="28"/>
          <w:szCs w:val="28"/>
        </w:rPr>
        <w:t>(договоры</w:t>
      </w:r>
      <w:r w:rsidR="00B00A78" w:rsidRPr="00D36485">
        <w:rPr>
          <w:rFonts w:ascii="Times New Roman" w:hAnsi="Times New Roman" w:cs="Times New Roman"/>
          <w:sz w:val="28"/>
          <w:szCs w:val="28"/>
        </w:rPr>
        <w:t>).</w:t>
      </w:r>
    </w:p>
    <w:p w:rsidR="00A903F5" w:rsidRDefault="008A048E" w:rsidP="00A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договор</w:t>
      </w:r>
      <w:r w:rsidR="00411EF5">
        <w:rPr>
          <w:rFonts w:ascii="Times New Roman" w:hAnsi="Times New Roman" w:cs="Times New Roman"/>
          <w:sz w:val="28"/>
          <w:szCs w:val="28"/>
        </w:rPr>
        <w:t xml:space="preserve">ов, </w:t>
      </w:r>
      <w:r>
        <w:rPr>
          <w:rFonts w:ascii="Times New Roman" w:hAnsi="Times New Roman" w:cs="Times New Roman"/>
          <w:sz w:val="28"/>
          <w:szCs w:val="28"/>
        </w:rPr>
        <w:t>находящих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ся на хранении в </w:t>
      </w:r>
      <w:r w:rsidR="000B42DF">
        <w:rPr>
          <w:rFonts w:ascii="Times New Roman" w:hAnsi="Times New Roman" w:cs="Times New Roman"/>
          <w:bCs/>
          <w:sz w:val="28"/>
          <w:szCs w:val="28"/>
        </w:rPr>
        <w:t>о</w:t>
      </w:r>
      <w:r w:rsidR="000B42DF" w:rsidRPr="002B4CBD">
        <w:rPr>
          <w:rFonts w:ascii="Times New Roman" w:hAnsi="Times New Roman" w:cs="Times New Roman"/>
          <w:bCs/>
          <w:sz w:val="28"/>
          <w:szCs w:val="28"/>
        </w:rPr>
        <w:t>тделени</w:t>
      </w:r>
      <w:r w:rsidR="000B42DF">
        <w:rPr>
          <w:rFonts w:ascii="Times New Roman" w:hAnsi="Times New Roman" w:cs="Times New Roman"/>
          <w:bCs/>
          <w:sz w:val="28"/>
          <w:szCs w:val="28"/>
        </w:rPr>
        <w:t>и</w:t>
      </w:r>
      <w:r w:rsidR="000B42DF" w:rsidRPr="002B4CBD">
        <w:rPr>
          <w:rFonts w:ascii="Times New Roman" w:hAnsi="Times New Roman" w:cs="Times New Roman"/>
          <w:bCs/>
          <w:sz w:val="28"/>
          <w:szCs w:val="28"/>
        </w:rPr>
        <w:t xml:space="preserve"> документационного обеспечения и архива</w:t>
      </w:r>
      <w:r w:rsidR="000B4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2DF" w:rsidRPr="006B5ED0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="000B42DF">
        <w:rPr>
          <w:rFonts w:ascii="Times New Roman" w:hAnsi="Times New Roman" w:cs="Times New Roman"/>
          <w:sz w:val="28"/>
          <w:szCs w:val="28"/>
        </w:rPr>
        <w:t>Администрации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, выдаются по поручению </w:t>
      </w:r>
      <w:r w:rsidR="002B4CBD">
        <w:rPr>
          <w:rFonts w:ascii="Times New Roman" w:hAnsi="Times New Roman" w:cs="Times New Roman"/>
          <w:sz w:val="28"/>
          <w:szCs w:val="28"/>
        </w:rPr>
        <w:t>Г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убернатора Камчатского края, </w:t>
      </w:r>
      <w:r w:rsidR="002B4CBD">
        <w:rPr>
          <w:rFonts w:ascii="Times New Roman" w:hAnsi="Times New Roman" w:cs="Times New Roman"/>
          <w:sz w:val="28"/>
          <w:szCs w:val="28"/>
        </w:rPr>
        <w:t>П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B00A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вице-губернатора Камчатского края, </w:t>
      </w:r>
      <w:r w:rsidR="002B4CBD">
        <w:rPr>
          <w:rFonts w:ascii="Times New Roman" w:hAnsi="Times New Roman" w:cs="Times New Roman"/>
          <w:sz w:val="28"/>
          <w:szCs w:val="28"/>
        </w:rPr>
        <w:t>П</w:t>
      </w:r>
      <w:r w:rsidR="006B5ED0" w:rsidRPr="006B5ED0">
        <w:rPr>
          <w:rFonts w:ascii="Times New Roman" w:hAnsi="Times New Roman" w:cs="Times New Roman"/>
          <w:sz w:val="28"/>
          <w:szCs w:val="28"/>
        </w:rPr>
        <w:t xml:space="preserve">редседателя Правительства Камчатского края или </w:t>
      </w:r>
      <w:r w:rsidR="00A903F5">
        <w:rPr>
          <w:rFonts w:ascii="Times New Roman" w:hAnsi="Times New Roman" w:cs="Times New Roman"/>
          <w:sz w:val="28"/>
          <w:szCs w:val="28"/>
        </w:rPr>
        <w:t>Р</w:t>
      </w:r>
      <w:r w:rsidR="006B5ED0" w:rsidRPr="006B5ED0">
        <w:rPr>
          <w:rFonts w:ascii="Times New Roman" w:hAnsi="Times New Roman" w:cs="Times New Roman"/>
          <w:sz w:val="28"/>
          <w:szCs w:val="28"/>
        </w:rPr>
        <w:t>уководителя А</w:t>
      </w:r>
      <w:r w:rsidR="00A903F5">
        <w:rPr>
          <w:rFonts w:ascii="Times New Roman" w:hAnsi="Times New Roman" w:cs="Times New Roman"/>
          <w:sz w:val="28"/>
          <w:szCs w:val="28"/>
        </w:rPr>
        <w:t>дминистрации</w:t>
      </w:r>
      <w:r w:rsidR="006B5ED0" w:rsidRPr="006B5ED0">
        <w:rPr>
          <w:rFonts w:ascii="Times New Roman" w:hAnsi="Times New Roman" w:cs="Times New Roman"/>
          <w:sz w:val="28"/>
          <w:szCs w:val="28"/>
        </w:rPr>
        <w:t>.</w:t>
      </w:r>
    </w:p>
    <w:p w:rsidR="006B5ED0" w:rsidRDefault="00F81258" w:rsidP="00A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903F5">
        <w:rPr>
          <w:rFonts w:ascii="Times New Roman" w:hAnsi="Times New Roman" w:cs="Times New Roman"/>
          <w:sz w:val="28"/>
          <w:szCs w:val="28"/>
        </w:rPr>
        <w:t xml:space="preserve">. </w:t>
      </w:r>
      <w:r w:rsidR="006B5ED0" w:rsidRPr="006B5ED0">
        <w:rPr>
          <w:rFonts w:ascii="Times New Roman" w:hAnsi="Times New Roman" w:cs="Times New Roman"/>
          <w:sz w:val="28"/>
          <w:szCs w:val="28"/>
        </w:rPr>
        <w:t>После исполнения обязательств по договору хранение договоров осуществляется в соответствии с зако</w:t>
      </w:r>
      <w:r w:rsidR="00A903F5">
        <w:rPr>
          <w:rFonts w:ascii="Times New Roman" w:hAnsi="Times New Roman" w:cs="Times New Roman"/>
          <w:sz w:val="28"/>
          <w:szCs w:val="28"/>
        </w:rPr>
        <w:t>н</w:t>
      </w:r>
      <w:r w:rsidR="007D1DD5">
        <w:rPr>
          <w:rFonts w:ascii="Times New Roman" w:hAnsi="Times New Roman" w:cs="Times New Roman"/>
          <w:sz w:val="28"/>
          <w:szCs w:val="28"/>
        </w:rPr>
        <w:t>одательством об архивном деле.</w:t>
      </w:r>
    </w:p>
    <w:p w:rsidR="007D1DD5" w:rsidRDefault="007D1DD5" w:rsidP="00A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DD5" w:rsidRDefault="007D1DD5" w:rsidP="00A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DD5" w:rsidRDefault="007D1DD5" w:rsidP="00A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DD5" w:rsidRDefault="007D1DD5" w:rsidP="00A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DD5" w:rsidRDefault="007D1DD5" w:rsidP="00A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DD5" w:rsidRDefault="007D1DD5" w:rsidP="00A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DD5" w:rsidRDefault="007D1DD5" w:rsidP="00A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ECF" w:rsidRDefault="005C6ECF" w:rsidP="00A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ECF" w:rsidRDefault="005C6ECF" w:rsidP="00A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ECF" w:rsidRDefault="005C6ECF" w:rsidP="00A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ECF" w:rsidRDefault="005C6ECF" w:rsidP="00A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ECF" w:rsidRDefault="005C6ECF" w:rsidP="00A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ECF" w:rsidRDefault="005C6ECF" w:rsidP="00A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</w:tblGrid>
      <w:tr w:rsidR="00591C0B" w:rsidTr="00591C0B">
        <w:trPr>
          <w:trHeight w:val="1706"/>
        </w:trPr>
        <w:tc>
          <w:tcPr>
            <w:tcW w:w="5521" w:type="dxa"/>
          </w:tcPr>
          <w:p w:rsidR="00E8253C" w:rsidRDefault="00591C0B" w:rsidP="00FA0CA0">
            <w:pPr>
              <w:ind w:left="10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Порядку подготовки,</w:t>
            </w:r>
          </w:p>
          <w:p w:rsidR="00E8253C" w:rsidRDefault="00FA0CA0" w:rsidP="00FA0CA0">
            <w:pPr>
              <w:ind w:left="10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253C">
              <w:rPr>
                <w:rFonts w:ascii="Times New Roman" w:hAnsi="Times New Roman" w:cs="Times New Roman"/>
                <w:sz w:val="28"/>
                <w:szCs w:val="28"/>
              </w:rPr>
              <w:t xml:space="preserve">огласования, </w:t>
            </w:r>
            <w:r w:rsidR="00591C0B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подписания, </w:t>
            </w:r>
          </w:p>
          <w:p w:rsidR="00E8253C" w:rsidRDefault="00591C0B" w:rsidP="00FA0CA0">
            <w:pPr>
              <w:ind w:left="10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и хранения договоров </w:t>
            </w:r>
          </w:p>
          <w:p w:rsidR="00E8253C" w:rsidRDefault="00591C0B" w:rsidP="00FA0CA0">
            <w:pPr>
              <w:ind w:left="10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(соглашений), заключаемых от </w:t>
            </w:r>
          </w:p>
          <w:p w:rsidR="00E8253C" w:rsidRDefault="00591C0B" w:rsidP="00FA0CA0">
            <w:pPr>
              <w:ind w:left="10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Камчатского края и от имени </w:t>
            </w:r>
          </w:p>
          <w:p w:rsidR="00591C0B" w:rsidRDefault="00591C0B" w:rsidP="00FA0CA0">
            <w:pPr>
              <w:ind w:left="10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</w:tr>
    </w:tbl>
    <w:p w:rsidR="009A48F6" w:rsidRDefault="009A48F6" w:rsidP="00A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8C7" w:rsidRDefault="00D238C7" w:rsidP="007D1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DFB" w:rsidRDefault="00673DFB" w:rsidP="00C93681">
      <w:pPr>
        <w:autoSpaceDE w:val="0"/>
        <w:autoSpaceDN w:val="0"/>
        <w:adjustRightInd w:val="0"/>
        <w:spacing w:after="0" w:line="240" w:lineRule="auto"/>
        <w:ind w:left="4247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7D1DD5" w:rsidRDefault="00673DFB" w:rsidP="00C93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исполнения</w:t>
      </w:r>
      <w:r w:rsidRPr="00673DFB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B00A78">
        <w:rPr>
          <w:rFonts w:ascii="Times New Roman" w:hAnsi="Times New Roman" w:cs="Times New Roman"/>
          <w:sz w:val="28"/>
          <w:szCs w:val="28"/>
        </w:rPr>
        <w:t xml:space="preserve"> (соглашений)</w:t>
      </w:r>
      <w:r w:rsidRPr="00673DFB">
        <w:rPr>
          <w:rFonts w:ascii="Times New Roman" w:hAnsi="Times New Roman" w:cs="Times New Roman"/>
          <w:sz w:val="28"/>
          <w:szCs w:val="28"/>
        </w:rPr>
        <w:t xml:space="preserve"> об осуществлении межрегиональных связей Камчатского края с другими субъектами Российской Федерации</w:t>
      </w:r>
    </w:p>
    <w:p w:rsidR="007D1DD5" w:rsidRDefault="007D1DD5" w:rsidP="00673D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DD5" w:rsidRDefault="007D1DD5" w:rsidP="007D1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3DFB">
        <w:rPr>
          <w:rFonts w:ascii="Times New Roman" w:hAnsi="Times New Roman" w:cs="Times New Roman"/>
          <w:sz w:val="28"/>
          <w:szCs w:val="28"/>
        </w:rPr>
        <w:t>Настоящие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DFB">
        <w:rPr>
          <w:rFonts w:ascii="Times New Roman" w:hAnsi="Times New Roman" w:cs="Times New Roman"/>
          <w:sz w:val="28"/>
          <w:szCs w:val="28"/>
        </w:rPr>
        <w:t>определяю</w:t>
      </w:r>
      <w:r w:rsidRPr="007D1DD5">
        <w:rPr>
          <w:rFonts w:ascii="Times New Roman" w:hAnsi="Times New Roman" w:cs="Times New Roman"/>
          <w:sz w:val="28"/>
          <w:szCs w:val="28"/>
        </w:rPr>
        <w:t xml:space="preserve">т </w:t>
      </w:r>
      <w:r w:rsidR="00673DFB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7D1DD5">
        <w:rPr>
          <w:rFonts w:ascii="Times New Roman" w:hAnsi="Times New Roman" w:cs="Times New Roman"/>
          <w:sz w:val="28"/>
          <w:szCs w:val="28"/>
        </w:rPr>
        <w:t xml:space="preserve">в организации заключения и </w:t>
      </w:r>
      <w:r w:rsidR="00673DF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BF630E">
        <w:rPr>
          <w:rFonts w:ascii="Times New Roman" w:hAnsi="Times New Roman" w:cs="Times New Roman"/>
          <w:sz w:val="28"/>
          <w:szCs w:val="28"/>
        </w:rPr>
        <w:t>договоров</w:t>
      </w:r>
      <w:r w:rsidR="00132B56">
        <w:rPr>
          <w:rFonts w:ascii="Times New Roman" w:hAnsi="Times New Roman" w:cs="Times New Roman"/>
          <w:sz w:val="28"/>
          <w:szCs w:val="28"/>
        </w:rPr>
        <w:t xml:space="preserve"> </w:t>
      </w:r>
      <w:r w:rsidR="00132B56" w:rsidRPr="00132B56">
        <w:rPr>
          <w:rFonts w:ascii="Times New Roman" w:hAnsi="Times New Roman" w:cs="Times New Roman"/>
          <w:sz w:val="28"/>
          <w:szCs w:val="28"/>
        </w:rPr>
        <w:t>(соглашений)</w:t>
      </w:r>
      <w:r w:rsidR="00132B56">
        <w:rPr>
          <w:rFonts w:ascii="Times New Roman" w:hAnsi="Times New Roman" w:cs="Times New Roman"/>
          <w:sz w:val="28"/>
          <w:szCs w:val="28"/>
        </w:rPr>
        <w:t xml:space="preserve"> </w:t>
      </w:r>
      <w:r w:rsidRPr="007D1DD5">
        <w:rPr>
          <w:rFonts w:ascii="Times New Roman" w:hAnsi="Times New Roman" w:cs="Times New Roman"/>
          <w:sz w:val="28"/>
          <w:szCs w:val="28"/>
        </w:rPr>
        <w:t>об осуществлении межрегиональных связей Камчатского края с другими субъектами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7D1DD5">
        <w:t xml:space="preserve"> </w:t>
      </w:r>
      <w:r w:rsidRPr="007D1DD5">
        <w:rPr>
          <w:rFonts w:ascii="Times New Roman" w:hAnsi="Times New Roman" w:cs="Times New Roman"/>
          <w:sz w:val="28"/>
          <w:szCs w:val="28"/>
        </w:rPr>
        <w:t>межрегиональные</w:t>
      </w:r>
      <w:r w:rsidR="00BF630E">
        <w:rPr>
          <w:rFonts w:ascii="Times New Roman" w:hAnsi="Times New Roman" w:cs="Times New Roman"/>
          <w:sz w:val="28"/>
          <w:szCs w:val="28"/>
        </w:rPr>
        <w:t xml:space="preserve"> договоры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D1DD5" w:rsidRDefault="007D1DD5" w:rsidP="007D1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630E">
        <w:rPr>
          <w:rFonts w:ascii="Times New Roman" w:hAnsi="Times New Roman" w:cs="Times New Roman"/>
          <w:sz w:val="28"/>
          <w:szCs w:val="28"/>
        </w:rPr>
        <w:t>Инициатор согласования проекта договора</w:t>
      </w:r>
      <w:r w:rsidR="00BF630E" w:rsidRPr="007D1DD5">
        <w:rPr>
          <w:rFonts w:ascii="Times New Roman" w:hAnsi="Times New Roman" w:cs="Times New Roman"/>
          <w:sz w:val="28"/>
          <w:szCs w:val="28"/>
        </w:rPr>
        <w:t xml:space="preserve"> </w:t>
      </w:r>
      <w:r w:rsidR="00BF630E">
        <w:rPr>
          <w:rFonts w:ascii="Times New Roman" w:hAnsi="Times New Roman" w:cs="Times New Roman"/>
          <w:sz w:val="28"/>
          <w:szCs w:val="28"/>
        </w:rPr>
        <w:t>вносит Г</w:t>
      </w:r>
      <w:r w:rsidR="00BF630E" w:rsidRPr="007D1DD5">
        <w:rPr>
          <w:rFonts w:ascii="Times New Roman" w:hAnsi="Times New Roman" w:cs="Times New Roman"/>
          <w:sz w:val="28"/>
          <w:szCs w:val="28"/>
        </w:rPr>
        <w:t xml:space="preserve">убернатору </w:t>
      </w:r>
      <w:r w:rsidR="00BF630E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673DFB">
        <w:rPr>
          <w:rFonts w:ascii="Times New Roman" w:hAnsi="Times New Roman" w:cs="Times New Roman"/>
          <w:sz w:val="28"/>
          <w:szCs w:val="28"/>
        </w:rPr>
        <w:t xml:space="preserve">мотивированные </w:t>
      </w:r>
      <w:r w:rsidR="00BF630E">
        <w:rPr>
          <w:rFonts w:ascii="Times New Roman" w:hAnsi="Times New Roman" w:cs="Times New Roman"/>
          <w:sz w:val="28"/>
          <w:szCs w:val="28"/>
        </w:rPr>
        <w:t>п</w:t>
      </w:r>
      <w:r w:rsidR="00673DFB">
        <w:rPr>
          <w:rFonts w:ascii="Times New Roman" w:hAnsi="Times New Roman" w:cs="Times New Roman"/>
          <w:sz w:val="28"/>
          <w:szCs w:val="28"/>
        </w:rPr>
        <w:t>редложения</w:t>
      </w:r>
      <w:r w:rsidRPr="007D1DD5">
        <w:rPr>
          <w:rFonts w:ascii="Times New Roman" w:hAnsi="Times New Roman" w:cs="Times New Roman"/>
          <w:sz w:val="28"/>
          <w:szCs w:val="28"/>
        </w:rPr>
        <w:t xml:space="preserve"> о заключении межрег</w:t>
      </w:r>
      <w:r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="00BF630E">
        <w:rPr>
          <w:rFonts w:ascii="Times New Roman" w:hAnsi="Times New Roman" w:cs="Times New Roman"/>
          <w:sz w:val="28"/>
          <w:szCs w:val="28"/>
        </w:rPr>
        <w:t>договора</w:t>
      </w:r>
      <w:r w:rsidR="00673DFB">
        <w:rPr>
          <w:rFonts w:ascii="Times New Roman" w:hAnsi="Times New Roman" w:cs="Times New Roman"/>
          <w:sz w:val="28"/>
          <w:szCs w:val="28"/>
        </w:rPr>
        <w:t xml:space="preserve"> с </w:t>
      </w:r>
      <w:r w:rsidRPr="007D1DD5">
        <w:rPr>
          <w:rFonts w:ascii="Times New Roman" w:hAnsi="Times New Roman" w:cs="Times New Roman"/>
          <w:sz w:val="28"/>
          <w:szCs w:val="28"/>
        </w:rPr>
        <w:t>обоснование</w:t>
      </w:r>
      <w:r w:rsidR="00673DFB">
        <w:rPr>
          <w:rFonts w:ascii="Times New Roman" w:hAnsi="Times New Roman" w:cs="Times New Roman"/>
          <w:sz w:val="28"/>
          <w:szCs w:val="28"/>
        </w:rPr>
        <w:t>м</w:t>
      </w:r>
      <w:r w:rsidRPr="007D1DD5">
        <w:rPr>
          <w:rFonts w:ascii="Times New Roman" w:hAnsi="Times New Roman" w:cs="Times New Roman"/>
          <w:sz w:val="28"/>
          <w:szCs w:val="28"/>
        </w:rPr>
        <w:t xml:space="preserve"> целесообразности</w:t>
      </w:r>
      <w:r w:rsidR="00673DFB">
        <w:rPr>
          <w:rFonts w:ascii="Times New Roman" w:hAnsi="Times New Roman" w:cs="Times New Roman"/>
          <w:sz w:val="28"/>
          <w:szCs w:val="28"/>
        </w:rPr>
        <w:t xml:space="preserve"> и сроков его заключения, </w:t>
      </w:r>
      <w:r w:rsidR="00E02BA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D1DD5">
        <w:rPr>
          <w:rFonts w:ascii="Times New Roman" w:hAnsi="Times New Roman" w:cs="Times New Roman"/>
          <w:sz w:val="28"/>
          <w:szCs w:val="28"/>
        </w:rPr>
        <w:t xml:space="preserve">оценку финансово-экономических последствий </w:t>
      </w:r>
      <w:r w:rsidR="00673DFB">
        <w:rPr>
          <w:rFonts w:ascii="Times New Roman" w:hAnsi="Times New Roman" w:cs="Times New Roman"/>
          <w:sz w:val="28"/>
          <w:szCs w:val="28"/>
        </w:rPr>
        <w:t xml:space="preserve">для Камчатского края </w:t>
      </w:r>
      <w:r w:rsidRPr="007D1DD5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421EA4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F709B9">
        <w:rPr>
          <w:rFonts w:ascii="Times New Roman" w:hAnsi="Times New Roman" w:cs="Times New Roman"/>
          <w:sz w:val="28"/>
          <w:szCs w:val="28"/>
        </w:rPr>
        <w:t>договора</w:t>
      </w:r>
      <w:r w:rsidRPr="007D1DD5">
        <w:rPr>
          <w:rFonts w:ascii="Times New Roman" w:hAnsi="Times New Roman" w:cs="Times New Roman"/>
          <w:sz w:val="28"/>
          <w:szCs w:val="28"/>
        </w:rPr>
        <w:t>.</w:t>
      </w:r>
    </w:p>
    <w:p w:rsidR="00230AF5" w:rsidRPr="007D1DD5" w:rsidRDefault="00230AF5" w:rsidP="007D1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F5">
        <w:rPr>
          <w:rFonts w:ascii="Times New Roman" w:hAnsi="Times New Roman" w:cs="Times New Roman"/>
          <w:sz w:val="28"/>
          <w:szCs w:val="28"/>
        </w:rPr>
        <w:t>Губернатору Камчатского края может быть внесено предложение о присоединении к ранее заключенным межрегиональным договорам, если такое присоединение допускается их условиями.</w:t>
      </w:r>
    </w:p>
    <w:p w:rsidR="007D1DD5" w:rsidRDefault="007D1DD5" w:rsidP="007D1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D5">
        <w:rPr>
          <w:rFonts w:ascii="Times New Roman" w:hAnsi="Times New Roman" w:cs="Times New Roman"/>
          <w:sz w:val="28"/>
          <w:szCs w:val="28"/>
        </w:rPr>
        <w:t>3. Губернатор Камчатског</w:t>
      </w:r>
      <w:r w:rsidR="00673DFB">
        <w:rPr>
          <w:rFonts w:ascii="Times New Roman" w:hAnsi="Times New Roman" w:cs="Times New Roman"/>
          <w:sz w:val="28"/>
          <w:szCs w:val="28"/>
        </w:rPr>
        <w:t>о края рассматривает предложения, указанные в части 2 настоящих Правил,</w:t>
      </w:r>
      <w:r w:rsidRPr="007D1DD5">
        <w:rPr>
          <w:rFonts w:ascii="Times New Roman" w:hAnsi="Times New Roman" w:cs="Times New Roman"/>
          <w:sz w:val="28"/>
          <w:szCs w:val="28"/>
        </w:rPr>
        <w:t xml:space="preserve"> </w:t>
      </w:r>
      <w:r w:rsidR="00421EA4">
        <w:rPr>
          <w:rFonts w:ascii="Times New Roman" w:hAnsi="Times New Roman" w:cs="Times New Roman"/>
          <w:sz w:val="28"/>
          <w:szCs w:val="28"/>
        </w:rPr>
        <w:t xml:space="preserve">и </w:t>
      </w:r>
      <w:r w:rsidRPr="007D1DD5">
        <w:rPr>
          <w:rFonts w:ascii="Times New Roman" w:hAnsi="Times New Roman" w:cs="Times New Roman"/>
          <w:sz w:val="28"/>
          <w:szCs w:val="28"/>
        </w:rPr>
        <w:t xml:space="preserve">принимает решение о заключении </w:t>
      </w:r>
      <w:r w:rsidR="00421EA4">
        <w:rPr>
          <w:rFonts w:ascii="Times New Roman" w:hAnsi="Times New Roman" w:cs="Times New Roman"/>
          <w:sz w:val="28"/>
          <w:szCs w:val="28"/>
        </w:rPr>
        <w:t>или нецелесообразности заключения межрегионального договора</w:t>
      </w:r>
      <w:r w:rsidRPr="007D1DD5">
        <w:rPr>
          <w:rFonts w:ascii="Times New Roman" w:hAnsi="Times New Roman" w:cs="Times New Roman"/>
          <w:sz w:val="28"/>
          <w:szCs w:val="28"/>
        </w:rPr>
        <w:t>.</w:t>
      </w:r>
    </w:p>
    <w:p w:rsidR="0047582D" w:rsidRDefault="007D1DD5" w:rsidP="00A70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D5">
        <w:rPr>
          <w:rFonts w:ascii="Times New Roman" w:hAnsi="Times New Roman" w:cs="Times New Roman"/>
          <w:sz w:val="28"/>
          <w:szCs w:val="28"/>
        </w:rPr>
        <w:t xml:space="preserve">4. </w:t>
      </w:r>
      <w:r w:rsidR="00421EA4">
        <w:rPr>
          <w:rFonts w:ascii="Times New Roman" w:hAnsi="Times New Roman" w:cs="Times New Roman"/>
          <w:sz w:val="28"/>
          <w:szCs w:val="28"/>
        </w:rPr>
        <w:t>В случае принятия Г</w:t>
      </w:r>
      <w:r w:rsidRPr="007D1DD5">
        <w:rPr>
          <w:rFonts w:ascii="Times New Roman" w:hAnsi="Times New Roman" w:cs="Times New Roman"/>
          <w:sz w:val="28"/>
          <w:szCs w:val="28"/>
        </w:rPr>
        <w:t xml:space="preserve">убернатором Камчатского края решения о </w:t>
      </w:r>
      <w:r w:rsidR="00673DFB">
        <w:rPr>
          <w:rFonts w:ascii="Times New Roman" w:hAnsi="Times New Roman" w:cs="Times New Roman"/>
          <w:sz w:val="28"/>
          <w:szCs w:val="28"/>
        </w:rPr>
        <w:t>начале процедуры заключения</w:t>
      </w:r>
      <w:r w:rsidRPr="007D1DD5">
        <w:rPr>
          <w:rFonts w:ascii="Times New Roman" w:hAnsi="Times New Roman" w:cs="Times New Roman"/>
          <w:sz w:val="28"/>
          <w:szCs w:val="28"/>
        </w:rPr>
        <w:t xml:space="preserve"> межрегионального </w:t>
      </w:r>
      <w:r w:rsidR="00421EA4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A70384"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="00A70384" w:rsidRPr="00A70384">
        <w:rPr>
          <w:rFonts w:ascii="Times New Roman" w:hAnsi="Times New Roman" w:cs="Times New Roman"/>
          <w:sz w:val="28"/>
          <w:szCs w:val="28"/>
        </w:rPr>
        <w:t>согласования проекта договора</w:t>
      </w:r>
      <w:r w:rsidR="00673DFB">
        <w:rPr>
          <w:rFonts w:ascii="Times New Roman" w:hAnsi="Times New Roman" w:cs="Times New Roman"/>
          <w:sz w:val="28"/>
          <w:szCs w:val="28"/>
        </w:rPr>
        <w:t xml:space="preserve"> направляет п</w:t>
      </w:r>
      <w:r w:rsidR="0076118E">
        <w:rPr>
          <w:rFonts w:ascii="Times New Roman" w:hAnsi="Times New Roman" w:cs="Times New Roman"/>
          <w:sz w:val="28"/>
          <w:szCs w:val="28"/>
        </w:rPr>
        <w:t>роект</w:t>
      </w:r>
      <w:r w:rsidR="0047582D" w:rsidRPr="0047582D">
        <w:rPr>
          <w:rFonts w:ascii="Times New Roman" w:hAnsi="Times New Roman" w:cs="Times New Roman"/>
          <w:sz w:val="28"/>
          <w:szCs w:val="28"/>
        </w:rPr>
        <w:t xml:space="preserve"> межрегионального договора</w:t>
      </w:r>
      <w:r w:rsidR="0047582D">
        <w:rPr>
          <w:rFonts w:ascii="Times New Roman" w:hAnsi="Times New Roman" w:cs="Times New Roman"/>
          <w:sz w:val="28"/>
          <w:szCs w:val="28"/>
        </w:rPr>
        <w:t xml:space="preserve"> </w:t>
      </w:r>
      <w:r w:rsidR="0076118E">
        <w:rPr>
          <w:rFonts w:ascii="Times New Roman" w:hAnsi="Times New Roman" w:cs="Times New Roman"/>
          <w:sz w:val="28"/>
          <w:szCs w:val="28"/>
        </w:rPr>
        <w:t>с приложениями на согласование и подписание в порядке, установленном настоящим постановлением.</w:t>
      </w:r>
    </w:p>
    <w:p w:rsidR="005D6596" w:rsidRPr="00640FDD" w:rsidRDefault="00673DFB" w:rsidP="0076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118E">
        <w:rPr>
          <w:rFonts w:ascii="Times New Roman" w:hAnsi="Times New Roman" w:cs="Times New Roman"/>
          <w:sz w:val="28"/>
          <w:szCs w:val="28"/>
        </w:rPr>
        <w:t xml:space="preserve">. </w:t>
      </w:r>
      <w:r w:rsidR="00EA61C6" w:rsidRPr="00640FDD">
        <w:rPr>
          <w:rFonts w:ascii="Times New Roman" w:hAnsi="Times New Roman" w:cs="Times New Roman"/>
          <w:sz w:val="28"/>
          <w:szCs w:val="28"/>
        </w:rPr>
        <w:t>Организационное и техническое обеспечение подготовки мероприятий для проведения переговоров об осуществлении межрегиональных связей и подписания межрегиональных договоров</w:t>
      </w:r>
      <w:r w:rsidR="00132B56" w:rsidRPr="00640FD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240C2" w:rsidRPr="00640FD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32B56" w:rsidRPr="00640FDD">
        <w:rPr>
          <w:rFonts w:ascii="Times New Roman" w:hAnsi="Times New Roman" w:cs="Times New Roman"/>
          <w:sz w:val="28"/>
          <w:szCs w:val="28"/>
        </w:rPr>
        <w:t xml:space="preserve">вопросов, связанных с исполнением межрегиональных договоров, </w:t>
      </w:r>
      <w:r w:rsidR="00EA61C6" w:rsidRPr="00640FDD">
        <w:rPr>
          <w:rFonts w:ascii="Times New Roman" w:hAnsi="Times New Roman" w:cs="Times New Roman"/>
          <w:sz w:val="28"/>
          <w:szCs w:val="28"/>
        </w:rPr>
        <w:t xml:space="preserve"> осуществляется инициаторами согласования проектов договоров, в том числе при необходимости с участием Администрации</w:t>
      </w:r>
      <w:r w:rsidR="00EC7A72" w:rsidRPr="00640FDD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(далее – Администрация)</w:t>
      </w:r>
      <w:r w:rsidR="00EA61C6" w:rsidRPr="00640FDD">
        <w:rPr>
          <w:rFonts w:ascii="Times New Roman" w:hAnsi="Times New Roman" w:cs="Times New Roman"/>
          <w:sz w:val="28"/>
          <w:szCs w:val="28"/>
        </w:rPr>
        <w:t xml:space="preserve"> </w:t>
      </w:r>
      <w:r w:rsidR="00EA61C6" w:rsidRPr="00967BD8">
        <w:rPr>
          <w:rFonts w:ascii="Times New Roman" w:hAnsi="Times New Roman" w:cs="Times New Roman"/>
          <w:sz w:val="28"/>
          <w:szCs w:val="28"/>
        </w:rPr>
        <w:t>через Краевое государственное казенное учреждение «Представительство Губернатора и Правительства Камчатского края при Правительстве Россий</w:t>
      </w:r>
      <w:r w:rsidR="00777901" w:rsidRPr="00967BD8">
        <w:rPr>
          <w:rFonts w:ascii="Times New Roman" w:hAnsi="Times New Roman" w:cs="Times New Roman"/>
          <w:sz w:val="28"/>
          <w:szCs w:val="28"/>
        </w:rPr>
        <w:t>ской Федерации» (далее – уполномоченная организация</w:t>
      </w:r>
      <w:r w:rsidR="00EA61C6" w:rsidRPr="00967BD8">
        <w:rPr>
          <w:rFonts w:ascii="Times New Roman" w:hAnsi="Times New Roman" w:cs="Times New Roman"/>
          <w:sz w:val="28"/>
          <w:szCs w:val="28"/>
        </w:rPr>
        <w:t>)</w:t>
      </w:r>
      <w:r w:rsidR="005D6596" w:rsidRPr="00640F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0C7" w:rsidRPr="00D1305A" w:rsidRDefault="00203BD8" w:rsidP="003E3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E3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0C7" w:rsidRPr="00C677CF">
        <w:rPr>
          <w:rFonts w:ascii="Times New Roman" w:hAnsi="Times New Roman" w:cs="Times New Roman"/>
          <w:sz w:val="28"/>
          <w:szCs w:val="28"/>
        </w:rPr>
        <w:t xml:space="preserve">Межрегиональные </w:t>
      </w:r>
      <w:r w:rsidR="003E30C7"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="003E30C7" w:rsidRPr="00C677CF">
        <w:rPr>
          <w:rFonts w:ascii="Times New Roman" w:hAnsi="Times New Roman" w:cs="Times New Roman"/>
          <w:sz w:val="28"/>
          <w:szCs w:val="28"/>
        </w:rPr>
        <w:t>вступают в силу в по</w:t>
      </w:r>
      <w:r w:rsidR="00C93681">
        <w:rPr>
          <w:rFonts w:ascii="Times New Roman" w:hAnsi="Times New Roman" w:cs="Times New Roman"/>
          <w:sz w:val="28"/>
          <w:szCs w:val="28"/>
        </w:rPr>
        <w:t>рядке и сроки, предусмотренные соответствующими договорами</w:t>
      </w:r>
      <w:r w:rsidR="003E30C7" w:rsidRPr="00C677CF">
        <w:rPr>
          <w:rFonts w:ascii="Times New Roman" w:hAnsi="Times New Roman" w:cs="Times New Roman"/>
          <w:sz w:val="28"/>
          <w:szCs w:val="28"/>
        </w:rPr>
        <w:t>.</w:t>
      </w:r>
    </w:p>
    <w:p w:rsidR="0082335A" w:rsidRDefault="00203BD8" w:rsidP="0075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335A">
        <w:rPr>
          <w:rFonts w:ascii="Times New Roman" w:hAnsi="Times New Roman" w:cs="Times New Roman"/>
          <w:sz w:val="28"/>
          <w:szCs w:val="28"/>
        </w:rPr>
        <w:t xml:space="preserve">. Контроль за исполнением межрегиональных договоров полностью или в части осуществляется </w:t>
      </w:r>
      <w:r w:rsidR="00E571AE">
        <w:rPr>
          <w:rFonts w:ascii="Times New Roman" w:hAnsi="Times New Roman" w:cs="Times New Roman"/>
          <w:sz w:val="28"/>
          <w:szCs w:val="28"/>
        </w:rPr>
        <w:t>Первым</w:t>
      </w:r>
      <w:r w:rsidR="00E571AE" w:rsidRPr="00E571AE">
        <w:rPr>
          <w:rFonts w:ascii="Times New Roman" w:hAnsi="Times New Roman" w:cs="Times New Roman"/>
          <w:sz w:val="28"/>
          <w:szCs w:val="28"/>
        </w:rPr>
        <w:t xml:space="preserve"> вице-губернатор</w:t>
      </w:r>
      <w:r w:rsidR="00E571AE">
        <w:rPr>
          <w:rFonts w:ascii="Times New Roman" w:hAnsi="Times New Roman" w:cs="Times New Roman"/>
          <w:sz w:val="28"/>
          <w:szCs w:val="28"/>
        </w:rPr>
        <w:t>ом</w:t>
      </w:r>
      <w:r w:rsidR="00E571AE" w:rsidRPr="00E571A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E571AE">
        <w:rPr>
          <w:rFonts w:ascii="Times New Roman" w:hAnsi="Times New Roman" w:cs="Times New Roman"/>
          <w:sz w:val="28"/>
          <w:szCs w:val="28"/>
        </w:rPr>
        <w:t>,</w:t>
      </w:r>
      <w:r w:rsidR="00E571AE" w:rsidRPr="00E571AE">
        <w:rPr>
          <w:rFonts w:ascii="Times New Roman" w:hAnsi="Times New Roman" w:cs="Times New Roman"/>
          <w:sz w:val="28"/>
          <w:szCs w:val="28"/>
        </w:rPr>
        <w:t xml:space="preserve"> </w:t>
      </w:r>
      <w:r w:rsidR="007146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335A">
        <w:rPr>
          <w:rFonts w:ascii="Times New Roman" w:hAnsi="Times New Roman" w:cs="Times New Roman"/>
          <w:sz w:val="28"/>
          <w:szCs w:val="28"/>
        </w:rPr>
        <w:t>Председателем Правительства Камчатского края, Руководителем А</w:t>
      </w:r>
      <w:r w:rsidR="0082335A" w:rsidRPr="001635CE">
        <w:rPr>
          <w:rFonts w:ascii="Times New Roman" w:hAnsi="Times New Roman" w:cs="Times New Roman"/>
          <w:sz w:val="28"/>
          <w:szCs w:val="28"/>
        </w:rPr>
        <w:t>дминистрации</w:t>
      </w:r>
      <w:r w:rsidR="0082335A">
        <w:rPr>
          <w:rFonts w:ascii="Times New Roman" w:hAnsi="Times New Roman" w:cs="Times New Roman"/>
          <w:sz w:val="28"/>
          <w:szCs w:val="28"/>
        </w:rPr>
        <w:t xml:space="preserve">, </w:t>
      </w:r>
      <w:r w:rsidR="00714694">
        <w:rPr>
          <w:rFonts w:ascii="Times New Roman" w:hAnsi="Times New Roman" w:cs="Times New Roman"/>
          <w:sz w:val="28"/>
          <w:szCs w:val="28"/>
        </w:rPr>
        <w:t xml:space="preserve">вице-губернаторами Камчатского края, </w:t>
      </w:r>
      <w:r w:rsidR="0082335A">
        <w:rPr>
          <w:rFonts w:ascii="Times New Roman" w:hAnsi="Times New Roman" w:cs="Times New Roman"/>
          <w:sz w:val="28"/>
          <w:szCs w:val="28"/>
        </w:rPr>
        <w:t>заместителями П</w:t>
      </w:r>
      <w:r w:rsidR="0082335A" w:rsidRPr="001635CE">
        <w:rPr>
          <w:rFonts w:ascii="Times New Roman" w:hAnsi="Times New Roman" w:cs="Times New Roman"/>
          <w:sz w:val="28"/>
          <w:szCs w:val="28"/>
        </w:rPr>
        <w:t xml:space="preserve">редседателя Правительства Камчатского края, к компетенции которых в соответствии </w:t>
      </w:r>
      <w:r w:rsidR="00C479AC" w:rsidRPr="00C479AC">
        <w:rPr>
          <w:rFonts w:ascii="Times New Roman" w:hAnsi="Times New Roman" w:cs="Times New Roman"/>
          <w:sz w:val="28"/>
          <w:szCs w:val="28"/>
        </w:rPr>
        <w:t xml:space="preserve">с распределением основных обязанностей между </w:t>
      </w:r>
      <w:r w:rsidR="00C479A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479AC" w:rsidRPr="00C479AC">
        <w:rPr>
          <w:rFonts w:ascii="Times New Roman" w:hAnsi="Times New Roman" w:cs="Times New Roman"/>
          <w:sz w:val="28"/>
          <w:szCs w:val="28"/>
        </w:rPr>
        <w:t xml:space="preserve">Первым вице-губернатором Камчатского края, Председателем Правительства Камчатского края, Руководителем Администрации Губернатора Камчатского края, заместителями Председателя Правительства Камчатского края, полномочным представителем Губернатора Камчатского края, утвержденным распоряжением Губернатора Камчатского края от 14.03.2022 </w:t>
      </w:r>
      <w:r w:rsidR="00C47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479AC" w:rsidRPr="00C479AC">
        <w:rPr>
          <w:rFonts w:ascii="Times New Roman" w:hAnsi="Times New Roman" w:cs="Times New Roman"/>
          <w:sz w:val="28"/>
          <w:szCs w:val="28"/>
        </w:rPr>
        <w:t>№ 156-Р</w:t>
      </w:r>
      <w:r w:rsidR="00C479AC">
        <w:rPr>
          <w:rFonts w:ascii="Times New Roman" w:hAnsi="Times New Roman" w:cs="Times New Roman"/>
          <w:sz w:val="28"/>
          <w:szCs w:val="28"/>
        </w:rPr>
        <w:t xml:space="preserve"> (далее – распределение основных обязанностей), </w:t>
      </w:r>
      <w:r w:rsidR="0082335A" w:rsidRPr="001635CE">
        <w:rPr>
          <w:rFonts w:ascii="Times New Roman" w:hAnsi="Times New Roman" w:cs="Times New Roman"/>
          <w:sz w:val="28"/>
          <w:szCs w:val="28"/>
        </w:rPr>
        <w:t>относятся вопросы, регулируемые</w:t>
      </w:r>
      <w:r w:rsidR="0082335A">
        <w:rPr>
          <w:rFonts w:ascii="Times New Roman" w:hAnsi="Times New Roman" w:cs="Times New Roman"/>
          <w:sz w:val="28"/>
          <w:szCs w:val="28"/>
        </w:rPr>
        <w:t xml:space="preserve"> соответствующими межрегиональными договорами.</w:t>
      </w:r>
    </w:p>
    <w:p w:rsidR="009477EA" w:rsidRDefault="00203BD8" w:rsidP="0020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49A4">
        <w:rPr>
          <w:rFonts w:ascii="Times New Roman" w:hAnsi="Times New Roman" w:cs="Times New Roman"/>
          <w:sz w:val="28"/>
          <w:szCs w:val="28"/>
        </w:rPr>
        <w:t xml:space="preserve">. </w:t>
      </w:r>
      <w:r w:rsidR="009477EA" w:rsidRPr="00E0220F">
        <w:rPr>
          <w:rFonts w:ascii="Times New Roman" w:hAnsi="Times New Roman" w:cs="Times New Roman"/>
          <w:sz w:val="28"/>
          <w:szCs w:val="28"/>
        </w:rPr>
        <w:t>Информация об исполнении межрегиональных договоров,  согласованная с Первым вице-губернатором Камчатского края, Председателем Правительства Камчатского края, Руководителем Администрации,                            вице-губернаторами Камчатского края, заместителями Председателя Правительства Камчатского края, к компетенции которых в соответствии с распределением основных обязанностей относятся вопросы, регулируемые соответствующими межрегиональными договорами, ежеквартально в срок не позднее 5 числа месяца, следующего за истекшим кварталом, представляется исполнительными органами, структурными подразделениями Администрации, ответственными за их исполнение, в уполномоченную организацию по форме согласно приложению к настоящим Правилам</w:t>
      </w:r>
      <w:r w:rsidR="009477EA">
        <w:rPr>
          <w:rFonts w:ascii="Times New Roman" w:hAnsi="Times New Roman" w:cs="Times New Roman"/>
          <w:sz w:val="28"/>
          <w:szCs w:val="28"/>
        </w:rPr>
        <w:t>.</w:t>
      </w:r>
    </w:p>
    <w:p w:rsidR="0000415C" w:rsidRDefault="00203BD8" w:rsidP="0000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D8">
        <w:rPr>
          <w:rFonts w:ascii="Times New Roman" w:hAnsi="Times New Roman" w:cs="Times New Roman"/>
          <w:sz w:val="28"/>
          <w:szCs w:val="28"/>
        </w:rPr>
        <w:t xml:space="preserve">9. </w:t>
      </w:r>
      <w:r w:rsidR="00362A4F">
        <w:rPr>
          <w:rFonts w:ascii="Times New Roman" w:hAnsi="Times New Roman" w:cs="Times New Roman"/>
          <w:sz w:val="28"/>
          <w:szCs w:val="28"/>
        </w:rPr>
        <w:t xml:space="preserve">Оценка целесообразности </w:t>
      </w:r>
      <w:r w:rsidR="00967BD8">
        <w:rPr>
          <w:rFonts w:ascii="Times New Roman" w:hAnsi="Times New Roman" w:cs="Times New Roman"/>
          <w:sz w:val="28"/>
          <w:szCs w:val="28"/>
        </w:rPr>
        <w:t>дальнейшей</w:t>
      </w:r>
      <w:r w:rsidR="00967BD8" w:rsidRPr="00967BD8">
        <w:t xml:space="preserve"> </w:t>
      </w:r>
      <w:r w:rsidR="00967BD8" w:rsidRPr="00967BD8">
        <w:rPr>
          <w:rFonts w:ascii="Times New Roman" w:hAnsi="Times New Roman" w:cs="Times New Roman"/>
          <w:sz w:val="28"/>
          <w:szCs w:val="28"/>
        </w:rPr>
        <w:t xml:space="preserve">реализации межрегиональных договоров </w:t>
      </w:r>
      <w:r w:rsidR="00967BD8">
        <w:rPr>
          <w:rFonts w:ascii="Times New Roman" w:hAnsi="Times New Roman" w:cs="Times New Roman"/>
          <w:sz w:val="28"/>
          <w:szCs w:val="28"/>
        </w:rPr>
        <w:t>осуществляется уполномоченной организацией при участии исполнительных органов, структурных подразделений Администрации, ответственными за их исполнение.</w:t>
      </w:r>
    </w:p>
    <w:p w:rsidR="001635CE" w:rsidRPr="00640FDD" w:rsidRDefault="00967BD8" w:rsidP="0075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40FDD" w:rsidRPr="00E0220F">
        <w:rPr>
          <w:rFonts w:ascii="Times New Roman" w:hAnsi="Times New Roman" w:cs="Times New Roman"/>
          <w:sz w:val="28"/>
          <w:szCs w:val="28"/>
        </w:rPr>
        <w:t xml:space="preserve">Уполномоченная организация </w:t>
      </w:r>
      <w:r w:rsidR="00811A1E" w:rsidRPr="00E0220F">
        <w:rPr>
          <w:rFonts w:ascii="Times New Roman" w:hAnsi="Times New Roman" w:cs="Times New Roman"/>
          <w:sz w:val="28"/>
          <w:szCs w:val="28"/>
        </w:rPr>
        <w:t>в срок не позднее</w:t>
      </w:r>
      <w:r w:rsidR="00E571AE" w:rsidRPr="00E0220F">
        <w:rPr>
          <w:rFonts w:ascii="Times New Roman" w:hAnsi="Times New Roman" w:cs="Times New Roman"/>
          <w:sz w:val="28"/>
          <w:szCs w:val="28"/>
        </w:rPr>
        <w:t xml:space="preserve"> 25</w:t>
      </w:r>
      <w:r w:rsidR="00811A1E" w:rsidRPr="00E0220F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истекшим кварталом, </w:t>
      </w:r>
      <w:r w:rsidR="00E571AE" w:rsidRPr="00E0220F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E0220F" w:rsidRPr="00E0220F">
        <w:rPr>
          <w:rFonts w:ascii="Times New Roman" w:hAnsi="Times New Roman" w:cs="Times New Roman"/>
          <w:sz w:val="28"/>
          <w:szCs w:val="28"/>
        </w:rPr>
        <w:t xml:space="preserve">информацию о результатах исполнения межрегиональных договоров, </w:t>
      </w:r>
      <w:r w:rsidR="00E0220F">
        <w:rPr>
          <w:rFonts w:ascii="Times New Roman" w:hAnsi="Times New Roman" w:cs="Times New Roman"/>
          <w:sz w:val="28"/>
          <w:szCs w:val="28"/>
        </w:rPr>
        <w:t>содержащую</w:t>
      </w:r>
      <w:r w:rsidR="00E0220F" w:rsidRPr="00E0220F">
        <w:rPr>
          <w:rFonts w:ascii="Times New Roman" w:hAnsi="Times New Roman" w:cs="Times New Roman"/>
          <w:sz w:val="28"/>
          <w:szCs w:val="28"/>
        </w:rPr>
        <w:t xml:space="preserve"> оценку реализации межрегиональных договоров,</w:t>
      </w:r>
      <w:r w:rsidR="00E571AE" w:rsidRPr="00E0220F">
        <w:rPr>
          <w:rFonts w:ascii="Times New Roman" w:hAnsi="Times New Roman" w:cs="Times New Roman"/>
          <w:sz w:val="28"/>
          <w:szCs w:val="28"/>
        </w:rPr>
        <w:t xml:space="preserve"> </w:t>
      </w:r>
      <w:r w:rsidR="00E0220F" w:rsidRPr="00E0220F">
        <w:rPr>
          <w:rFonts w:ascii="Times New Roman" w:hAnsi="Times New Roman" w:cs="Times New Roman"/>
          <w:sz w:val="28"/>
          <w:szCs w:val="28"/>
        </w:rPr>
        <w:t xml:space="preserve">и направляет ее в Министерство экономического развития Камчатского края для подготовки заключения о целесообразности дальнейшей реализации межрегиональных договоров либо о расторжении межрегиональных договоров </w:t>
      </w:r>
      <w:r w:rsidR="00E0220F">
        <w:rPr>
          <w:rFonts w:ascii="Times New Roman" w:hAnsi="Times New Roman" w:cs="Times New Roman"/>
          <w:sz w:val="28"/>
          <w:szCs w:val="28"/>
        </w:rPr>
        <w:t xml:space="preserve">и </w:t>
      </w:r>
      <w:r w:rsidR="00E0220F" w:rsidRPr="00E0220F">
        <w:rPr>
          <w:rFonts w:ascii="Times New Roman" w:hAnsi="Times New Roman" w:cs="Times New Roman"/>
          <w:sz w:val="28"/>
          <w:szCs w:val="28"/>
        </w:rPr>
        <w:t xml:space="preserve">подготовки сводного доклада </w:t>
      </w:r>
      <w:r w:rsidR="00E571AE" w:rsidRPr="00E0220F">
        <w:rPr>
          <w:rFonts w:ascii="Times New Roman" w:hAnsi="Times New Roman" w:cs="Times New Roman"/>
          <w:sz w:val="28"/>
          <w:szCs w:val="28"/>
        </w:rPr>
        <w:t>Губернатору Камчатского края</w:t>
      </w:r>
      <w:r w:rsidR="00811A1E" w:rsidRPr="00E0220F">
        <w:rPr>
          <w:rFonts w:ascii="Times New Roman" w:hAnsi="Times New Roman" w:cs="Times New Roman"/>
          <w:sz w:val="28"/>
          <w:szCs w:val="28"/>
        </w:rPr>
        <w:t>.</w:t>
      </w:r>
      <w:r w:rsidR="00811A1E" w:rsidRPr="00640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F6C" w:rsidRDefault="00F00F6C">
      <w:pPr>
        <w:rPr>
          <w:rFonts w:ascii="Times New Roman" w:hAnsi="Times New Roman" w:cs="Times New Roman"/>
          <w:sz w:val="28"/>
          <w:szCs w:val="28"/>
        </w:rPr>
      </w:pPr>
    </w:p>
    <w:p w:rsidR="00F00F6C" w:rsidRDefault="00F00F6C" w:rsidP="00F00F6C">
      <w:pPr>
        <w:rPr>
          <w:rFonts w:ascii="Times New Roman" w:hAnsi="Times New Roman" w:cs="Times New Roman"/>
          <w:sz w:val="28"/>
          <w:szCs w:val="28"/>
        </w:rPr>
        <w:sectPr w:rsidR="00F00F6C" w:rsidSect="00F00F6C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5133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</w:tblGrid>
      <w:tr w:rsidR="00E8253C" w:rsidRPr="004E1E7A" w:rsidTr="00E8253C">
        <w:trPr>
          <w:trHeight w:val="2153"/>
        </w:trPr>
        <w:tc>
          <w:tcPr>
            <w:tcW w:w="5133" w:type="dxa"/>
          </w:tcPr>
          <w:p w:rsidR="00E8253C" w:rsidRDefault="00E8253C" w:rsidP="00754717">
            <w:pPr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00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B5297">
              <w:rPr>
                <w:rFonts w:ascii="Times New Roman" w:hAnsi="Times New Roman" w:cs="Times New Roman"/>
                <w:sz w:val="28"/>
                <w:szCs w:val="28"/>
              </w:rPr>
              <w:t xml:space="preserve">Правилам </w:t>
            </w:r>
          </w:p>
          <w:p w:rsidR="00E8253C" w:rsidRDefault="000B5297" w:rsidP="00754717">
            <w:pPr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0B5297">
              <w:rPr>
                <w:rFonts w:ascii="Times New Roman" w:hAnsi="Times New Roman" w:cs="Times New Roman"/>
                <w:sz w:val="28"/>
                <w:szCs w:val="28"/>
              </w:rPr>
              <w:t>подготовки и исполнения договоров</w:t>
            </w:r>
            <w:r w:rsidR="0000415C">
              <w:rPr>
                <w:rFonts w:ascii="Times New Roman" w:hAnsi="Times New Roman" w:cs="Times New Roman"/>
                <w:sz w:val="28"/>
                <w:szCs w:val="28"/>
              </w:rPr>
              <w:t xml:space="preserve"> (соглашений)</w:t>
            </w:r>
            <w:r w:rsidRPr="000B5297">
              <w:rPr>
                <w:rFonts w:ascii="Times New Roman" w:hAnsi="Times New Roman" w:cs="Times New Roman"/>
                <w:sz w:val="28"/>
                <w:szCs w:val="28"/>
              </w:rPr>
              <w:t xml:space="preserve"> об осуществлении межрегиональных связей Камчатского края с другими субъектами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53C" w:rsidRDefault="00E8253C" w:rsidP="0057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3C" w:rsidRPr="000B5297" w:rsidRDefault="00E8253C" w:rsidP="00754717">
            <w:pPr>
              <w:ind w:right="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3C" w:rsidRDefault="00E8253C" w:rsidP="0057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3C" w:rsidRPr="004E1E7A" w:rsidRDefault="00E8253C" w:rsidP="0057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FBD" w:rsidRDefault="00EA0FBD" w:rsidP="00EA0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FBD" w:rsidRDefault="00EA0FBD" w:rsidP="00EA0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FBD" w:rsidRPr="00EA0FBD" w:rsidRDefault="00EA0FBD" w:rsidP="00EA0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FBD">
        <w:rPr>
          <w:rFonts w:ascii="Times New Roman" w:hAnsi="Times New Roman" w:cs="Times New Roman"/>
          <w:sz w:val="28"/>
          <w:szCs w:val="28"/>
        </w:rPr>
        <w:t>Ежеквартальный отчет</w:t>
      </w:r>
    </w:p>
    <w:p w:rsidR="00EA0FBD" w:rsidRPr="00EA0FBD" w:rsidRDefault="00EA0FBD" w:rsidP="00EA0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FBD">
        <w:rPr>
          <w:rFonts w:ascii="Times New Roman" w:hAnsi="Times New Roman" w:cs="Times New Roman"/>
          <w:sz w:val="28"/>
          <w:szCs w:val="28"/>
        </w:rPr>
        <w:t xml:space="preserve">о реализации договора об осуществлении межрегиональных связей Камчатского края </w:t>
      </w:r>
    </w:p>
    <w:p w:rsidR="00EA0FBD" w:rsidRDefault="00EA0FBD" w:rsidP="00EA0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FBD">
        <w:rPr>
          <w:rFonts w:ascii="Times New Roman" w:hAnsi="Times New Roman" w:cs="Times New Roman"/>
          <w:sz w:val="28"/>
          <w:szCs w:val="28"/>
        </w:rPr>
        <w:t>с другими субъектами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97" w:rsidRDefault="000B5297" w:rsidP="00E82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717" w:rsidRDefault="00754717" w:rsidP="00E82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00F6C" w:rsidRPr="00754717" w:rsidRDefault="00F00F6C" w:rsidP="00E8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54717">
        <w:rPr>
          <w:rFonts w:ascii="Times New Roman" w:hAnsi="Times New Roman" w:cs="Times New Roman"/>
          <w:sz w:val="24"/>
          <w:szCs w:val="28"/>
        </w:rPr>
        <w:t xml:space="preserve">(наименование, реквизиты </w:t>
      </w:r>
      <w:r w:rsidR="000B5297" w:rsidRPr="00754717">
        <w:rPr>
          <w:rFonts w:ascii="Times New Roman" w:hAnsi="Times New Roman" w:cs="Times New Roman"/>
          <w:sz w:val="24"/>
          <w:szCs w:val="28"/>
        </w:rPr>
        <w:t>договора</w:t>
      </w:r>
      <w:r w:rsidR="007E4DF6" w:rsidRPr="00754717">
        <w:rPr>
          <w:rFonts w:ascii="Times New Roman" w:hAnsi="Times New Roman" w:cs="Times New Roman"/>
          <w:sz w:val="24"/>
          <w:szCs w:val="28"/>
        </w:rPr>
        <w:t xml:space="preserve"> (соглашения</w:t>
      </w:r>
      <w:r w:rsidRPr="00754717">
        <w:rPr>
          <w:rFonts w:ascii="Times New Roman" w:hAnsi="Times New Roman" w:cs="Times New Roman"/>
          <w:sz w:val="24"/>
          <w:szCs w:val="28"/>
        </w:rPr>
        <w:t>)</w:t>
      </w:r>
    </w:p>
    <w:p w:rsidR="00F00F6C" w:rsidRPr="00E8253C" w:rsidRDefault="00F00F6C" w:rsidP="00E8253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1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2476"/>
        <w:gridCol w:w="2268"/>
        <w:gridCol w:w="2410"/>
        <w:gridCol w:w="2126"/>
        <w:gridCol w:w="4251"/>
      </w:tblGrid>
      <w:tr w:rsidR="00F00F6C" w:rsidRPr="00E8253C" w:rsidTr="005759AD">
        <w:trPr>
          <w:trHeight w:val="253"/>
        </w:trPr>
        <w:tc>
          <w:tcPr>
            <w:tcW w:w="643" w:type="dxa"/>
          </w:tcPr>
          <w:p w:rsidR="00F00F6C" w:rsidRPr="00E8253C" w:rsidRDefault="000B5297" w:rsidP="00E82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0F6C" w:rsidRPr="00E8253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76" w:type="dxa"/>
          </w:tcPr>
          <w:p w:rsidR="00F00F6C" w:rsidRPr="00E8253C" w:rsidRDefault="00F00F6C" w:rsidP="00E82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00F6C" w:rsidRPr="00E8253C" w:rsidRDefault="00F00F6C" w:rsidP="00E82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F00F6C" w:rsidRPr="00E8253C" w:rsidRDefault="00F00F6C" w:rsidP="00E82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00F6C" w:rsidRPr="00E8253C" w:rsidRDefault="00F00F6C" w:rsidP="00E82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2126" w:type="dxa"/>
          </w:tcPr>
          <w:p w:rsidR="00754717" w:rsidRDefault="00754717" w:rsidP="00E82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00F6C" w:rsidRPr="00E8253C" w:rsidRDefault="00F00F6C" w:rsidP="00E82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4251" w:type="dxa"/>
          </w:tcPr>
          <w:p w:rsidR="00F00F6C" w:rsidRPr="00E8253C" w:rsidRDefault="00F00F6C" w:rsidP="00E82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C06EF" w:rsidRDefault="00F00F6C" w:rsidP="00EC0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  <w:r w:rsidR="0000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6EF" w:rsidRPr="00EC06EF" w:rsidRDefault="00EC06EF" w:rsidP="00EC0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EF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</w:tr>
      <w:tr w:rsidR="00F00F6C" w:rsidRPr="00E8253C" w:rsidTr="005759AD">
        <w:tc>
          <w:tcPr>
            <w:tcW w:w="643" w:type="dxa"/>
          </w:tcPr>
          <w:p w:rsidR="00F00F6C" w:rsidRPr="00E8253C" w:rsidRDefault="00F00F6C" w:rsidP="00E82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F00F6C" w:rsidRPr="00E8253C" w:rsidRDefault="00F00F6C" w:rsidP="00E82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F6C" w:rsidRPr="00E8253C" w:rsidRDefault="00F00F6C" w:rsidP="00E82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0F6C" w:rsidRPr="00E8253C" w:rsidRDefault="00F00F6C" w:rsidP="00E82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0F6C" w:rsidRPr="00E8253C" w:rsidRDefault="00F00F6C" w:rsidP="00E82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F00F6C" w:rsidRPr="00E8253C" w:rsidRDefault="00F00F6C" w:rsidP="00E82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F6C" w:rsidRPr="00C5312E" w:rsidRDefault="00EC06EF" w:rsidP="00EC06EF">
      <w:pPr>
        <w:tabs>
          <w:tab w:val="left" w:pos="13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». </w:t>
      </w:r>
      <w:bookmarkStart w:id="5" w:name="P569"/>
      <w:bookmarkEnd w:id="5"/>
    </w:p>
    <w:sectPr w:rsidR="00F00F6C" w:rsidRPr="00C5312E" w:rsidSect="00E8253C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B3" w:rsidRDefault="00CA2EB3" w:rsidP="0031799B">
      <w:pPr>
        <w:spacing w:after="0" w:line="240" w:lineRule="auto"/>
      </w:pPr>
      <w:r>
        <w:separator/>
      </w:r>
    </w:p>
  </w:endnote>
  <w:endnote w:type="continuationSeparator" w:id="0">
    <w:p w:rsidR="00CA2EB3" w:rsidRDefault="00CA2EB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B3" w:rsidRDefault="00CA2EB3" w:rsidP="0031799B">
      <w:pPr>
        <w:spacing w:after="0" w:line="240" w:lineRule="auto"/>
      </w:pPr>
      <w:r>
        <w:separator/>
      </w:r>
    </w:p>
  </w:footnote>
  <w:footnote w:type="continuationSeparator" w:id="0">
    <w:p w:rsidR="00CA2EB3" w:rsidRDefault="00CA2EB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850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197F" w:rsidRPr="001E197F" w:rsidRDefault="001E197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19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19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19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347E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1E19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197F" w:rsidRDefault="001E19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6D2"/>
    <w:multiLevelType w:val="hybridMultilevel"/>
    <w:tmpl w:val="D39CBBDA"/>
    <w:lvl w:ilvl="0" w:tplc="6A388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EF1"/>
    <w:rsid w:val="000038B4"/>
    <w:rsid w:val="0000415C"/>
    <w:rsid w:val="00013E82"/>
    <w:rsid w:val="0001447C"/>
    <w:rsid w:val="00033533"/>
    <w:rsid w:val="00045111"/>
    <w:rsid w:val="00045304"/>
    <w:rsid w:val="00053869"/>
    <w:rsid w:val="00055DFD"/>
    <w:rsid w:val="00066C50"/>
    <w:rsid w:val="000711EE"/>
    <w:rsid w:val="000718FD"/>
    <w:rsid w:val="00076132"/>
    <w:rsid w:val="00077162"/>
    <w:rsid w:val="00082619"/>
    <w:rsid w:val="00084F92"/>
    <w:rsid w:val="00094740"/>
    <w:rsid w:val="00095795"/>
    <w:rsid w:val="00097714"/>
    <w:rsid w:val="000A63C4"/>
    <w:rsid w:val="000B1239"/>
    <w:rsid w:val="000B1243"/>
    <w:rsid w:val="000B42DF"/>
    <w:rsid w:val="000B5297"/>
    <w:rsid w:val="000C7139"/>
    <w:rsid w:val="000D38C3"/>
    <w:rsid w:val="000D7090"/>
    <w:rsid w:val="000E53EF"/>
    <w:rsid w:val="00100644"/>
    <w:rsid w:val="0010097F"/>
    <w:rsid w:val="00112C1A"/>
    <w:rsid w:val="0011347E"/>
    <w:rsid w:val="00132B56"/>
    <w:rsid w:val="00140E22"/>
    <w:rsid w:val="00144EE1"/>
    <w:rsid w:val="00152FD5"/>
    <w:rsid w:val="00160BFD"/>
    <w:rsid w:val="001635CE"/>
    <w:rsid w:val="001653CF"/>
    <w:rsid w:val="001759E9"/>
    <w:rsid w:val="00180140"/>
    <w:rsid w:val="00181702"/>
    <w:rsid w:val="00181A55"/>
    <w:rsid w:val="00187107"/>
    <w:rsid w:val="0018739B"/>
    <w:rsid w:val="001C15D6"/>
    <w:rsid w:val="001C22A5"/>
    <w:rsid w:val="001C3BCF"/>
    <w:rsid w:val="001C6224"/>
    <w:rsid w:val="001C6D35"/>
    <w:rsid w:val="001D00F5"/>
    <w:rsid w:val="001D1CBB"/>
    <w:rsid w:val="001D4724"/>
    <w:rsid w:val="001E197F"/>
    <w:rsid w:val="001F4CCD"/>
    <w:rsid w:val="00203BD8"/>
    <w:rsid w:val="00205487"/>
    <w:rsid w:val="00206D5D"/>
    <w:rsid w:val="00211490"/>
    <w:rsid w:val="0022128C"/>
    <w:rsid w:val="0022702A"/>
    <w:rsid w:val="0023000B"/>
    <w:rsid w:val="00230AF5"/>
    <w:rsid w:val="00233FCB"/>
    <w:rsid w:val="00234BA6"/>
    <w:rsid w:val="0024385A"/>
    <w:rsid w:val="00257670"/>
    <w:rsid w:val="002669C9"/>
    <w:rsid w:val="00282CBA"/>
    <w:rsid w:val="00287DB6"/>
    <w:rsid w:val="00291068"/>
    <w:rsid w:val="00291E67"/>
    <w:rsid w:val="00295AC8"/>
    <w:rsid w:val="0029633C"/>
    <w:rsid w:val="002B4CBD"/>
    <w:rsid w:val="002C2B5A"/>
    <w:rsid w:val="002D5D0F"/>
    <w:rsid w:val="002E4E87"/>
    <w:rsid w:val="002F3844"/>
    <w:rsid w:val="0030022E"/>
    <w:rsid w:val="00313CF4"/>
    <w:rsid w:val="003170F1"/>
    <w:rsid w:val="0031799B"/>
    <w:rsid w:val="00327B6F"/>
    <w:rsid w:val="00362A4F"/>
    <w:rsid w:val="00371113"/>
    <w:rsid w:val="00374C3C"/>
    <w:rsid w:val="00374EA3"/>
    <w:rsid w:val="0037526C"/>
    <w:rsid w:val="0038403D"/>
    <w:rsid w:val="00393078"/>
    <w:rsid w:val="00397C94"/>
    <w:rsid w:val="003A39CB"/>
    <w:rsid w:val="003B0709"/>
    <w:rsid w:val="003B52E1"/>
    <w:rsid w:val="003C1200"/>
    <w:rsid w:val="003C30E0"/>
    <w:rsid w:val="003D42EC"/>
    <w:rsid w:val="003D7140"/>
    <w:rsid w:val="003E30C7"/>
    <w:rsid w:val="00410E8E"/>
    <w:rsid w:val="00411EF5"/>
    <w:rsid w:val="00413B86"/>
    <w:rsid w:val="00421EA4"/>
    <w:rsid w:val="00425C90"/>
    <w:rsid w:val="0043251D"/>
    <w:rsid w:val="0043505F"/>
    <w:rsid w:val="004351FE"/>
    <w:rsid w:val="004415AF"/>
    <w:rsid w:val="004440D5"/>
    <w:rsid w:val="00446C93"/>
    <w:rsid w:val="004549E8"/>
    <w:rsid w:val="00466B97"/>
    <w:rsid w:val="00471DBA"/>
    <w:rsid w:val="0047582D"/>
    <w:rsid w:val="004B1942"/>
    <w:rsid w:val="004B221A"/>
    <w:rsid w:val="004B34E4"/>
    <w:rsid w:val="004C39A5"/>
    <w:rsid w:val="004C5BE0"/>
    <w:rsid w:val="004E00B2"/>
    <w:rsid w:val="004E323B"/>
    <w:rsid w:val="004E554E"/>
    <w:rsid w:val="004E6A87"/>
    <w:rsid w:val="004E742A"/>
    <w:rsid w:val="004F2D8B"/>
    <w:rsid w:val="00502895"/>
    <w:rsid w:val="00503FC3"/>
    <w:rsid w:val="00507CD6"/>
    <w:rsid w:val="0052210C"/>
    <w:rsid w:val="005271B3"/>
    <w:rsid w:val="005334EF"/>
    <w:rsid w:val="00545A78"/>
    <w:rsid w:val="005578C9"/>
    <w:rsid w:val="00563B33"/>
    <w:rsid w:val="0056682C"/>
    <w:rsid w:val="00576D34"/>
    <w:rsid w:val="005772A7"/>
    <w:rsid w:val="005846D7"/>
    <w:rsid w:val="00591C0B"/>
    <w:rsid w:val="005923B6"/>
    <w:rsid w:val="005B4333"/>
    <w:rsid w:val="005C343F"/>
    <w:rsid w:val="005C6ECF"/>
    <w:rsid w:val="005D2494"/>
    <w:rsid w:val="005D4A2C"/>
    <w:rsid w:val="005D6596"/>
    <w:rsid w:val="005F1168"/>
    <w:rsid w:val="005F11A7"/>
    <w:rsid w:val="005F1639"/>
    <w:rsid w:val="005F1F7D"/>
    <w:rsid w:val="005F4F28"/>
    <w:rsid w:val="00612953"/>
    <w:rsid w:val="00621803"/>
    <w:rsid w:val="0062531C"/>
    <w:rsid w:val="006271E6"/>
    <w:rsid w:val="00630DB2"/>
    <w:rsid w:val="00631037"/>
    <w:rsid w:val="0064035B"/>
    <w:rsid w:val="00640FDD"/>
    <w:rsid w:val="00650CAB"/>
    <w:rsid w:val="00663D27"/>
    <w:rsid w:val="00673DFB"/>
    <w:rsid w:val="00675C8A"/>
    <w:rsid w:val="00681BFE"/>
    <w:rsid w:val="00695C7F"/>
    <w:rsid w:val="0069601C"/>
    <w:rsid w:val="00696798"/>
    <w:rsid w:val="006A541B"/>
    <w:rsid w:val="006B0D45"/>
    <w:rsid w:val="006B115E"/>
    <w:rsid w:val="006B5ED0"/>
    <w:rsid w:val="006C2402"/>
    <w:rsid w:val="006C42C0"/>
    <w:rsid w:val="006C60F9"/>
    <w:rsid w:val="006D0E0C"/>
    <w:rsid w:val="006D3F92"/>
    <w:rsid w:val="006D5B76"/>
    <w:rsid w:val="006D6FF1"/>
    <w:rsid w:val="006E593A"/>
    <w:rsid w:val="006F5D44"/>
    <w:rsid w:val="00700578"/>
    <w:rsid w:val="00701E2F"/>
    <w:rsid w:val="00714694"/>
    <w:rsid w:val="007249A4"/>
    <w:rsid w:val="00725A0F"/>
    <w:rsid w:val="0074156B"/>
    <w:rsid w:val="00744B7F"/>
    <w:rsid w:val="00754717"/>
    <w:rsid w:val="0076118E"/>
    <w:rsid w:val="007638A0"/>
    <w:rsid w:val="00763ACF"/>
    <w:rsid w:val="00770A61"/>
    <w:rsid w:val="00771CA5"/>
    <w:rsid w:val="0077263D"/>
    <w:rsid w:val="00777901"/>
    <w:rsid w:val="00782348"/>
    <w:rsid w:val="00791E6A"/>
    <w:rsid w:val="007A2952"/>
    <w:rsid w:val="007B3851"/>
    <w:rsid w:val="007C3067"/>
    <w:rsid w:val="007D1DD5"/>
    <w:rsid w:val="007D746A"/>
    <w:rsid w:val="007E409C"/>
    <w:rsid w:val="007E4DF6"/>
    <w:rsid w:val="007E7ADA"/>
    <w:rsid w:val="007F2380"/>
    <w:rsid w:val="007F29F7"/>
    <w:rsid w:val="007F3D5B"/>
    <w:rsid w:val="007F76AB"/>
    <w:rsid w:val="00804F48"/>
    <w:rsid w:val="00811A1E"/>
    <w:rsid w:val="00812B9A"/>
    <w:rsid w:val="0081535D"/>
    <w:rsid w:val="0082335A"/>
    <w:rsid w:val="00852152"/>
    <w:rsid w:val="0085578D"/>
    <w:rsid w:val="00860C71"/>
    <w:rsid w:val="008664A1"/>
    <w:rsid w:val="008708D4"/>
    <w:rsid w:val="00887BCC"/>
    <w:rsid w:val="0089042F"/>
    <w:rsid w:val="00894735"/>
    <w:rsid w:val="00895AFD"/>
    <w:rsid w:val="008A048E"/>
    <w:rsid w:val="008A4F75"/>
    <w:rsid w:val="008B1995"/>
    <w:rsid w:val="008B668F"/>
    <w:rsid w:val="008C0054"/>
    <w:rsid w:val="008C4D53"/>
    <w:rsid w:val="008D6646"/>
    <w:rsid w:val="008D7127"/>
    <w:rsid w:val="008E4EB6"/>
    <w:rsid w:val="008F2635"/>
    <w:rsid w:val="00905B2E"/>
    <w:rsid w:val="00907229"/>
    <w:rsid w:val="0091404B"/>
    <w:rsid w:val="00914909"/>
    <w:rsid w:val="0091585A"/>
    <w:rsid w:val="009221CB"/>
    <w:rsid w:val="009240C2"/>
    <w:rsid w:val="00924A91"/>
    <w:rsid w:val="00925E4D"/>
    <w:rsid w:val="009277F0"/>
    <w:rsid w:val="00931D02"/>
    <w:rsid w:val="0093395B"/>
    <w:rsid w:val="0094073A"/>
    <w:rsid w:val="009477EA"/>
    <w:rsid w:val="00950B7E"/>
    <w:rsid w:val="00951B5A"/>
    <w:rsid w:val="009525AE"/>
    <w:rsid w:val="0095264E"/>
    <w:rsid w:val="0095344D"/>
    <w:rsid w:val="009539BF"/>
    <w:rsid w:val="009667A6"/>
    <w:rsid w:val="0096751B"/>
    <w:rsid w:val="00967BD8"/>
    <w:rsid w:val="00984B98"/>
    <w:rsid w:val="00997969"/>
    <w:rsid w:val="009A09F0"/>
    <w:rsid w:val="009A471F"/>
    <w:rsid w:val="009A48F6"/>
    <w:rsid w:val="009D54C7"/>
    <w:rsid w:val="009E5EFA"/>
    <w:rsid w:val="009F320C"/>
    <w:rsid w:val="00A07794"/>
    <w:rsid w:val="00A07856"/>
    <w:rsid w:val="00A147BE"/>
    <w:rsid w:val="00A22071"/>
    <w:rsid w:val="00A30DC8"/>
    <w:rsid w:val="00A30EE8"/>
    <w:rsid w:val="00A404F5"/>
    <w:rsid w:val="00A43195"/>
    <w:rsid w:val="00A633AA"/>
    <w:rsid w:val="00A70384"/>
    <w:rsid w:val="00A8227F"/>
    <w:rsid w:val="00A8230C"/>
    <w:rsid w:val="00A834AC"/>
    <w:rsid w:val="00A84370"/>
    <w:rsid w:val="00A903F5"/>
    <w:rsid w:val="00A951B7"/>
    <w:rsid w:val="00AA1FFF"/>
    <w:rsid w:val="00AA75C5"/>
    <w:rsid w:val="00AB054D"/>
    <w:rsid w:val="00AB3ECC"/>
    <w:rsid w:val="00AC7E20"/>
    <w:rsid w:val="00AD0E87"/>
    <w:rsid w:val="00AE07CB"/>
    <w:rsid w:val="00AE7CAE"/>
    <w:rsid w:val="00B00A78"/>
    <w:rsid w:val="00B11732"/>
    <w:rsid w:val="00B11806"/>
    <w:rsid w:val="00B12F65"/>
    <w:rsid w:val="00B17A8B"/>
    <w:rsid w:val="00B259D9"/>
    <w:rsid w:val="00B376D2"/>
    <w:rsid w:val="00B4186F"/>
    <w:rsid w:val="00B454CA"/>
    <w:rsid w:val="00B5599F"/>
    <w:rsid w:val="00B64C44"/>
    <w:rsid w:val="00B65B32"/>
    <w:rsid w:val="00B759EC"/>
    <w:rsid w:val="00B75E4C"/>
    <w:rsid w:val="00B81EC3"/>
    <w:rsid w:val="00B831E8"/>
    <w:rsid w:val="00B833C0"/>
    <w:rsid w:val="00B8456D"/>
    <w:rsid w:val="00B86F8F"/>
    <w:rsid w:val="00B97A10"/>
    <w:rsid w:val="00BA121C"/>
    <w:rsid w:val="00BA6DC7"/>
    <w:rsid w:val="00BB478D"/>
    <w:rsid w:val="00BC2919"/>
    <w:rsid w:val="00BC688B"/>
    <w:rsid w:val="00BD0BEF"/>
    <w:rsid w:val="00BD13FF"/>
    <w:rsid w:val="00BD6105"/>
    <w:rsid w:val="00BE05A9"/>
    <w:rsid w:val="00BE1E47"/>
    <w:rsid w:val="00BE1F50"/>
    <w:rsid w:val="00BF3269"/>
    <w:rsid w:val="00BF5545"/>
    <w:rsid w:val="00BF630E"/>
    <w:rsid w:val="00C04D70"/>
    <w:rsid w:val="00C0511B"/>
    <w:rsid w:val="00C2479B"/>
    <w:rsid w:val="00C25960"/>
    <w:rsid w:val="00C34DE3"/>
    <w:rsid w:val="00C366DA"/>
    <w:rsid w:val="00C37B1E"/>
    <w:rsid w:val="00C442AB"/>
    <w:rsid w:val="00C450F9"/>
    <w:rsid w:val="00C479AC"/>
    <w:rsid w:val="00C502D0"/>
    <w:rsid w:val="00C5312E"/>
    <w:rsid w:val="00C5596B"/>
    <w:rsid w:val="00C677CF"/>
    <w:rsid w:val="00C73DCC"/>
    <w:rsid w:val="00C90D3D"/>
    <w:rsid w:val="00C93681"/>
    <w:rsid w:val="00C94E7D"/>
    <w:rsid w:val="00CA15D6"/>
    <w:rsid w:val="00CA2EB3"/>
    <w:rsid w:val="00CA5DDF"/>
    <w:rsid w:val="00CC0EEF"/>
    <w:rsid w:val="00CC0EF1"/>
    <w:rsid w:val="00CD29F6"/>
    <w:rsid w:val="00CF37B5"/>
    <w:rsid w:val="00D1305A"/>
    <w:rsid w:val="00D14DB7"/>
    <w:rsid w:val="00D16B35"/>
    <w:rsid w:val="00D206A1"/>
    <w:rsid w:val="00D238C7"/>
    <w:rsid w:val="00D31705"/>
    <w:rsid w:val="00D330ED"/>
    <w:rsid w:val="00D36485"/>
    <w:rsid w:val="00D40355"/>
    <w:rsid w:val="00D45673"/>
    <w:rsid w:val="00D50172"/>
    <w:rsid w:val="00D54777"/>
    <w:rsid w:val="00D627F9"/>
    <w:rsid w:val="00D8009C"/>
    <w:rsid w:val="00D85B5C"/>
    <w:rsid w:val="00DA57FD"/>
    <w:rsid w:val="00DD3A94"/>
    <w:rsid w:val="00DF3901"/>
    <w:rsid w:val="00DF3A35"/>
    <w:rsid w:val="00DF5458"/>
    <w:rsid w:val="00E0220F"/>
    <w:rsid w:val="00E02BA4"/>
    <w:rsid w:val="00E07358"/>
    <w:rsid w:val="00E07D45"/>
    <w:rsid w:val="00E159EE"/>
    <w:rsid w:val="00E21060"/>
    <w:rsid w:val="00E2208F"/>
    <w:rsid w:val="00E40D0A"/>
    <w:rsid w:val="00E42574"/>
    <w:rsid w:val="00E43CC4"/>
    <w:rsid w:val="00E571AE"/>
    <w:rsid w:val="00E61A8D"/>
    <w:rsid w:val="00E72DA7"/>
    <w:rsid w:val="00E8253C"/>
    <w:rsid w:val="00E8483A"/>
    <w:rsid w:val="00E8524F"/>
    <w:rsid w:val="00E93A62"/>
    <w:rsid w:val="00EA0829"/>
    <w:rsid w:val="00EA0FBD"/>
    <w:rsid w:val="00EA2694"/>
    <w:rsid w:val="00EA61C6"/>
    <w:rsid w:val="00EB55D2"/>
    <w:rsid w:val="00EC06EF"/>
    <w:rsid w:val="00EC2DBB"/>
    <w:rsid w:val="00EC4C32"/>
    <w:rsid w:val="00EC7A72"/>
    <w:rsid w:val="00ED00E4"/>
    <w:rsid w:val="00ED27D0"/>
    <w:rsid w:val="00EE3D82"/>
    <w:rsid w:val="00EF25C5"/>
    <w:rsid w:val="00EF4C16"/>
    <w:rsid w:val="00EF524F"/>
    <w:rsid w:val="00F00F6C"/>
    <w:rsid w:val="00F053D4"/>
    <w:rsid w:val="00F115EC"/>
    <w:rsid w:val="00F148B5"/>
    <w:rsid w:val="00F162CF"/>
    <w:rsid w:val="00F22045"/>
    <w:rsid w:val="00F24013"/>
    <w:rsid w:val="00F417E4"/>
    <w:rsid w:val="00F46EC1"/>
    <w:rsid w:val="00F47924"/>
    <w:rsid w:val="00F52709"/>
    <w:rsid w:val="00F554F8"/>
    <w:rsid w:val="00F62A0C"/>
    <w:rsid w:val="00F63133"/>
    <w:rsid w:val="00F6757A"/>
    <w:rsid w:val="00F709B9"/>
    <w:rsid w:val="00F71E9E"/>
    <w:rsid w:val="00F81258"/>
    <w:rsid w:val="00F81A81"/>
    <w:rsid w:val="00F87EAF"/>
    <w:rsid w:val="00FA0CA0"/>
    <w:rsid w:val="00FA592B"/>
    <w:rsid w:val="00FA6B68"/>
    <w:rsid w:val="00FB22A7"/>
    <w:rsid w:val="00FB47AC"/>
    <w:rsid w:val="00FD21CF"/>
    <w:rsid w:val="00FE0846"/>
    <w:rsid w:val="00FE0E0F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3">
    <w:name w:val="heading 3"/>
    <w:basedOn w:val="a"/>
    <w:link w:val="30"/>
    <w:uiPriority w:val="9"/>
    <w:qFormat/>
    <w:rsid w:val="002B4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259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4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F00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1"/>
    <w:qFormat/>
    <w:rsid w:val="00F00F6C"/>
    <w:pPr>
      <w:spacing w:after="0" w:line="240" w:lineRule="auto"/>
    </w:pPr>
  </w:style>
  <w:style w:type="paragraph" w:customStyle="1" w:styleId="ConsPlusTitle">
    <w:name w:val="ConsPlusTitle"/>
    <w:rsid w:val="00E82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139F-F81F-42A0-A19C-9872047C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4904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Хамьянов Владимир Владимирович</cp:lastModifiedBy>
  <cp:revision>2</cp:revision>
  <cp:lastPrinted>2022-07-28T04:16:00Z</cp:lastPrinted>
  <dcterms:created xsi:type="dcterms:W3CDTF">2023-02-21T03:10:00Z</dcterms:created>
  <dcterms:modified xsi:type="dcterms:W3CDTF">2023-02-21T03:10:00Z</dcterms:modified>
</cp:coreProperties>
</file>