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AC1765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EE052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ED74B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0F0783" w:rsidRPr="000F0783">
        <w:rPr>
          <w:rFonts w:ascii="Times New Roman" w:hAnsi="Times New Roman" w:cs="Times New Roman"/>
          <w:sz w:val="28"/>
          <w:szCs w:val="28"/>
        </w:rPr>
        <w:t>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</w:r>
      <w:r w:rsidR="000F0783">
        <w:rPr>
          <w:rFonts w:ascii="Times New Roman" w:hAnsi="Times New Roman" w:cs="Times New Roman"/>
          <w:sz w:val="28"/>
          <w:szCs w:val="28"/>
        </w:rPr>
        <w:t>,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4470"/>
      </w:tblGrid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1" w:name="RANGE!A1:G234"/>
            <w:bookmarkEnd w:id="1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noWrap/>
            <w:hideMark/>
          </w:tcPr>
          <w:p w:rsidR="003B5204" w:rsidRPr="00D84A50" w:rsidRDefault="00EC1EC0" w:rsidP="00C240E6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6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09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0F07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</w:t>
            </w:r>
            <w:r w:rsidR="000F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AE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10">
        <w:rPr>
          <w:rFonts w:ascii="Times New Roman" w:hAnsi="Times New Roman" w:cs="Times New Roman"/>
          <w:sz w:val="28"/>
          <w:szCs w:val="28"/>
        </w:rPr>
        <w:t>Нормативы потребления коммунальной услуги холодного (горячего) водоснабжения в жилых помещениях в муниципальных образованиях расположенных в границах    Елизовского муниципального района</w:t>
      </w:r>
    </w:p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20"/>
        <w:gridCol w:w="2741"/>
        <w:gridCol w:w="1134"/>
        <w:gridCol w:w="1175"/>
        <w:gridCol w:w="2085"/>
        <w:gridCol w:w="2835"/>
      </w:tblGrid>
      <w:tr w:rsidR="00762310" w:rsidRPr="00762310" w:rsidTr="00762310">
        <w:trPr>
          <w:trHeight w:val="1098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762310" w:rsidRPr="00762310" w:rsidTr="00762310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Елизовское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водонагревателями, водоотведением, оборудованные унитазами, раковинами, мойками,  ваннами длиной 1500-1550 мм с душем и отсутствием водоразбора из системы теплоснабжения (круглогодично)</w:t>
            </w: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 с водонагревателями (на период отсутствия ГВС),  с водоотведением, оборудованные унитазами, раковинами, мойками,  ваннами длиной 1500-1550  мм с душем.</w:t>
            </w: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мойками,  ваннами длиной 1500-1550  мм с душем</w:t>
            </w: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 ваннами длиной 1500-1550 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мойками,  душами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762310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 душами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762310">
        <w:trPr>
          <w:trHeight w:val="7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762310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8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762310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8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76231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76231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76231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централизованным холодным  водоснабжением, с водонагревателями, с 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39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Корякское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0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762310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водоотведением, оборудованные унитазами, раковинами, мойками, ваннами длиной 1500-1550 мм с душем и отсутствием водоразбора из системы теплоснабжения (круглогодично)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4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Раздольненское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0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762310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C7093">
        <w:trPr>
          <w:trHeight w:val="19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</w:t>
            </w:r>
            <w:r w:rsidR="00DC7093" w:rsidRPr="00D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DC7093" w:rsidRPr="00762310" w:rsidTr="00DC7093">
        <w:trPr>
          <w:trHeight w:val="3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672A3E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A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672A3E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A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2,32</w:t>
            </w:r>
          </w:p>
        </w:tc>
      </w:tr>
      <w:tr w:rsidR="00762310" w:rsidRPr="00762310" w:rsidTr="00762310">
        <w:trPr>
          <w:trHeight w:val="43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Паратунское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с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9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762310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7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  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мойками и унитазами.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6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 унитазами.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раковинами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Вулканное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0,785</w:t>
            </w:r>
          </w:p>
        </w:tc>
      </w:tr>
      <w:tr w:rsidR="00762310" w:rsidRPr="00762310" w:rsidTr="00762310">
        <w:trPr>
          <w:trHeight w:val="2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   с ваннами с душем,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762310" w:rsidRPr="00762310" w:rsidTr="00762310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душами,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2,911</w:t>
            </w:r>
          </w:p>
        </w:tc>
      </w:tr>
      <w:tr w:rsidR="00762310" w:rsidRPr="00762310" w:rsidTr="00762310">
        <w:trPr>
          <w:trHeight w:val="5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Новоавачинское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6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 с душами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762310" w:rsidRPr="00762310" w:rsidTr="0076231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 централизованного водоотведения, оборудованные  мойками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22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(коттеджи)с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32229D">
        <w:trPr>
          <w:trHeight w:val="28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44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Новолесновское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62310" w:rsidRPr="00762310" w:rsidTr="0076231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2-этажные коттеджи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 мойками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12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этажный многоквартирный жилой дом, во 2-м подъезде  которого 1 и 2 этажи используются в качестве общежития, оборудованные унитазами, мойками, общими душевыми, с централизованным холодным водоснабжением, с горячим водоснабжением из открытой системы т/с., без централизованного водоотведения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762310" w:rsidRPr="00762310" w:rsidTr="00762310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Пионерское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9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762310" w:rsidRPr="00762310" w:rsidTr="00762310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10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76231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душевыми при жилых комнатах в каждой секции,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62310" w:rsidRPr="00762310" w:rsidTr="00762310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унитазами,  раковинами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8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 ваннами длиной 1500-1550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49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Начикинское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  с водопроводом, 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  с водопроводом,  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310" w:rsidRPr="00762310" w:rsidTr="00762310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 ваннами длиной 1500-1550мм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2,796</w:t>
            </w:r>
          </w:p>
        </w:tc>
      </w:tr>
      <w:tr w:rsidR="00762310" w:rsidRPr="00762310" w:rsidTr="00762310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6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Николаевское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762310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762310" w:rsidRPr="00762310" w:rsidTr="00762310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водоотведением, оборудованные унитазами, раковинами, мойками,  ваннами длиной 1500-1550 мм с душем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762310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 мойками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C7093" w:rsidRDefault="00DC7093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231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D1D3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холодному (горячему) водоснабжению в жилых помещениях установлен с применением расчетного метода.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водоотведению равен сумме нормативов холодного и горячего</w:t>
      </w:r>
      <w:r w:rsidR="009217B7">
        <w:rPr>
          <w:rFonts w:ascii="Times New Roman" w:hAnsi="Times New Roman" w:cs="Times New Roman"/>
          <w:sz w:val="24"/>
          <w:szCs w:val="24"/>
        </w:rPr>
        <w:t xml:space="preserve"> </w:t>
      </w:r>
      <w:r w:rsidRPr="002D1D30">
        <w:rPr>
          <w:rFonts w:ascii="Times New Roman" w:hAnsi="Times New Roman" w:cs="Times New Roman"/>
          <w:sz w:val="24"/>
          <w:szCs w:val="24"/>
        </w:rPr>
        <w:t>водоснабжения (при наличии централизованного водоотведения).</w:t>
      </w:r>
      <w:r w:rsidR="0088490D">
        <w:rPr>
          <w:rFonts w:ascii="Times New Roman" w:hAnsi="Times New Roman" w:cs="Times New Roman"/>
          <w:sz w:val="24"/>
          <w:szCs w:val="24"/>
        </w:rPr>
        <w:t>».</w:t>
      </w:r>
      <w:r w:rsidRPr="002D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2D1D30" w:rsidRPr="002D1D30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38" w:rsidRDefault="00CE2038" w:rsidP="006F0243">
      <w:pPr>
        <w:spacing w:after="0" w:line="240" w:lineRule="auto"/>
      </w:pPr>
      <w:r>
        <w:separator/>
      </w:r>
    </w:p>
  </w:endnote>
  <w:endnote w:type="continuationSeparator" w:id="0">
    <w:p w:rsidR="00CE2038" w:rsidRDefault="00CE2038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38" w:rsidRDefault="00CE2038" w:rsidP="006F0243">
      <w:pPr>
        <w:spacing w:after="0" w:line="240" w:lineRule="auto"/>
      </w:pPr>
      <w:r>
        <w:separator/>
      </w:r>
    </w:p>
  </w:footnote>
  <w:footnote w:type="continuationSeparator" w:id="0">
    <w:p w:rsidR="00CE2038" w:rsidRDefault="00CE2038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66C50"/>
    <w:rsid w:val="00672A3E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07A3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2038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7D43-4F5F-4E0A-B795-19F5CAE2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Якушкин Алексей Юрьевич</cp:lastModifiedBy>
  <cp:revision>2</cp:revision>
  <cp:lastPrinted>2020-11-27T02:11:00Z</cp:lastPrinted>
  <dcterms:created xsi:type="dcterms:W3CDTF">2021-01-20T23:34:00Z</dcterms:created>
  <dcterms:modified xsi:type="dcterms:W3CDTF">2021-01-20T23:34:00Z</dcterms:modified>
</cp:coreProperties>
</file>