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15B7">
      <w:pPr>
        <w:suppressAutoHyphens/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973923" w:rsidRPr="0003327C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B60245" w:rsidRPr="0003327C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327C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03327C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3327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73923" w:rsidRPr="0003327C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B615B7">
            <w:pPr>
              <w:suppressAutoHyphens/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B615B7">
            <w:pPr>
              <w:suppressAutoHyphens/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B615B7">
            <w:pPr>
              <w:suppressAutoHyphens/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15B7">
      <w:pPr>
        <w:suppressAutoHyphens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B60245" w:rsidRPr="008D13CF" w:rsidTr="00B77BF2">
        <w:tc>
          <w:tcPr>
            <w:tcW w:w="5387" w:type="dxa"/>
          </w:tcPr>
          <w:p w:rsidR="00B60245" w:rsidRPr="008D13CF" w:rsidRDefault="0003327C" w:rsidP="0003327C">
            <w:pPr>
              <w:suppressAutoHyphens/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3327C">
              <w:rPr>
                <w:szCs w:val="28"/>
              </w:rPr>
              <w:t xml:space="preserve">О внесении изменений в государственную программу Камчатского края </w:t>
            </w:r>
            <w:r>
              <w:rPr>
                <w:szCs w:val="28"/>
              </w:rPr>
              <w:t>«</w:t>
            </w:r>
            <w:r w:rsidRPr="0003327C">
              <w:rPr>
                <w:szCs w:val="28"/>
              </w:rPr>
              <w:t>Развитие внутреннего и въездного туризма в Камчатском крае</w:t>
            </w:r>
            <w:r>
              <w:rPr>
                <w:szCs w:val="28"/>
              </w:rPr>
              <w:t>»</w:t>
            </w:r>
            <w:r w:rsidRPr="0003327C">
              <w:rPr>
                <w:szCs w:val="28"/>
              </w:rPr>
              <w:t>, утвержденную постановлением Правительства Камчатского края от 29.11.2013 №</w:t>
            </w:r>
            <w:r>
              <w:rPr>
                <w:szCs w:val="28"/>
              </w:rPr>
              <w:t> </w:t>
            </w:r>
            <w:r w:rsidRPr="0003327C">
              <w:rPr>
                <w:szCs w:val="28"/>
              </w:rPr>
              <w:t>554-П</w:t>
            </w:r>
          </w:p>
        </w:tc>
      </w:tr>
    </w:tbl>
    <w:p w:rsidR="00973923" w:rsidRPr="0003327C" w:rsidRDefault="00973923" w:rsidP="00BD063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52780E" w:rsidRPr="0003327C" w:rsidRDefault="0052780E" w:rsidP="00BD0635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3327C">
        <w:rPr>
          <w:szCs w:val="28"/>
        </w:rPr>
        <w:t>ПРАВИТЕЛЬСТВО ПОСТАНОВЛЯЕТ:</w:t>
      </w:r>
    </w:p>
    <w:p w:rsidR="00973923" w:rsidRPr="0003327C" w:rsidRDefault="00973923" w:rsidP="00BD063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3E4645" w:rsidRPr="003E4645" w:rsidRDefault="0003327C" w:rsidP="00E15E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3327C">
        <w:rPr>
          <w:szCs w:val="28"/>
        </w:rPr>
        <w:t xml:space="preserve">1. Внести в государственную программу Камчатского края </w:t>
      </w:r>
      <w:r>
        <w:rPr>
          <w:szCs w:val="28"/>
        </w:rPr>
        <w:t>«</w:t>
      </w:r>
      <w:r w:rsidRPr="0003327C">
        <w:rPr>
          <w:szCs w:val="28"/>
        </w:rPr>
        <w:t>Развитие внутреннего и въездного туризма в Камчатском крае</w:t>
      </w:r>
      <w:r>
        <w:rPr>
          <w:szCs w:val="28"/>
        </w:rPr>
        <w:t>»</w:t>
      </w:r>
      <w:r w:rsidRPr="0003327C">
        <w:rPr>
          <w:szCs w:val="28"/>
        </w:rPr>
        <w:t>, утвержденную постановлением Правительства Камчатского края от 29.11.2013 №</w:t>
      </w:r>
      <w:r>
        <w:rPr>
          <w:szCs w:val="28"/>
        </w:rPr>
        <w:t> </w:t>
      </w:r>
      <w:r w:rsidR="00B31852">
        <w:rPr>
          <w:szCs w:val="28"/>
        </w:rPr>
        <w:t>554-П, изменения</w:t>
      </w:r>
      <w:r w:rsidR="00E15E4D" w:rsidRPr="00E15E4D">
        <w:rPr>
          <w:szCs w:val="28"/>
        </w:rPr>
        <w:t xml:space="preserve"> согласно </w:t>
      </w:r>
      <w:proofErr w:type="gramStart"/>
      <w:r w:rsidR="00E15E4D" w:rsidRPr="00E15E4D">
        <w:rPr>
          <w:szCs w:val="28"/>
        </w:rPr>
        <w:t>приложению</w:t>
      </w:r>
      <w:proofErr w:type="gramEnd"/>
      <w:r w:rsidR="00E15E4D" w:rsidRPr="00E15E4D">
        <w:rPr>
          <w:szCs w:val="28"/>
        </w:rPr>
        <w:t xml:space="preserve"> к настоящему постановлению.</w:t>
      </w:r>
    </w:p>
    <w:p w:rsidR="0003327C" w:rsidRDefault="00B31852" w:rsidP="00B3185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31852">
        <w:rPr>
          <w:szCs w:val="28"/>
        </w:rPr>
        <w:t>2. Настоящее постан</w:t>
      </w:r>
      <w:r w:rsidR="008B2A9E">
        <w:rPr>
          <w:szCs w:val="28"/>
        </w:rPr>
        <w:t>овление вступает в силу</w:t>
      </w:r>
      <w:r w:rsidRPr="00B31852">
        <w:rPr>
          <w:szCs w:val="28"/>
        </w:rPr>
        <w:t xml:space="preserve"> после дня его официального опубликования и распространяется </w:t>
      </w:r>
      <w:r w:rsidR="00832D57">
        <w:rPr>
          <w:szCs w:val="28"/>
        </w:rPr>
        <w:t>н</w:t>
      </w:r>
      <w:r w:rsidR="00680EC7">
        <w:rPr>
          <w:szCs w:val="28"/>
        </w:rPr>
        <w:t>а правоотношения, возникшие с 05 июл</w:t>
      </w:r>
      <w:r w:rsidR="00832D57">
        <w:rPr>
          <w:szCs w:val="28"/>
        </w:rPr>
        <w:t>я 2021</w:t>
      </w:r>
      <w:r w:rsidRPr="00B31852">
        <w:rPr>
          <w:szCs w:val="28"/>
        </w:rPr>
        <w:t xml:space="preserve"> года.</w:t>
      </w:r>
    </w:p>
    <w:p w:rsidR="0052780E" w:rsidRPr="0003327C" w:rsidRDefault="0052780E" w:rsidP="00BD063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546F4B" w:rsidRDefault="00546F4B" w:rsidP="00BD063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03327C" w:rsidRPr="0003327C" w:rsidRDefault="0003327C" w:rsidP="00BD063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546F4B" w:rsidRDefault="00546F4B" w:rsidP="00BD063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tbl>
      <w:tblPr>
        <w:tblW w:w="9932" w:type="dxa"/>
        <w:tblInd w:w="-142" w:type="dxa"/>
        <w:tblLook w:val="04A0" w:firstRow="1" w:lastRow="0" w:firstColumn="1" w:lastColumn="0" w:noHBand="0" w:noVBand="1"/>
      </w:tblPr>
      <w:tblGrid>
        <w:gridCol w:w="3874"/>
        <w:gridCol w:w="3907"/>
        <w:gridCol w:w="2151"/>
      </w:tblGrid>
      <w:tr w:rsidR="00832C24" w:rsidRPr="001E6FE1" w:rsidTr="00B77BF2">
        <w:trPr>
          <w:trHeight w:val="1328"/>
        </w:trPr>
        <w:tc>
          <w:tcPr>
            <w:tcW w:w="3874" w:type="dxa"/>
            <w:shd w:val="clear" w:color="auto" w:fill="auto"/>
          </w:tcPr>
          <w:p w:rsidR="00832C24" w:rsidRPr="001E6FE1" w:rsidRDefault="00626568" w:rsidP="00BD0635">
            <w:pPr>
              <w:pStyle w:val="ConsPlusNormal"/>
              <w:suppressAutoHyphens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Временно исполняющий обязанности Председателя Правительства - Первого</w:t>
            </w:r>
            <w:r w:rsidR="00832C24" w:rsidRPr="00C4279C">
              <w:rPr>
                <w:rFonts w:ascii="Times New Roman" w:hAnsi="Times New Roman"/>
                <w:sz w:val="28"/>
              </w:rPr>
              <w:t xml:space="preserve"> вице-губернатор</w:t>
            </w:r>
            <w:r>
              <w:rPr>
                <w:rFonts w:ascii="Times New Roman" w:hAnsi="Times New Roman"/>
                <w:sz w:val="28"/>
              </w:rPr>
              <w:t>а</w:t>
            </w:r>
            <w:r w:rsidR="00832C24" w:rsidRPr="00C4279C">
              <w:rPr>
                <w:rFonts w:ascii="Times New Roman" w:hAnsi="Times New Roman"/>
                <w:sz w:val="28"/>
              </w:rPr>
              <w:t xml:space="preserve"> Камчатского края</w:t>
            </w:r>
          </w:p>
        </w:tc>
        <w:tc>
          <w:tcPr>
            <w:tcW w:w="3907" w:type="dxa"/>
            <w:shd w:val="clear" w:color="auto" w:fill="auto"/>
          </w:tcPr>
          <w:p w:rsidR="00832C24" w:rsidRPr="001E6FE1" w:rsidRDefault="00832C24" w:rsidP="00BD0635">
            <w:pPr>
              <w:suppressAutoHyphens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832C24" w:rsidRPr="001E6FE1" w:rsidRDefault="00832C24" w:rsidP="00BD0635">
            <w:pPr>
              <w:suppressAutoHyphens/>
              <w:adjustRightInd w:val="0"/>
              <w:jc w:val="both"/>
              <w:rPr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C6714C" w:rsidRDefault="00C6714C" w:rsidP="00BD0635">
            <w:pPr>
              <w:suppressAutoHyphens/>
              <w:adjustRightInd w:val="0"/>
              <w:ind w:right="36"/>
              <w:jc w:val="right"/>
            </w:pPr>
          </w:p>
          <w:p w:rsidR="00C6714C" w:rsidRDefault="00C6714C" w:rsidP="00BD0635">
            <w:pPr>
              <w:suppressAutoHyphens/>
              <w:adjustRightInd w:val="0"/>
              <w:ind w:right="36"/>
              <w:jc w:val="right"/>
            </w:pPr>
          </w:p>
          <w:p w:rsidR="00832C24" w:rsidRPr="001E6FE1" w:rsidRDefault="00626568" w:rsidP="00BD0635">
            <w:pPr>
              <w:suppressAutoHyphens/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BD0635" w:rsidRDefault="00BD0635">
      <w:pPr>
        <w:rPr>
          <w:szCs w:val="28"/>
          <w:lang w:val="en-US"/>
        </w:rPr>
      </w:pPr>
      <w:r>
        <w:rPr>
          <w:szCs w:val="28"/>
          <w:lang w:val="en-US"/>
        </w:rPr>
        <w:br w:type="page"/>
      </w:r>
    </w:p>
    <w:p w:rsidR="00AC4EE7" w:rsidRPr="000441BD" w:rsidRDefault="00AC4EE7" w:rsidP="00B77BF2">
      <w:pPr>
        <w:ind w:left="5220"/>
        <w:rPr>
          <w:szCs w:val="28"/>
        </w:rPr>
      </w:pPr>
      <w:r w:rsidRPr="000441BD">
        <w:rPr>
          <w:szCs w:val="28"/>
        </w:rPr>
        <w:lastRenderedPageBreak/>
        <w:t xml:space="preserve">Приложение к постановлению </w:t>
      </w:r>
    </w:p>
    <w:p w:rsidR="00AC4EE7" w:rsidRPr="000441BD" w:rsidRDefault="00AC4EE7" w:rsidP="00B77BF2">
      <w:pPr>
        <w:ind w:left="5220"/>
        <w:rPr>
          <w:szCs w:val="28"/>
        </w:rPr>
      </w:pPr>
      <w:r w:rsidRPr="000441BD">
        <w:rPr>
          <w:szCs w:val="28"/>
        </w:rPr>
        <w:t xml:space="preserve">Правительства Камчатского края </w:t>
      </w:r>
    </w:p>
    <w:p w:rsidR="00AC4EE7" w:rsidRPr="000441BD" w:rsidRDefault="00AC4EE7" w:rsidP="00B77BF2">
      <w:pPr>
        <w:ind w:left="5220"/>
        <w:rPr>
          <w:szCs w:val="28"/>
        </w:rPr>
      </w:pPr>
      <w:r w:rsidRPr="000441BD">
        <w:rPr>
          <w:szCs w:val="28"/>
        </w:rPr>
        <w:t>от [</w:t>
      </w:r>
      <w:r w:rsidRPr="000441BD">
        <w:rPr>
          <w:color w:val="C9C9C9" w:themeColor="accent3" w:themeTint="99"/>
          <w:szCs w:val="28"/>
        </w:rPr>
        <w:t>Дата регистрации</w:t>
      </w:r>
      <w:r w:rsidRPr="000441BD">
        <w:rPr>
          <w:szCs w:val="28"/>
        </w:rPr>
        <w:t>] № [</w:t>
      </w:r>
      <w:r w:rsidRPr="000441BD">
        <w:rPr>
          <w:color w:val="C9C9C9" w:themeColor="accent3" w:themeTint="99"/>
          <w:szCs w:val="28"/>
        </w:rPr>
        <w:t>Номер документа</w:t>
      </w:r>
      <w:r w:rsidRPr="000441BD">
        <w:rPr>
          <w:szCs w:val="28"/>
        </w:rPr>
        <w:t>]</w:t>
      </w:r>
    </w:p>
    <w:p w:rsidR="0003327C" w:rsidRDefault="0003327C" w:rsidP="00BD0635">
      <w:pPr>
        <w:suppressAutoHyphens/>
        <w:ind w:firstLine="851"/>
        <w:jc w:val="center"/>
        <w:rPr>
          <w:szCs w:val="28"/>
          <w:u w:val="single"/>
        </w:rPr>
      </w:pPr>
    </w:p>
    <w:p w:rsidR="0003327C" w:rsidRPr="00650F02" w:rsidRDefault="0003327C" w:rsidP="0003327C">
      <w:pPr>
        <w:suppressAutoHyphens/>
        <w:jc w:val="center"/>
        <w:rPr>
          <w:szCs w:val="28"/>
        </w:rPr>
      </w:pPr>
      <w:r w:rsidRPr="00650F02">
        <w:rPr>
          <w:szCs w:val="28"/>
        </w:rPr>
        <w:t>Изменения</w:t>
      </w:r>
    </w:p>
    <w:p w:rsidR="0003327C" w:rsidRPr="00650F02" w:rsidRDefault="0003327C" w:rsidP="0003327C">
      <w:pPr>
        <w:suppressAutoHyphens/>
        <w:jc w:val="center"/>
        <w:rPr>
          <w:szCs w:val="28"/>
        </w:rPr>
      </w:pPr>
      <w:r w:rsidRPr="00650F02">
        <w:rPr>
          <w:szCs w:val="28"/>
        </w:rPr>
        <w:t>в государственную программу Камчатского края</w:t>
      </w:r>
    </w:p>
    <w:p w:rsidR="00B77BF2" w:rsidRDefault="0003327C" w:rsidP="0003327C">
      <w:pPr>
        <w:suppressAutoHyphens/>
        <w:jc w:val="center"/>
        <w:rPr>
          <w:szCs w:val="28"/>
        </w:rPr>
      </w:pPr>
      <w:r>
        <w:rPr>
          <w:szCs w:val="28"/>
        </w:rPr>
        <w:t>«</w:t>
      </w:r>
      <w:r w:rsidRPr="00650F02">
        <w:rPr>
          <w:szCs w:val="28"/>
        </w:rPr>
        <w:t>Развитие внутреннего и въездного туризма в Камчатском крае</w:t>
      </w:r>
      <w:r>
        <w:rPr>
          <w:szCs w:val="28"/>
        </w:rPr>
        <w:t>»</w:t>
      </w:r>
      <w:r w:rsidRPr="00650F02">
        <w:rPr>
          <w:szCs w:val="28"/>
        </w:rPr>
        <w:t xml:space="preserve">, утвержденную постановлением Правительства Камчатского края </w:t>
      </w:r>
    </w:p>
    <w:p w:rsidR="0003327C" w:rsidRDefault="0003327C" w:rsidP="0003327C">
      <w:pPr>
        <w:suppressAutoHyphens/>
        <w:jc w:val="center"/>
        <w:rPr>
          <w:szCs w:val="28"/>
        </w:rPr>
      </w:pPr>
      <w:r w:rsidRPr="00650F02">
        <w:rPr>
          <w:szCs w:val="28"/>
        </w:rPr>
        <w:t>от 29.11.2013 №</w:t>
      </w:r>
      <w:r>
        <w:rPr>
          <w:szCs w:val="28"/>
        </w:rPr>
        <w:t> </w:t>
      </w:r>
      <w:r w:rsidRPr="00650F02">
        <w:rPr>
          <w:szCs w:val="28"/>
        </w:rPr>
        <w:t>554-П</w:t>
      </w:r>
      <w:r w:rsidR="00B77BF2">
        <w:rPr>
          <w:szCs w:val="28"/>
        </w:rPr>
        <w:t xml:space="preserve"> </w:t>
      </w:r>
      <w:r w:rsidRPr="00650F02">
        <w:rPr>
          <w:szCs w:val="28"/>
        </w:rPr>
        <w:t xml:space="preserve">(далее </w:t>
      </w:r>
      <w:r w:rsidR="00B77BF2">
        <w:rPr>
          <w:szCs w:val="28"/>
        </w:rPr>
        <w:t>-</w:t>
      </w:r>
      <w:r w:rsidRPr="00650F02">
        <w:rPr>
          <w:szCs w:val="28"/>
        </w:rPr>
        <w:t xml:space="preserve"> Программа)</w:t>
      </w:r>
    </w:p>
    <w:p w:rsidR="00E15E4D" w:rsidRDefault="00E15E4D" w:rsidP="0003327C">
      <w:pPr>
        <w:suppressAutoHyphens/>
        <w:jc w:val="center"/>
        <w:rPr>
          <w:szCs w:val="28"/>
        </w:rPr>
      </w:pPr>
    </w:p>
    <w:p w:rsidR="00E15E4D" w:rsidRDefault="00E15E4D" w:rsidP="00E15E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1) Часть</w:t>
      </w:r>
      <w:r w:rsidRPr="00832D57">
        <w:rPr>
          <w:szCs w:val="28"/>
        </w:rPr>
        <w:t xml:space="preserve"> 1.12 Раздел</w:t>
      </w:r>
      <w:r>
        <w:rPr>
          <w:szCs w:val="28"/>
        </w:rPr>
        <w:t>а</w:t>
      </w:r>
      <w:r w:rsidRPr="00832D57">
        <w:rPr>
          <w:szCs w:val="28"/>
        </w:rPr>
        <w:t xml:space="preserve"> 1 «Приоритеты и цели региональной политики в сфере реализации Программы»</w:t>
      </w:r>
      <w:r>
        <w:rPr>
          <w:szCs w:val="28"/>
        </w:rPr>
        <w:t xml:space="preserve"> </w:t>
      </w:r>
      <w:r w:rsidRPr="00832D57">
        <w:rPr>
          <w:szCs w:val="28"/>
        </w:rPr>
        <w:t xml:space="preserve">дополнить </w:t>
      </w:r>
      <w:r>
        <w:rPr>
          <w:szCs w:val="28"/>
        </w:rPr>
        <w:t>пунктом 6 следующего содержания:</w:t>
      </w:r>
    </w:p>
    <w:p w:rsidR="00E15E4D" w:rsidRPr="00685583" w:rsidRDefault="00E15E4D" w:rsidP="00E15E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«6)</w:t>
      </w:r>
      <w:r w:rsidRPr="00D50977">
        <w:rPr>
          <w:rFonts w:eastAsia="Calibri"/>
          <w:szCs w:val="28"/>
        </w:rPr>
        <w:t xml:space="preserve"> </w:t>
      </w:r>
      <w:r>
        <w:rPr>
          <w:szCs w:val="28"/>
        </w:rPr>
        <w:t>основного мероприятия 2.6</w:t>
      </w:r>
      <w:r w:rsidRPr="00832D57">
        <w:rPr>
          <w:szCs w:val="28"/>
        </w:rPr>
        <w:t xml:space="preserve"> </w:t>
      </w:r>
      <w:r w:rsidRPr="00A01F0E">
        <w:rPr>
          <w:rFonts w:eastAsia="Calibri"/>
          <w:szCs w:val="28"/>
        </w:rPr>
        <w:t>«Финансовое обеспечение уставной</w:t>
      </w:r>
      <w:r w:rsidRPr="00DD52B2">
        <w:rPr>
          <w:rFonts w:eastAsia="Calibri"/>
          <w:szCs w:val="28"/>
        </w:rPr>
        <w:t xml:space="preserve"> деятельности </w:t>
      </w:r>
      <w:r>
        <w:rPr>
          <w:szCs w:val="28"/>
        </w:rPr>
        <w:t>автономных некоммерческих организаций, осуществляющих</w:t>
      </w:r>
      <w:r w:rsidRPr="000266DF">
        <w:rPr>
          <w:szCs w:val="28"/>
        </w:rPr>
        <w:t xml:space="preserve"> в соответствии с учредительными документами деятельность по развитию </w:t>
      </w:r>
      <w:r w:rsidRPr="00685583">
        <w:rPr>
          <w:szCs w:val="28"/>
        </w:rPr>
        <w:t>внутреннего и въездного туризма в Камчатском крае.»</w:t>
      </w:r>
      <w:r>
        <w:rPr>
          <w:szCs w:val="28"/>
        </w:rPr>
        <w:t>.</w:t>
      </w:r>
    </w:p>
    <w:p w:rsidR="00E15E4D" w:rsidRDefault="00E15E4D" w:rsidP="00626568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685583">
        <w:rPr>
          <w:szCs w:val="28"/>
        </w:rPr>
        <w:t xml:space="preserve">) </w:t>
      </w:r>
      <w:r>
        <w:rPr>
          <w:szCs w:val="28"/>
        </w:rPr>
        <w:t xml:space="preserve"> </w:t>
      </w:r>
      <w:r w:rsidR="00626568">
        <w:rPr>
          <w:szCs w:val="28"/>
        </w:rPr>
        <w:t>Приложение 2 «П</w:t>
      </w:r>
      <w:r w:rsidR="00626568" w:rsidRPr="00626568">
        <w:rPr>
          <w:szCs w:val="28"/>
        </w:rPr>
        <w:t xml:space="preserve">еречень основных мероприятий </w:t>
      </w:r>
      <w:r w:rsidR="00626568">
        <w:rPr>
          <w:szCs w:val="28"/>
        </w:rPr>
        <w:t>Государственной программы Камчатского края «Р</w:t>
      </w:r>
      <w:r w:rsidR="00626568" w:rsidRPr="00626568">
        <w:rPr>
          <w:szCs w:val="28"/>
        </w:rPr>
        <w:t>азвитие вну</w:t>
      </w:r>
      <w:r w:rsidR="00626568">
        <w:rPr>
          <w:szCs w:val="28"/>
        </w:rPr>
        <w:t>треннего и въездного туризма в К</w:t>
      </w:r>
      <w:r w:rsidR="00626568" w:rsidRPr="00626568">
        <w:rPr>
          <w:szCs w:val="28"/>
        </w:rPr>
        <w:t>амчатском крае»</w:t>
      </w:r>
      <w:r w:rsidR="00626568">
        <w:rPr>
          <w:szCs w:val="28"/>
        </w:rPr>
        <w:t xml:space="preserve"> </w:t>
      </w:r>
      <w:hyperlink w:anchor="P292" w:history="1">
        <w:r w:rsidRPr="00685583">
          <w:rPr>
            <w:szCs w:val="28"/>
          </w:rPr>
          <w:t>Подпрограммы 2</w:t>
        </w:r>
      </w:hyperlink>
      <w:r w:rsidRPr="00685583">
        <w:rPr>
          <w:szCs w:val="28"/>
        </w:rPr>
        <w:t xml:space="preserve"> «Продвижение туристского продукта и популяризация отдельных видов туризма в Камчатском крае» дополнить строкой</w:t>
      </w:r>
      <w:r w:rsidR="008F5AF7">
        <w:rPr>
          <w:szCs w:val="28"/>
        </w:rPr>
        <w:t xml:space="preserve"> 8.3</w:t>
      </w:r>
      <w:r w:rsidRPr="0014464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следующего содержания</w:t>
      </w:r>
      <w:r>
        <w:rPr>
          <w:szCs w:val="28"/>
        </w:rPr>
        <w:t xml:space="preserve">: </w:t>
      </w:r>
    </w:p>
    <w:p w:rsidR="00E15E4D" w:rsidRDefault="009665FB" w:rsidP="00E15E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E15E4D" w:rsidRPr="00F84E13">
        <w:rPr>
          <w:szCs w:val="28"/>
        </w:rPr>
        <w:t>в столбце «Номер и наименование основного мероприятия» - Основное мероприятие 2.6 «Финансовое обеспечение уставной деятельности автономных некоммерческих организаций, осуществляющих в соответствии с учредительными документами деятельность по развитию внутреннего и въездного туризма в Камчатском крае»</w:t>
      </w:r>
      <w:r w:rsidR="00E15E4D">
        <w:rPr>
          <w:szCs w:val="28"/>
        </w:rPr>
        <w:t>;</w:t>
      </w:r>
    </w:p>
    <w:p w:rsidR="00E15E4D" w:rsidRDefault="009665FB" w:rsidP="00E15E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E15E4D" w:rsidRPr="00F84E13">
        <w:rPr>
          <w:szCs w:val="28"/>
        </w:rPr>
        <w:t>в столбце «Ответственный исполнитель» - Министерство туризма Камчатского края</w:t>
      </w:r>
      <w:r w:rsidR="00E15E4D">
        <w:rPr>
          <w:szCs w:val="28"/>
        </w:rPr>
        <w:t>;</w:t>
      </w:r>
    </w:p>
    <w:p w:rsidR="00E15E4D" w:rsidRDefault="009665FB" w:rsidP="00E15E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  <w:lang w:eastAsia="en-US"/>
        </w:rPr>
      </w:pPr>
      <w:r>
        <w:rPr>
          <w:szCs w:val="28"/>
        </w:rPr>
        <w:t xml:space="preserve">- </w:t>
      </w:r>
      <w:r w:rsidR="00E15E4D" w:rsidRPr="00F84E13">
        <w:rPr>
          <w:szCs w:val="28"/>
        </w:rPr>
        <w:t>в столбце «Срок</w:t>
      </w:r>
      <w:r w:rsidR="00E15E4D">
        <w:rPr>
          <w:szCs w:val="28"/>
        </w:rPr>
        <w:t>»</w:t>
      </w:r>
      <w:r w:rsidR="00E15E4D" w:rsidRPr="00F84E13">
        <w:rPr>
          <w:szCs w:val="28"/>
        </w:rPr>
        <w:t xml:space="preserve"> </w:t>
      </w:r>
      <w:r w:rsidR="00E15E4D">
        <w:rPr>
          <w:szCs w:val="28"/>
        </w:rPr>
        <w:t>«</w:t>
      </w:r>
      <w:r w:rsidR="00E15E4D" w:rsidRPr="00F84E13">
        <w:rPr>
          <w:rFonts w:eastAsia="Calibri"/>
          <w:szCs w:val="28"/>
          <w:lang w:eastAsia="en-US"/>
        </w:rPr>
        <w:t>начала реализации» - 2021</w:t>
      </w:r>
      <w:r w:rsidR="00E15E4D">
        <w:rPr>
          <w:rFonts w:eastAsia="Calibri"/>
          <w:szCs w:val="28"/>
          <w:lang w:eastAsia="en-US"/>
        </w:rPr>
        <w:t>;</w:t>
      </w:r>
      <w:r w:rsidR="00E15E4D" w:rsidRPr="00F84E13">
        <w:rPr>
          <w:rFonts w:eastAsia="Calibri"/>
          <w:szCs w:val="28"/>
          <w:lang w:eastAsia="en-US"/>
        </w:rPr>
        <w:t xml:space="preserve"> </w:t>
      </w:r>
    </w:p>
    <w:p w:rsidR="00E15E4D" w:rsidRDefault="009665FB" w:rsidP="00E15E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15E4D" w:rsidRPr="00F84E13">
        <w:rPr>
          <w:rFonts w:eastAsia="Calibri"/>
          <w:szCs w:val="28"/>
          <w:lang w:eastAsia="en-US"/>
        </w:rPr>
        <w:t>в столбце «Срок</w:t>
      </w:r>
      <w:r w:rsidR="00E15E4D">
        <w:rPr>
          <w:rFonts w:eastAsia="Calibri"/>
          <w:szCs w:val="28"/>
          <w:lang w:eastAsia="en-US"/>
        </w:rPr>
        <w:t>»</w:t>
      </w:r>
      <w:r w:rsidR="00E15E4D" w:rsidRPr="00F84E13">
        <w:rPr>
          <w:rFonts w:eastAsia="Calibri"/>
          <w:szCs w:val="28"/>
          <w:lang w:eastAsia="en-US"/>
        </w:rPr>
        <w:t xml:space="preserve"> </w:t>
      </w:r>
      <w:r w:rsidR="00E15E4D">
        <w:rPr>
          <w:rFonts w:eastAsia="Calibri"/>
          <w:szCs w:val="28"/>
          <w:lang w:eastAsia="en-US"/>
        </w:rPr>
        <w:t>«</w:t>
      </w:r>
      <w:r w:rsidR="00E15E4D" w:rsidRPr="00F84E13">
        <w:rPr>
          <w:rFonts w:eastAsia="Calibri"/>
          <w:szCs w:val="28"/>
          <w:lang w:eastAsia="en-US"/>
        </w:rPr>
        <w:t>окончания реализации» - 2025</w:t>
      </w:r>
      <w:r w:rsidR="00E15E4D">
        <w:rPr>
          <w:rFonts w:eastAsia="Calibri"/>
          <w:szCs w:val="28"/>
          <w:lang w:eastAsia="en-US"/>
        </w:rPr>
        <w:t>;</w:t>
      </w:r>
      <w:r w:rsidR="00E15E4D" w:rsidRPr="00F84E13">
        <w:rPr>
          <w:rFonts w:eastAsia="Calibri"/>
          <w:szCs w:val="28"/>
          <w:lang w:eastAsia="en-US"/>
        </w:rPr>
        <w:t xml:space="preserve"> </w:t>
      </w:r>
    </w:p>
    <w:p w:rsidR="00E15E4D" w:rsidRDefault="009665FB" w:rsidP="00E15E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15E4D" w:rsidRPr="00F84E13">
        <w:rPr>
          <w:rFonts w:eastAsia="Calibri"/>
          <w:szCs w:val="28"/>
          <w:lang w:eastAsia="en-US"/>
        </w:rPr>
        <w:t xml:space="preserve">в столбце «Ожидаемый непосредственный результат (краткое описание)» - </w:t>
      </w:r>
      <w:r w:rsidR="00E15E4D">
        <w:rPr>
          <w:rFonts w:eastAsia="Calibri"/>
          <w:szCs w:val="28"/>
          <w:lang w:eastAsia="en-US"/>
        </w:rPr>
        <w:t>С</w:t>
      </w:r>
      <w:r w:rsidR="00E15E4D" w:rsidRPr="006B62F0">
        <w:rPr>
          <w:rFonts w:eastAsia="Calibri"/>
          <w:szCs w:val="28"/>
          <w:lang w:eastAsia="en-US"/>
        </w:rPr>
        <w:t>оздание и развитие туристской индустрии и индустрии гостеприимства в Камчатском крае, международной выставо</w:t>
      </w:r>
      <w:r w:rsidR="00626568">
        <w:rPr>
          <w:rFonts w:eastAsia="Calibri"/>
          <w:szCs w:val="28"/>
          <w:lang w:eastAsia="en-US"/>
        </w:rPr>
        <w:t>чной - ярмарочной деятельности;</w:t>
      </w:r>
      <w:r w:rsidR="00E15E4D">
        <w:rPr>
          <w:rFonts w:eastAsia="Calibri"/>
          <w:szCs w:val="28"/>
          <w:lang w:eastAsia="en-US"/>
        </w:rPr>
        <w:t xml:space="preserve"> </w:t>
      </w:r>
      <w:r w:rsidR="00626568">
        <w:rPr>
          <w:rFonts w:eastAsia="Calibri"/>
          <w:szCs w:val="28"/>
          <w:lang w:eastAsia="en-US"/>
        </w:rPr>
        <w:t>о</w:t>
      </w:r>
      <w:r w:rsidR="00E15E4D" w:rsidRPr="006B62F0">
        <w:rPr>
          <w:rFonts w:eastAsia="Calibri"/>
          <w:szCs w:val="28"/>
          <w:lang w:eastAsia="en-US"/>
        </w:rPr>
        <w:t xml:space="preserve">казание содействия в организации участия Камчатского края в торговых выставках и ярмарках, специализированных симпозиумах и конференциях, </w:t>
      </w:r>
      <w:proofErr w:type="spellStart"/>
      <w:r w:rsidR="00E15E4D" w:rsidRPr="006B62F0">
        <w:rPr>
          <w:rFonts w:eastAsia="Calibri"/>
          <w:szCs w:val="28"/>
          <w:lang w:eastAsia="en-US"/>
        </w:rPr>
        <w:t>конгрессных</w:t>
      </w:r>
      <w:proofErr w:type="spellEnd"/>
      <w:r w:rsidR="00E15E4D" w:rsidRPr="006B62F0">
        <w:rPr>
          <w:rFonts w:eastAsia="Calibri"/>
          <w:szCs w:val="28"/>
          <w:lang w:eastAsia="en-US"/>
        </w:rPr>
        <w:t xml:space="preserve"> мероприятиях</w:t>
      </w:r>
      <w:r w:rsidR="00E15E4D">
        <w:rPr>
          <w:rFonts w:eastAsia="Calibri"/>
          <w:szCs w:val="28"/>
          <w:lang w:eastAsia="en-US"/>
        </w:rPr>
        <w:t>;</w:t>
      </w:r>
    </w:p>
    <w:p w:rsidR="00E15E4D" w:rsidRPr="006D68F9" w:rsidRDefault="009665FB" w:rsidP="00E15E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rFonts w:eastAsia="Calibri"/>
          <w:szCs w:val="28"/>
          <w:lang w:eastAsia="en-US"/>
        </w:rPr>
        <w:t xml:space="preserve">- </w:t>
      </w:r>
      <w:r w:rsidR="00E15E4D" w:rsidRPr="00F84E13">
        <w:rPr>
          <w:rFonts w:eastAsia="Calibri"/>
          <w:szCs w:val="28"/>
          <w:lang w:eastAsia="en-US"/>
        </w:rPr>
        <w:t xml:space="preserve">в столбце «Последствия </w:t>
      </w:r>
      <w:proofErr w:type="spellStart"/>
      <w:r w:rsidR="00E15E4D" w:rsidRPr="00F84E13">
        <w:rPr>
          <w:rFonts w:eastAsia="Calibri"/>
          <w:szCs w:val="28"/>
          <w:lang w:eastAsia="en-US"/>
        </w:rPr>
        <w:t>нереализации</w:t>
      </w:r>
      <w:proofErr w:type="spellEnd"/>
      <w:r w:rsidR="00E15E4D" w:rsidRPr="00F84E13">
        <w:rPr>
          <w:rFonts w:eastAsia="Calibri"/>
          <w:szCs w:val="28"/>
          <w:lang w:eastAsia="en-US"/>
        </w:rPr>
        <w:t xml:space="preserve"> основного мероприятия» - </w:t>
      </w:r>
      <w:proofErr w:type="spellStart"/>
      <w:r w:rsidR="00E15E4D" w:rsidRPr="00F84E13">
        <w:rPr>
          <w:rFonts w:eastAsia="Calibri"/>
          <w:szCs w:val="28"/>
          <w:lang w:eastAsia="en-US"/>
        </w:rPr>
        <w:t>Недостижение</w:t>
      </w:r>
      <w:proofErr w:type="spellEnd"/>
      <w:r w:rsidR="00E15E4D" w:rsidRPr="00F84E13">
        <w:rPr>
          <w:rFonts w:eastAsia="Calibri"/>
          <w:szCs w:val="28"/>
          <w:lang w:eastAsia="en-US"/>
        </w:rPr>
        <w:t xml:space="preserve"> целевых показателей, установленных Программой</w:t>
      </w:r>
      <w:r w:rsidR="008F5AF7">
        <w:rPr>
          <w:rFonts w:eastAsia="Calibri"/>
          <w:szCs w:val="28"/>
          <w:lang w:eastAsia="en-US"/>
        </w:rPr>
        <w:t>».</w:t>
      </w:r>
    </w:p>
    <w:p w:rsidR="00E15E4D" w:rsidRDefault="00E15E4D" w:rsidP="00626568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  <w:lang w:eastAsia="en-US"/>
        </w:rPr>
      </w:pPr>
      <w:r w:rsidRPr="001A2080">
        <w:rPr>
          <w:szCs w:val="28"/>
        </w:rPr>
        <w:t>3</w:t>
      </w:r>
      <w:r w:rsidR="007B67D6">
        <w:rPr>
          <w:szCs w:val="28"/>
        </w:rPr>
        <w:t xml:space="preserve">) </w:t>
      </w:r>
      <w:proofErr w:type="gramStart"/>
      <w:r w:rsidR="007B67D6">
        <w:rPr>
          <w:szCs w:val="28"/>
        </w:rPr>
        <w:t>В</w:t>
      </w:r>
      <w:proofErr w:type="gramEnd"/>
      <w:r w:rsidR="00626568" w:rsidRPr="00626568">
        <w:rPr>
          <w:szCs w:val="28"/>
        </w:rPr>
        <w:t xml:space="preserve"> пункте </w:t>
      </w:r>
      <w:r w:rsidR="00626568" w:rsidRPr="00626568">
        <w:rPr>
          <w:rFonts w:eastAsia="Calibri"/>
          <w:szCs w:val="28"/>
          <w:lang w:eastAsia="en-US"/>
        </w:rPr>
        <w:t>1.</w:t>
      </w:r>
      <w:r w:rsidR="00626568">
        <w:rPr>
          <w:rFonts w:eastAsia="Calibri"/>
          <w:szCs w:val="28"/>
          <w:lang w:eastAsia="en-US"/>
        </w:rPr>
        <w:t>2.5. Приложения 3 «Ф</w:t>
      </w:r>
      <w:r w:rsidR="00626568" w:rsidRPr="00626568">
        <w:rPr>
          <w:rFonts w:eastAsia="Calibri"/>
          <w:szCs w:val="28"/>
          <w:lang w:eastAsia="en-US"/>
        </w:rPr>
        <w:t>инансовое</w:t>
      </w:r>
      <w:r w:rsidR="00626568">
        <w:rPr>
          <w:rFonts w:eastAsia="Calibri"/>
          <w:szCs w:val="28"/>
          <w:lang w:eastAsia="en-US"/>
        </w:rPr>
        <w:t xml:space="preserve"> обеспечение реализации Г</w:t>
      </w:r>
      <w:r w:rsidR="00626568" w:rsidRPr="00626568">
        <w:rPr>
          <w:rFonts w:eastAsia="Calibri"/>
          <w:szCs w:val="28"/>
          <w:lang w:eastAsia="en-US"/>
        </w:rPr>
        <w:t>осударственной программы</w:t>
      </w:r>
      <w:r w:rsidR="00626568">
        <w:rPr>
          <w:rFonts w:eastAsia="Calibri"/>
          <w:szCs w:val="28"/>
          <w:lang w:eastAsia="en-US"/>
        </w:rPr>
        <w:t xml:space="preserve"> Камчатского края «Р</w:t>
      </w:r>
      <w:r w:rsidR="00626568" w:rsidRPr="00626568">
        <w:rPr>
          <w:rFonts w:eastAsia="Calibri"/>
          <w:szCs w:val="28"/>
          <w:lang w:eastAsia="en-US"/>
        </w:rPr>
        <w:t>азвитие внутреннего</w:t>
      </w:r>
      <w:r w:rsidR="00626568">
        <w:rPr>
          <w:rFonts w:eastAsia="Calibri"/>
          <w:szCs w:val="28"/>
          <w:lang w:eastAsia="en-US"/>
        </w:rPr>
        <w:t xml:space="preserve"> и въездного туризма в К</w:t>
      </w:r>
      <w:r w:rsidR="00626568" w:rsidRPr="00626568">
        <w:rPr>
          <w:rFonts w:eastAsia="Calibri"/>
          <w:szCs w:val="28"/>
          <w:lang w:eastAsia="en-US"/>
        </w:rPr>
        <w:t>амчатском крае»</w:t>
      </w:r>
      <w:r w:rsidR="00626568">
        <w:rPr>
          <w:rFonts w:eastAsia="Calibri"/>
          <w:szCs w:val="28"/>
          <w:lang w:eastAsia="en-US"/>
        </w:rPr>
        <w:t xml:space="preserve"> </w:t>
      </w:r>
      <w:r w:rsidRPr="001A2080">
        <w:rPr>
          <w:rFonts w:eastAsia="Calibri"/>
          <w:szCs w:val="28"/>
          <w:lang w:eastAsia="en-US"/>
        </w:rPr>
        <w:t xml:space="preserve">в столбце «ВСЕГО» заменить 349 283,95390 </w:t>
      </w:r>
      <w:r>
        <w:rPr>
          <w:rFonts w:eastAsia="Calibri"/>
          <w:szCs w:val="28"/>
          <w:lang w:eastAsia="en-US"/>
        </w:rPr>
        <w:t xml:space="preserve">на </w:t>
      </w:r>
      <w:r w:rsidRPr="001A2080">
        <w:rPr>
          <w:rFonts w:eastAsia="Calibri"/>
          <w:szCs w:val="28"/>
          <w:lang w:eastAsia="en-US"/>
        </w:rPr>
        <w:t>337 338,27390</w:t>
      </w:r>
      <w:r w:rsidR="00626568">
        <w:rPr>
          <w:rFonts w:eastAsia="Calibri"/>
          <w:szCs w:val="28"/>
          <w:lang w:eastAsia="en-US"/>
        </w:rPr>
        <w:t xml:space="preserve">; </w:t>
      </w:r>
      <w:r w:rsidRPr="001A2080">
        <w:rPr>
          <w:rFonts w:eastAsia="Calibri"/>
          <w:szCs w:val="28"/>
          <w:lang w:eastAsia="en-US"/>
        </w:rPr>
        <w:t>в столбце «2021» 71 200,40000 заменить на 59</w:t>
      </w:r>
      <w:r>
        <w:rPr>
          <w:rFonts w:eastAsia="Calibri"/>
          <w:szCs w:val="28"/>
          <w:lang w:eastAsia="en-US"/>
        </w:rPr>
        <w:t xml:space="preserve"> </w:t>
      </w:r>
      <w:r w:rsidRPr="001A2080">
        <w:rPr>
          <w:rFonts w:eastAsia="Calibri"/>
          <w:szCs w:val="28"/>
          <w:lang w:eastAsia="en-US"/>
        </w:rPr>
        <w:t>254,72000</w:t>
      </w:r>
      <w:r>
        <w:rPr>
          <w:rFonts w:eastAsia="Calibri"/>
          <w:szCs w:val="28"/>
          <w:lang w:eastAsia="en-US"/>
        </w:rPr>
        <w:t>.</w:t>
      </w:r>
    </w:p>
    <w:p w:rsidR="00E15E4D" w:rsidRDefault="007B67D6" w:rsidP="00626568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4</w:t>
      </w:r>
      <w:r w:rsidR="00E15E4D">
        <w:rPr>
          <w:rFonts w:eastAsia="Calibri"/>
          <w:szCs w:val="28"/>
          <w:lang w:eastAsia="en-US"/>
        </w:rPr>
        <w:t xml:space="preserve">) Приложение 3 </w:t>
      </w:r>
      <w:r w:rsidR="00626568">
        <w:rPr>
          <w:rFonts w:eastAsia="Calibri"/>
          <w:szCs w:val="28"/>
          <w:lang w:eastAsia="en-US"/>
        </w:rPr>
        <w:t>«Ф</w:t>
      </w:r>
      <w:r w:rsidR="00626568" w:rsidRPr="00626568">
        <w:rPr>
          <w:rFonts w:eastAsia="Calibri"/>
          <w:szCs w:val="28"/>
          <w:lang w:eastAsia="en-US"/>
        </w:rPr>
        <w:t>инансовое</w:t>
      </w:r>
      <w:r w:rsidR="00626568">
        <w:rPr>
          <w:rFonts w:eastAsia="Calibri"/>
          <w:szCs w:val="28"/>
          <w:lang w:eastAsia="en-US"/>
        </w:rPr>
        <w:t xml:space="preserve"> обеспечение реализации Г</w:t>
      </w:r>
      <w:r w:rsidR="00626568" w:rsidRPr="00626568">
        <w:rPr>
          <w:rFonts w:eastAsia="Calibri"/>
          <w:szCs w:val="28"/>
          <w:lang w:eastAsia="en-US"/>
        </w:rPr>
        <w:t>осударственной программы</w:t>
      </w:r>
      <w:r w:rsidR="00626568">
        <w:rPr>
          <w:rFonts w:eastAsia="Calibri"/>
          <w:szCs w:val="28"/>
          <w:lang w:eastAsia="en-US"/>
        </w:rPr>
        <w:t xml:space="preserve"> Камчатского края «Р</w:t>
      </w:r>
      <w:r w:rsidR="00626568" w:rsidRPr="00626568">
        <w:rPr>
          <w:rFonts w:eastAsia="Calibri"/>
          <w:szCs w:val="28"/>
          <w:lang w:eastAsia="en-US"/>
        </w:rPr>
        <w:t>азвитие внутреннего</w:t>
      </w:r>
      <w:r w:rsidR="00626568">
        <w:rPr>
          <w:rFonts w:eastAsia="Calibri"/>
          <w:szCs w:val="28"/>
          <w:lang w:eastAsia="en-US"/>
        </w:rPr>
        <w:t xml:space="preserve"> и въездного туризма в К</w:t>
      </w:r>
      <w:r w:rsidR="00626568" w:rsidRPr="00626568">
        <w:rPr>
          <w:rFonts w:eastAsia="Calibri"/>
          <w:szCs w:val="28"/>
          <w:lang w:eastAsia="en-US"/>
        </w:rPr>
        <w:t>амчатском крае»</w:t>
      </w:r>
      <w:r w:rsidR="00626568">
        <w:rPr>
          <w:rFonts w:eastAsia="Calibri"/>
          <w:szCs w:val="28"/>
          <w:lang w:eastAsia="en-US"/>
        </w:rPr>
        <w:t xml:space="preserve"> </w:t>
      </w:r>
      <w:r w:rsidR="00E15E4D">
        <w:rPr>
          <w:rFonts w:eastAsia="Calibri"/>
          <w:szCs w:val="28"/>
          <w:lang w:eastAsia="en-US"/>
        </w:rPr>
        <w:t>по</w:t>
      </w:r>
      <w:r w:rsidR="00CB22C5">
        <w:rPr>
          <w:rFonts w:eastAsia="Calibri"/>
          <w:szCs w:val="28"/>
          <w:lang w:eastAsia="en-US"/>
        </w:rPr>
        <w:t xml:space="preserve">сле пункта после пункта 1.2.5. </w:t>
      </w:r>
      <w:bookmarkStart w:id="0" w:name="_GoBack"/>
      <w:bookmarkEnd w:id="0"/>
      <w:r w:rsidR="00E15E4D">
        <w:rPr>
          <w:rFonts w:eastAsia="Calibri"/>
          <w:szCs w:val="28"/>
          <w:lang w:eastAsia="en-US"/>
        </w:rPr>
        <w:t xml:space="preserve">дополнить пунктом следующего содержания: </w:t>
      </w:r>
    </w:p>
    <w:p w:rsidR="00E15E4D" w:rsidRDefault="00432DB3" w:rsidP="00E15E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rFonts w:eastAsia="Calibri"/>
          <w:szCs w:val="28"/>
          <w:lang w:eastAsia="en-US"/>
        </w:rPr>
        <w:t xml:space="preserve">- </w:t>
      </w:r>
      <w:r w:rsidR="00E15E4D">
        <w:rPr>
          <w:rFonts w:eastAsia="Calibri"/>
          <w:szCs w:val="28"/>
          <w:lang w:eastAsia="en-US"/>
        </w:rPr>
        <w:t xml:space="preserve">в столбце </w:t>
      </w:r>
      <w:r w:rsidR="00E15E4D" w:rsidRPr="006D68F9">
        <w:rPr>
          <w:rFonts w:eastAsia="Calibri"/>
          <w:szCs w:val="28"/>
          <w:lang w:eastAsia="en-US"/>
        </w:rPr>
        <w:t xml:space="preserve">«Наименование Программы/ подпрограммы / мероприятия» </w:t>
      </w:r>
      <w:r w:rsidR="00E15E4D">
        <w:rPr>
          <w:rFonts w:eastAsia="Calibri"/>
          <w:szCs w:val="28"/>
          <w:lang w:eastAsia="en-US"/>
        </w:rPr>
        <w:t xml:space="preserve">- </w:t>
      </w:r>
      <w:r w:rsidR="00E15E4D">
        <w:rPr>
          <w:szCs w:val="28"/>
        </w:rPr>
        <w:t>Основное мероприятие 2.6</w:t>
      </w:r>
      <w:r w:rsidR="00E15E4D" w:rsidRPr="00832D57">
        <w:rPr>
          <w:szCs w:val="28"/>
        </w:rPr>
        <w:t xml:space="preserve"> </w:t>
      </w:r>
      <w:r w:rsidR="00E15E4D" w:rsidRPr="00A01F0E">
        <w:rPr>
          <w:rFonts w:eastAsia="Calibri"/>
          <w:szCs w:val="28"/>
        </w:rPr>
        <w:t>«Финансовое обеспечение уставной</w:t>
      </w:r>
      <w:r w:rsidR="00E15E4D" w:rsidRPr="00DD52B2">
        <w:rPr>
          <w:rFonts w:eastAsia="Calibri"/>
          <w:szCs w:val="28"/>
        </w:rPr>
        <w:t xml:space="preserve"> деятельности </w:t>
      </w:r>
      <w:r w:rsidR="00E15E4D">
        <w:rPr>
          <w:szCs w:val="28"/>
        </w:rPr>
        <w:t>автономных некоммерческих организаций, осуществляющих</w:t>
      </w:r>
      <w:r w:rsidR="00E15E4D" w:rsidRPr="000266DF">
        <w:rPr>
          <w:szCs w:val="28"/>
        </w:rPr>
        <w:t xml:space="preserve"> в соответствии с учредительными документами деятельность по развитию </w:t>
      </w:r>
      <w:r w:rsidR="00E15E4D" w:rsidRPr="00685583">
        <w:rPr>
          <w:szCs w:val="28"/>
        </w:rPr>
        <w:t>внутреннего и въездного туризма в Камчатском крае</w:t>
      </w:r>
      <w:r w:rsidR="00626568">
        <w:rPr>
          <w:szCs w:val="28"/>
        </w:rPr>
        <w:t>;</w:t>
      </w:r>
    </w:p>
    <w:p w:rsidR="00E15E4D" w:rsidRPr="008B0687" w:rsidRDefault="00432DB3" w:rsidP="00E15E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E15E4D" w:rsidRPr="008B0687">
        <w:rPr>
          <w:szCs w:val="28"/>
        </w:rPr>
        <w:t>в столбце «</w:t>
      </w:r>
      <w:r w:rsidR="00E15E4D" w:rsidRPr="008B0687">
        <w:rPr>
          <w:rFonts w:eastAsia="Calibri"/>
          <w:szCs w:val="28"/>
          <w:lang w:eastAsia="en-US"/>
        </w:rPr>
        <w:t>Код бюджетной классификации» «ГРБС» - 850</w:t>
      </w:r>
      <w:r w:rsidR="00626568">
        <w:rPr>
          <w:rFonts w:eastAsia="Calibri"/>
          <w:szCs w:val="28"/>
          <w:lang w:eastAsia="en-US"/>
        </w:rPr>
        <w:t>;</w:t>
      </w:r>
    </w:p>
    <w:p w:rsidR="00E15E4D" w:rsidRPr="008B0687" w:rsidRDefault="00432DB3" w:rsidP="00E15E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15E4D" w:rsidRPr="008B0687">
        <w:rPr>
          <w:rFonts w:eastAsia="Calibri"/>
          <w:szCs w:val="28"/>
          <w:lang w:eastAsia="en-US"/>
        </w:rPr>
        <w:t xml:space="preserve">в строке «Всего, в том числе» в столбце «2021» - </w:t>
      </w:r>
      <w:r w:rsidR="00E15E4D" w:rsidRPr="008B0687">
        <w:rPr>
          <w:szCs w:val="28"/>
        </w:rPr>
        <w:t xml:space="preserve">11 945, 68000, в столбце «2022» - 0,00000, </w:t>
      </w:r>
      <w:r w:rsidR="00E15E4D" w:rsidRPr="008B0687">
        <w:rPr>
          <w:rFonts w:eastAsia="Calibri"/>
          <w:szCs w:val="28"/>
          <w:lang w:eastAsia="en-US"/>
        </w:rPr>
        <w:t>в столбце «2023»</w:t>
      </w:r>
      <w:r w:rsidR="00E15E4D" w:rsidRPr="008B0687">
        <w:rPr>
          <w:szCs w:val="28"/>
        </w:rPr>
        <w:t xml:space="preserve"> - 0,00000, </w:t>
      </w:r>
      <w:r w:rsidR="00E15E4D">
        <w:rPr>
          <w:szCs w:val="28"/>
        </w:rPr>
        <w:t xml:space="preserve">в столбце </w:t>
      </w:r>
      <w:r w:rsidR="00E15E4D" w:rsidRPr="008B0687">
        <w:rPr>
          <w:szCs w:val="28"/>
        </w:rPr>
        <w:t>«2024» - 0,00000,</w:t>
      </w:r>
      <w:r w:rsidR="00E15E4D" w:rsidRPr="008B0687">
        <w:rPr>
          <w:rFonts w:eastAsia="Calibri"/>
          <w:szCs w:val="28"/>
          <w:lang w:eastAsia="en-US"/>
        </w:rPr>
        <w:t xml:space="preserve"> </w:t>
      </w:r>
      <w:r w:rsidR="00E15E4D" w:rsidRPr="008B0687">
        <w:rPr>
          <w:szCs w:val="28"/>
        </w:rPr>
        <w:t>в столбце «</w:t>
      </w:r>
      <w:r w:rsidR="00E15E4D">
        <w:rPr>
          <w:szCs w:val="28"/>
        </w:rPr>
        <w:t>2025</w:t>
      </w:r>
      <w:r w:rsidR="00E15E4D" w:rsidRPr="008B0687">
        <w:rPr>
          <w:szCs w:val="28"/>
        </w:rPr>
        <w:t>» - 0,00000;</w:t>
      </w:r>
    </w:p>
    <w:p w:rsidR="00E15E4D" w:rsidRPr="008B0687" w:rsidRDefault="00432DB3" w:rsidP="00E15E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15E4D">
        <w:rPr>
          <w:rFonts w:eastAsia="Calibri"/>
          <w:szCs w:val="28"/>
          <w:lang w:eastAsia="en-US"/>
        </w:rPr>
        <w:t>в строке «</w:t>
      </w:r>
      <w:r w:rsidR="00E15E4D" w:rsidRPr="008B0687">
        <w:rPr>
          <w:rFonts w:eastAsia="Calibri"/>
          <w:szCs w:val="28"/>
          <w:lang w:eastAsia="en-US"/>
        </w:rPr>
        <w:t>за счет средств федерального бюджета</w:t>
      </w:r>
      <w:r w:rsidR="00E15E4D">
        <w:rPr>
          <w:rFonts w:eastAsia="Calibri"/>
          <w:szCs w:val="28"/>
          <w:lang w:eastAsia="en-US"/>
        </w:rPr>
        <w:t>»</w:t>
      </w:r>
      <w:r w:rsidR="00E15E4D" w:rsidRPr="0017180E">
        <w:rPr>
          <w:rFonts w:eastAsia="Calibri"/>
          <w:szCs w:val="28"/>
          <w:lang w:eastAsia="en-US"/>
        </w:rPr>
        <w:t xml:space="preserve"> в столбце «2021» - </w:t>
      </w:r>
      <w:r w:rsidR="00E15E4D">
        <w:rPr>
          <w:rFonts w:eastAsia="Calibri"/>
          <w:szCs w:val="28"/>
          <w:lang w:eastAsia="en-US"/>
        </w:rPr>
        <w:t>0,</w:t>
      </w:r>
      <w:r w:rsidR="00E15E4D" w:rsidRPr="0017180E">
        <w:rPr>
          <w:rFonts w:eastAsia="Calibri"/>
          <w:szCs w:val="28"/>
          <w:lang w:eastAsia="en-US"/>
        </w:rPr>
        <w:t>000</w:t>
      </w:r>
      <w:r w:rsidR="00E15E4D">
        <w:rPr>
          <w:rFonts w:eastAsia="Calibri"/>
          <w:szCs w:val="28"/>
          <w:lang w:eastAsia="en-US"/>
        </w:rPr>
        <w:t>00,</w:t>
      </w:r>
      <w:r w:rsidR="00E15E4D" w:rsidRPr="0017180E">
        <w:rPr>
          <w:rFonts w:eastAsia="Calibri"/>
          <w:szCs w:val="28"/>
          <w:lang w:eastAsia="en-US"/>
        </w:rPr>
        <w:t xml:space="preserve"> в столбце «2022» - 0,00000, в столбце «2023» - 0,00000, в столбце «2024» - 0,00000, в столбце «2025» - 0,00000;</w:t>
      </w:r>
    </w:p>
    <w:p w:rsidR="00E15E4D" w:rsidRPr="008B0687" w:rsidRDefault="00432DB3" w:rsidP="00E15E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15E4D">
        <w:rPr>
          <w:rFonts w:eastAsia="Calibri"/>
          <w:szCs w:val="28"/>
          <w:lang w:eastAsia="en-US"/>
        </w:rPr>
        <w:t>в строке «</w:t>
      </w:r>
      <w:r w:rsidR="00E15E4D" w:rsidRPr="008B0687">
        <w:rPr>
          <w:rFonts w:eastAsia="Calibri"/>
          <w:szCs w:val="28"/>
          <w:lang w:eastAsia="en-US"/>
        </w:rPr>
        <w:t>за счет средств краевого бюджета</w:t>
      </w:r>
      <w:r w:rsidR="00E15E4D">
        <w:rPr>
          <w:rFonts w:eastAsia="Calibri"/>
          <w:szCs w:val="28"/>
          <w:lang w:eastAsia="en-US"/>
        </w:rPr>
        <w:t>»</w:t>
      </w:r>
      <w:r w:rsidR="00E15E4D" w:rsidRPr="0017180E">
        <w:rPr>
          <w:rFonts w:eastAsia="Calibri"/>
          <w:szCs w:val="28"/>
          <w:lang w:eastAsia="en-US"/>
        </w:rPr>
        <w:t xml:space="preserve"> </w:t>
      </w:r>
      <w:r w:rsidR="00E15E4D" w:rsidRPr="008B0687">
        <w:rPr>
          <w:rFonts w:eastAsia="Calibri"/>
          <w:szCs w:val="28"/>
          <w:lang w:eastAsia="en-US"/>
        </w:rPr>
        <w:t xml:space="preserve">в столбце «2021» - </w:t>
      </w:r>
      <w:r w:rsidR="00E15E4D" w:rsidRPr="008B0687">
        <w:rPr>
          <w:szCs w:val="28"/>
        </w:rPr>
        <w:t xml:space="preserve">11 945, 68000, в столбце «2022» - 0,00000, </w:t>
      </w:r>
      <w:r w:rsidR="00E15E4D" w:rsidRPr="008B0687">
        <w:rPr>
          <w:rFonts w:eastAsia="Calibri"/>
          <w:szCs w:val="28"/>
          <w:lang w:eastAsia="en-US"/>
        </w:rPr>
        <w:t>в столбце «2023»</w:t>
      </w:r>
      <w:r w:rsidR="00E15E4D" w:rsidRPr="008B0687">
        <w:rPr>
          <w:szCs w:val="28"/>
        </w:rPr>
        <w:t xml:space="preserve"> - 0,00000, </w:t>
      </w:r>
      <w:r w:rsidR="00E15E4D">
        <w:rPr>
          <w:szCs w:val="28"/>
        </w:rPr>
        <w:t xml:space="preserve">в столбце </w:t>
      </w:r>
      <w:r w:rsidR="00E15E4D" w:rsidRPr="008B0687">
        <w:rPr>
          <w:szCs w:val="28"/>
        </w:rPr>
        <w:t>«2024» - 0,00000,</w:t>
      </w:r>
      <w:r w:rsidR="00E15E4D" w:rsidRPr="008B0687">
        <w:rPr>
          <w:rFonts w:eastAsia="Calibri"/>
          <w:szCs w:val="28"/>
          <w:lang w:eastAsia="en-US"/>
        </w:rPr>
        <w:t xml:space="preserve"> </w:t>
      </w:r>
      <w:r w:rsidR="00E15E4D" w:rsidRPr="008B0687">
        <w:rPr>
          <w:szCs w:val="28"/>
        </w:rPr>
        <w:t>в столбце «</w:t>
      </w:r>
      <w:r w:rsidR="00E15E4D">
        <w:rPr>
          <w:szCs w:val="28"/>
        </w:rPr>
        <w:t>2025</w:t>
      </w:r>
      <w:r w:rsidR="00E15E4D" w:rsidRPr="008B0687">
        <w:rPr>
          <w:szCs w:val="28"/>
        </w:rPr>
        <w:t>» - 0,00000;</w:t>
      </w:r>
    </w:p>
    <w:p w:rsidR="00E15E4D" w:rsidRPr="008B0687" w:rsidRDefault="00432DB3" w:rsidP="00E15E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в строке «</w:t>
      </w:r>
      <w:r w:rsidR="00E15E4D" w:rsidRPr="008B0687">
        <w:rPr>
          <w:rFonts w:eastAsia="Calibri"/>
          <w:szCs w:val="28"/>
          <w:lang w:eastAsia="en-US"/>
        </w:rPr>
        <w:t>за счет средств местных</w:t>
      </w:r>
      <w:r w:rsidR="00E15E4D">
        <w:rPr>
          <w:rFonts w:eastAsia="Calibri"/>
          <w:szCs w:val="28"/>
          <w:lang w:eastAsia="en-US"/>
        </w:rPr>
        <w:t xml:space="preserve"> бюджетов»</w:t>
      </w:r>
      <w:r w:rsidR="00E15E4D" w:rsidRPr="0017180E">
        <w:rPr>
          <w:rFonts w:eastAsia="Calibri"/>
          <w:szCs w:val="28"/>
          <w:lang w:eastAsia="en-US"/>
        </w:rPr>
        <w:t xml:space="preserve"> в столбце «2021» - </w:t>
      </w:r>
      <w:r w:rsidR="00E15E4D">
        <w:rPr>
          <w:rFonts w:eastAsia="Calibri"/>
          <w:szCs w:val="28"/>
          <w:lang w:eastAsia="en-US"/>
        </w:rPr>
        <w:t>0,</w:t>
      </w:r>
      <w:r w:rsidR="00E15E4D" w:rsidRPr="0017180E">
        <w:rPr>
          <w:rFonts w:eastAsia="Calibri"/>
          <w:szCs w:val="28"/>
          <w:lang w:eastAsia="en-US"/>
        </w:rPr>
        <w:t>000</w:t>
      </w:r>
      <w:r w:rsidR="00E15E4D">
        <w:rPr>
          <w:rFonts w:eastAsia="Calibri"/>
          <w:szCs w:val="28"/>
          <w:lang w:eastAsia="en-US"/>
        </w:rPr>
        <w:t>00,</w:t>
      </w:r>
      <w:r w:rsidR="00E15E4D" w:rsidRPr="0017180E">
        <w:rPr>
          <w:rFonts w:eastAsia="Calibri"/>
          <w:szCs w:val="28"/>
          <w:lang w:eastAsia="en-US"/>
        </w:rPr>
        <w:t xml:space="preserve"> в столбце «2022» - 0,00000, в столбце «2023» - 0,00000, в столбце «2024» - 0,00000, в столбце «2025» - 0,00000</w:t>
      </w:r>
      <w:r w:rsidR="008F5AF7">
        <w:rPr>
          <w:rFonts w:eastAsia="Calibri"/>
          <w:szCs w:val="28"/>
          <w:lang w:eastAsia="en-US"/>
        </w:rPr>
        <w:t>.</w:t>
      </w:r>
    </w:p>
    <w:p w:rsidR="00E15E4D" w:rsidRPr="00650F02" w:rsidRDefault="00E15E4D" w:rsidP="0003327C">
      <w:pPr>
        <w:suppressAutoHyphens/>
        <w:jc w:val="center"/>
        <w:rPr>
          <w:szCs w:val="28"/>
        </w:rPr>
      </w:pPr>
    </w:p>
    <w:sectPr w:rsidR="00E15E4D" w:rsidRPr="00650F02" w:rsidSect="00B77BF2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6B" w:rsidRDefault="00F3706B" w:rsidP="00342D13">
      <w:r>
        <w:separator/>
      </w:r>
    </w:p>
  </w:endnote>
  <w:endnote w:type="continuationSeparator" w:id="0">
    <w:p w:rsidR="00F3706B" w:rsidRDefault="00F370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6B" w:rsidRDefault="00F3706B" w:rsidP="00342D13">
      <w:r>
        <w:separator/>
      </w:r>
    </w:p>
  </w:footnote>
  <w:footnote w:type="continuationSeparator" w:id="0">
    <w:p w:rsidR="00F3706B" w:rsidRDefault="00F3706B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035648"/>
      <w:docPartObj>
        <w:docPartGallery w:val="Page Numbers (Top of Page)"/>
        <w:docPartUnique/>
      </w:docPartObj>
    </w:sdtPr>
    <w:sdtEndPr/>
    <w:sdtContent>
      <w:p w:rsidR="00BE52C8" w:rsidRDefault="00BE52C8" w:rsidP="00BE52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2C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0F1"/>
    <w:rsid w:val="0000567C"/>
    <w:rsid w:val="00011B2B"/>
    <w:rsid w:val="00013733"/>
    <w:rsid w:val="00021E92"/>
    <w:rsid w:val="000266DF"/>
    <w:rsid w:val="00026836"/>
    <w:rsid w:val="00027CD0"/>
    <w:rsid w:val="0003327C"/>
    <w:rsid w:val="0003329F"/>
    <w:rsid w:val="00035C9A"/>
    <w:rsid w:val="00044126"/>
    <w:rsid w:val="00044518"/>
    <w:rsid w:val="00044FBA"/>
    <w:rsid w:val="00046758"/>
    <w:rsid w:val="00047A80"/>
    <w:rsid w:val="000545B3"/>
    <w:rsid w:val="00063ECF"/>
    <w:rsid w:val="0007088E"/>
    <w:rsid w:val="00083034"/>
    <w:rsid w:val="000A2550"/>
    <w:rsid w:val="000A2A16"/>
    <w:rsid w:val="000B064D"/>
    <w:rsid w:val="000C1841"/>
    <w:rsid w:val="000D6098"/>
    <w:rsid w:val="000E7ACC"/>
    <w:rsid w:val="000F49D8"/>
    <w:rsid w:val="0010470A"/>
    <w:rsid w:val="00114F6C"/>
    <w:rsid w:val="00144649"/>
    <w:rsid w:val="0014495B"/>
    <w:rsid w:val="0017180E"/>
    <w:rsid w:val="001723D0"/>
    <w:rsid w:val="0017489C"/>
    <w:rsid w:val="00183B57"/>
    <w:rsid w:val="00191854"/>
    <w:rsid w:val="00195231"/>
    <w:rsid w:val="00196836"/>
    <w:rsid w:val="001A2080"/>
    <w:rsid w:val="001A2C4D"/>
    <w:rsid w:val="001A4342"/>
    <w:rsid w:val="001A56EF"/>
    <w:rsid w:val="001B26C6"/>
    <w:rsid w:val="001B4172"/>
    <w:rsid w:val="001B5371"/>
    <w:rsid w:val="001E0B39"/>
    <w:rsid w:val="001E5B87"/>
    <w:rsid w:val="001E62AB"/>
    <w:rsid w:val="001E6FE1"/>
    <w:rsid w:val="001F67D4"/>
    <w:rsid w:val="001F7520"/>
    <w:rsid w:val="00200564"/>
    <w:rsid w:val="0020515F"/>
    <w:rsid w:val="00212CAC"/>
    <w:rsid w:val="00223D68"/>
    <w:rsid w:val="00230F4D"/>
    <w:rsid w:val="00232A85"/>
    <w:rsid w:val="00236728"/>
    <w:rsid w:val="00243BEE"/>
    <w:rsid w:val="0024423C"/>
    <w:rsid w:val="00254F75"/>
    <w:rsid w:val="002722F0"/>
    <w:rsid w:val="00275256"/>
    <w:rsid w:val="00277D22"/>
    <w:rsid w:val="00283AEC"/>
    <w:rsid w:val="00296585"/>
    <w:rsid w:val="002A3343"/>
    <w:rsid w:val="002A71B0"/>
    <w:rsid w:val="002B334D"/>
    <w:rsid w:val="002C174C"/>
    <w:rsid w:val="002C18EE"/>
    <w:rsid w:val="002C4462"/>
    <w:rsid w:val="002D19A4"/>
    <w:rsid w:val="002D43BE"/>
    <w:rsid w:val="00303423"/>
    <w:rsid w:val="00307AC7"/>
    <w:rsid w:val="00317CF2"/>
    <w:rsid w:val="00321E7D"/>
    <w:rsid w:val="003258AD"/>
    <w:rsid w:val="00327C9B"/>
    <w:rsid w:val="00342D13"/>
    <w:rsid w:val="003444EB"/>
    <w:rsid w:val="003607E8"/>
    <w:rsid w:val="00362299"/>
    <w:rsid w:val="00366662"/>
    <w:rsid w:val="003736D7"/>
    <w:rsid w:val="0038272E"/>
    <w:rsid w:val="003832CF"/>
    <w:rsid w:val="003926A3"/>
    <w:rsid w:val="00392ACB"/>
    <w:rsid w:val="00394CFA"/>
    <w:rsid w:val="003971A8"/>
    <w:rsid w:val="003A5BEF"/>
    <w:rsid w:val="003A7F52"/>
    <w:rsid w:val="003C2A43"/>
    <w:rsid w:val="003D45FD"/>
    <w:rsid w:val="003D6F0D"/>
    <w:rsid w:val="003E38BA"/>
    <w:rsid w:val="003E4645"/>
    <w:rsid w:val="003F3213"/>
    <w:rsid w:val="00404F04"/>
    <w:rsid w:val="00407F49"/>
    <w:rsid w:val="00423150"/>
    <w:rsid w:val="00425C3E"/>
    <w:rsid w:val="00427A9F"/>
    <w:rsid w:val="00432DB3"/>
    <w:rsid w:val="00433880"/>
    <w:rsid w:val="00441A91"/>
    <w:rsid w:val="00453DAA"/>
    <w:rsid w:val="00454A0D"/>
    <w:rsid w:val="00460247"/>
    <w:rsid w:val="0046790E"/>
    <w:rsid w:val="0047783B"/>
    <w:rsid w:val="0048068C"/>
    <w:rsid w:val="0048261B"/>
    <w:rsid w:val="00496B80"/>
    <w:rsid w:val="004A0F11"/>
    <w:rsid w:val="004A55C9"/>
    <w:rsid w:val="004A5834"/>
    <w:rsid w:val="004C1C18"/>
    <w:rsid w:val="004C6BBF"/>
    <w:rsid w:val="004C7773"/>
    <w:rsid w:val="004D492F"/>
    <w:rsid w:val="004D79DB"/>
    <w:rsid w:val="004F0472"/>
    <w:rsid w:val="004F4C8C"/>
    <w:rsid w:val="00511A74"/>
    <w:rsid w:val="00512208"/>
    <w:rsid w:val="00512C6C"/>
    <w:rsid w:val="0052780E"/>
    <w:rsid w:val="0054446A"/>
    <w:rsid w:val="00546F4B"/>
    <w:rsid w:val="005559BE"/>
    <w:rsid w:val="005709CE"/>
    <w:rsid w:val="0059044B"/>
    <w:rsid w:val="005A5B79"/>
    <w:rsid w:val="005A5C9C"/>
    <w:rsid w:val="005A645B"/>
    <w:rsid w:val="005B371B"/>
    <w:rsid w:val="005B6A34"/>
    <w:rsid w:val="005C22E9"/>
    <w:rsid w:val="005C2608"/>
    <w:rsid w:val="005C2BA2"/>
    <w:rsid w:val="005D1408"/>
    <w:rsid w:val="005E0DB9"/>
    <w:rsid w:val="005E22DD"/>
    <w:rsid w:val="005E35F6"/>
    <w:rsid w:val="005F0568"/>
    <w:rsid w:val="005F0B57"/>
    <w:rsid w:val="005F2BC6"/>
    <w:rsid w:val="005F71B6"/>
    <w:rsid w:val="006036F4"/>
    <w:rsid w:val="006122BD"/>
    <w:rsid w:val="006172B0"/>
    <w:rsid w:val="00626568"/>
    <w:rsid w:val="006317BF"/>
    <w:rsid w:val="00637BDA"/>
    <w:rsid w:val="006604E4"/>
    <w:rsid w:val="006650EC"/>
    <w:rsid w:val="00673BAA"/>
    <w:rsid w:val="006745B3"/>
    <w:rsid w:val="00677A0D"/>
    <w:rsid w:val="00680EC7"/>
    <w:rsid w:val="00685583"/>
    <w:rsid w:val="006979FB"/>
    <w:rsid w:val="006A5AB2"/>
    <w:rsid w:val="006B62F0"/>
    <w:rsid w:val="006C3E88"/>
    <w:rsid w:val="006D3906"/>
    <w:rsid w:val="006D4BF2"/>
    <w:rsid w:val="006D68F9"/>
    <w:rsid w:val="006E4B23"/>
    <w:rsid w:val="006F5C78"/>
    <w:rsid w:val="007120E9"/>
    <w:rsid w:val="0072115F"/>
    <w:rsid w:val="00733DC4"/>
    <w:rsid w:val="0074262C"/>
    <w:rsid w:val="00747197"/>
    <w:rsid w:val="00747809"/>
    <w:rsid w:val="00752921"/>
    <w:rsid w:val="00760202"/>
    <w:rsid w:val="00761881"/>
    <w:rsid w:val="007704C7"/>
    <w:rsid w:val="00774147"/>
    <w:rsid w:val="00775474"/>
    <w:rsid w:val="00781944"/>
    <w:rsid w:val="00786219"/>
    <w:rsid w:val="00793645"/>
    <w:rsid w:val="007A591A"/>
    <w:rsid w:val="007A764E"/>
    <w:rsid w:val="007B4A05"/>
    <w:rsid w:val="007B67D6"/>
    <w:rsid w:val="007B7A7E"/>
    <w:rsid w:val="007C5C9E"/>
    <w:rsid w:val="007C6DC9"/>
    <w:rsid w:val="007E11C1"/>
    <w:rsid w:val="007E17B7"/>
    <w:rsid w:val="007F3B52"/>
    <w:rsid w:val="007F49CA"/>
    <w:rsid w:val="00805207"/>
    <w:rsid w:val="0081374C"/>
    <w:rsid w:val="00815D96"/>
    <w:rsid w:val="0083039A"/>
    <w:rsid w:val="00832C24"/>
    <w:rsid w:val="00832D57"/>
    <w:rsid w:val="00832E23"/>
    <w:rsid w:val="0084257E"/>
    <w:rsid w:val="008434A6"/>
    <w:rsid w:val="00844257"/>
    <w:rsid w:val="0085160D"/>
    <w:rsid w:val="00856C9C"/>
    <w:rsid w:val="00861D60"/>
    <w:rsid w:val="00863EEF"/>
    <w:rsid w:val="0086764E"/>
    <w:rsid w:val="00873916"/>
    <w:rsid w:val="00880321"/>
    <w:rsid w:val="00885F3E"/>
    <w:rsid w:val="008B0687"/>
    <w:rsid w:val="008B2A9E"/>
    <w:rsid w:val="008B7954"/>
    <w:rsid w:val="008C039D"/>
    <w:rsid w:val="008C33DD"/>
    <w:rsid w:val="008D13CF"/>
    <w:rsid w:val="008E2DD8"/>
    <w:rsid w:val="008F114E"/>
    <w:rsid w:val="008F2C1F"/>
    <w:rsid w:val="008F586A"/>
    <w:rsid w:val="008F5AF7"/>
    <w:rsid w:val="009033C8"/>
    <w:rsid w:val="00905B59"/>
    <w:rsid w:val="00912111"/>
    <w:rsid w:val="009244DB"/>
    <w:rsid w:val="00941FB5"/>
    <w:rsid w:val="00946B22"/>
    <w:rsid w:val="00955799"/>
    <w:rsid w:val="00960CD0"/>
    <w:rsid w:val="00962D51"/>
    <w:rsid w:val="009665FB"/>
    <w:rsid w:val="009705FB"/>
    <w:rsid w:val="00970B2B"/>
    <w:rsid w:val="00973923"/>
    <w:rsid w:val="009868FA"/>
    <w:rsid w:val="009A5446"/>
    <w:rsid w:val="009B185D"/>
    <w:rsid w:val="009B1C1D"/>
    <w:rsid w:val="009B6566"/>
    <w:rsid w:val="009B6B79"/>
    <w:rsid w:val="009D27F0"/>
    <w:rsid w:val="009E0C88"/>
    <w:rsid w:val="009E5EC5"/>
    <w:rsid w:val="009F0F00"/>
    <w:rsid w:val="009F183F"/>
    <w:rsid w:val="009F2212"/>
    <w:rsid w:val="009F5D6D"/>
    <w:rsid w:val="00A13AF7"/>
    <w:rsid w:val="00A16406"/>
    <w:rsid w:val="00A165B8"/>
    <w:rsid w:val="00A26BB5"/>
    <w:rsid w:val="00A3387F"/>
    <w:rsid w:val="00A41E35"/>
    <w:rsid w:val="00A42181"/>
    <w:rsid w:val="00A529E1"/>
    <w:rsid w:val="00A52C9A"/>
    <w:rsid w:val="00A540B6"/>
    <w:rsid w:val="00A5593D"/>
    <w:rsid w:val="00A62100"/>
    <w:rsid w:val="00A63668"/>
    <w:rsid w:val="00A6577B"/>
    <w:rsid w:val="00A7789B"/>
    <w:rsid w:val="00A96A62"/>
    <w:rsid w:val="00AA3CED"/>
    <w:rsid w:val="00AA46F7"/>
    <w:rsid w:val="00AA7E6F"/>
    <w:rsid w:val="00AB08DC"/>
    <w:rsid w:val="00AB3503"/>
    <w:rsid w:val="00AB5201"/>
    <w:rsid w:val="00AC284F"/>
    <w:rsid w:val="00AC2E39"/>
    <w:rsid w:val="00AC4EE7"/>
    <w:rsid w:val="00AC6BC7"/>
    <w:rsid w:val="00AD672B"/>
    <w:rsid w:val="00AE5EA9"/>
    <w:rsid w:val="00AE6285"/>
    <w:rsid w:val="00AE7CE5"/>
    <w:rsid w:val="00B0143F"/>
    <w:rsid w:val="00B0361E"/>
    <w:rsid w:val="00B047CC"/>
    <w:rsid w:val="00B05805"/>
    <w:rsid w:val="00B07CB1"/>
    <w:rsid w:val="00B13F86"/>
    <w:rsid w:val="00B31852"/>
    <w:rsid w:val="00B42FFD"/>
    <w:rsid w:val="00B440AB"/>
    <w:rsid w:val="00B524A1"/>
    <w:rsid w:val="00B539F9"/>
    <w:rsid w:val="00B540BB"/>
    <w:rsid w:val="00B60245"/>
    <w:rsid w:val="00B615B7"/>
    <w:rsid w:val="00B63880"/>
    <w:rsid w:val="00B66B15"/>
    <w:rsid w:val="00B73A8F"/>
    <w:rsid w:val="00B74965"/>
    <w:rsid w:val="00B75B50"/>
    <w:rsid w:val="00B77BF2"/>
    <w:rsid w:val="00B929D7"/>
    <w:rsid w:val="00B95433"/>
    <w:rsid w:val="00BA2CFB"/>
    <w:rsid w:val="00BA2D9F"/>
    <w:rsid w:val="00BB051F"/>
    <w:rsid w:val="00BC2E10"/>
    <w:rsid w:val="00BC2E6D"/>
    <w:rsid w:val="00BD0635"/>
    <w:rsid w:val="00BD3083"/>
    <w:rsid w:val="00BE0A33"/>
    <w:rsid w:val="00BE3273"/>
    <w:rsid w:val="00BE52C8"/>
    <w:rsid w:val="00BE6C4B"/>
    <w:rsid w:val="00BE73EF"/>
    <w:rsid w:val="00BE7CEF"/>
    <w:rsid w:val="00BF3927"/>
    <w:rsid w:val="00BF5293"/>
    <w:rsid w:val="00BF62AA"/>
    <w:rsid w:val="00C00871"/>
    <w:rsid w:val="00C12D88"/>
    <w:rsid w:val="00C25A9A"/>
    <w:rsid w:val="00C30665"/>
    <w:rsid w:val="00C47452"/>
    <w:rsid w:val="00C52235"/>
    <w:rsid w:val="00C55CE6"/>
    <w:rsid w:val="00C6714C"/>
    <w:rsid w:val="00C7529D"/>
    <w:rsid w:val="00C76458"/>
    <w:rsid w:val="00C84F9E"/>
    <w:rsid w:val="00C87DDD"/>
    <w:rsid w:val="00C93614"/>
    <w:rsid w:val="00C942BC"/>
    <w:rsid w:val="00C966C3"/>
    <w:rsid w:val="00CA28AC"/>
    <w:rsid w:val="00CA2E6F"/>
    <w:rsid w:val="00CB22C5"/>
    <w:rsid w:val="00CB67A4"/>
    <w:rsid w:val="00CC1885"/>
    <w:rsid w:val="00CD4A09"/>
    <w:rsid w:val="00CE0B94"/>
    <w:rsid w:val="00CE5360"/>
    <w:rsid w:val="00CE7B2B"/>
    <w:rsid w:val="00CF1898"/>
    <w:rsid w:val="00D04C82"/>
    <w:rsid w:val="00D16767"/>
    <w:rsid w:val="00D23436"/>
    <w:rsid w:val="00D33479"/>
    <w:rsid w:val="00D41D4D"/>
    <w:rsid w:val="00D421D1"/>
    <w:rsid w:val="00D50977"/>
    <w:rsid w:val="00D52255"/>
    <w:rsid w:val="00D5607D"/>
    <w:rsid w:val="00D605CF"/>
    <w:rsid w:val="00D7115F"/>
    <w:rsid w:val="00DA3A2D"/>
    <w:rsid w:val="00DB1FA4"/>
    <w:rsid w:val="00DB7B8A"/>
    <w:rsid w:val="00DC34F7"/>
    <w:rsid w:val="00DD3F53"/>
    <w:rsid w:val="00E0636D"/>
    <w:rsid w:val="00E15E4D"/>
    <w:rsid w:val="00E214A7"/>
    <w:rsid w:val="00E21983"/>
    <w:rsid w:val="00E24ECE"/>
    <w:rsid w:val="00E34935"/>
    <w:rsid w:val="00E3601E"/>
    <w:rsid w:val="00E371B1"/>
    <w:rsid w:val="00E43D52"/>
    <w:rsid w:val="00E50355"/>
    <w:rsid w:val="00E704ED"/>
    <w:rsid w:val="00E872A5"/>
    <w:rsid w:val="00E93850"/>
    <w:rsid w:val="00E9394D"/>
    <w:rsid w:val="00E94805"/>
    <w:rsid w:val="00EA1610"/>
    <w:rsid w:val="00EA39B7"/>
    <w:rsid w:val="00EB3439"/>
    <w:rsid w:val="00EC5979"/>
    <w:rsid w:val="00EC6A5C"/>
    <w:rsid w:val="00EE0DFD"/>
    <w:rsid w:val="00EE60C2"/>
    <w:rsid w:val="00EE6F1E"/>
    <w:rsid w:val="00EF78F0"/>
    <w:rsid w:val="00F018BB"/>
    <w:rsid w:val="00F110F2"/>
    <w:rsid w:val="00F11C91"/>
    <w:rsid w:val="00F11E9D"/>
    <w:rsid w:val="00F12B51"/>
    <w:rsid w:val="00F14B76"/>
    <w:rsid w:val="00F31DFD"/>
    <w:rsid w:val="00F35D89"/>
    <w:rsid w:val="00F3706B"/>
    <w:rsid w:val="00F405EC"/>
    <w:rsid w:val="00F52C7F"/>
    <w:rsid w:val="00F575B2"/>
    <w:rsid w:val="00F62E72"/>
    <w:rsid w:val="00F73B10"/>
    <w:rsid w:val="00F74A59"/>
    <w:rsid w:val="00F84751"/>
    <w:rsid w:val="00F84E13"/>
    <w:rsid w:val="00F944F4"/>
    <w:rsid w:val="00FA06A4"/>
    <w:rsid w:val="00FA11B3"/>
    <w:rsid w:val="00FA7E81"/>
    <w:rsid w:val="00FB3670"/>
    <w:rsid w:val="00FB6E5E"/>
    <w:rsid w:val="00FD272B"/>
    <w:rsid w:val="00FD68ED"/>
    <w:rsid w:val="00FE3756"/>
    <w:rsid w:val="00FE56A0"/>
    <w:rsid w:val="00FE7897"/>
    <w:rsid w:val="00FF517E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55C9"/>
    <w:pPr>
      <w:ind w:left="720"/>
      <w:contextualSpacing/>
    </w:pPr>
  </w:style>
  <w:style w:type="paragraph" w:styleId="ad">
    <w:name w:val="header"/>
    <w:basedOn w:val="a"/>
    <w:link w:val="ae"/>
    <w:uiPriority w:val="99"/>
    <w:rsid w:val="00BE52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52C8"/>
    <w:rPr>
      <w:sz w:val="28"/>
      <w:szCs w:val="24"/>
    </w:rPr>
  </w:style>
  <w:style w:type="paragraph" w:styleId="af">
    <w:name w:val="footer"/>
    <w:basedOn w:val="a"/>
    <w:link w:val="af0"/>
    <w:rsid w:val="00BE52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E52C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8A22-94F7-4E2F-80C8-E9C382AC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4607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Наталья Сергеевна</cp:lastModifiedBy>
  <cp:revision>112</cp:revision>
  <cp:lastPrinted>2020-05-08T01:33:00Z</cp:lastPrinted>
  <dcterms:created xsi:type="dcterms:W3CDTF">2021-07-14T04:44:00Z</dcterms:created>
  <dcterms:modified xsi:type="dcterms:W3CDTF">2021-07-15T07:50:00Z</dcterms:modified>
</cp:coreProperties>
</file>