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C35BA2">
        <w:trPr>
          <w:trHeight w:val="1449"/>
        </w:trPr>
        <w:tc>
          <w:tcPr>
            <w:tcW w:w="9463" w:type="dxa"/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8970" cy="810895"/>
                  <wp:effectExtent l="0" t="0" r="0" b="9525"/>
                  <wp:docPr id="10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81153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BA2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C35BA2" w:rsidRDefault="00272510">
            <w:pPr>
              <w:pStyle w:val="ConsPlusTitl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КАМЧАТСКОГО КРАЯ</w:t>
            </w:r>
          </w:p>
          <w:p w:rsidR="00C35BA2" w:rsidRDefault="00C35BA2">
            <w:pPr>
              <w:pStyle w:val="ConsPlusTitle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C35BA2" w:rsidRDefault="00272510" w:rsidP="00B76E12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ПРИКАЗ №    </w:t>
            </w:r>
            <w:r w:rsidR="00B76E12">
              <w:rPr>
                <w:rFonts w:ascii="Times New Roman" w:eastAsia="Times New Roman" w:hAnsi="Times New Roman"/>
                <w:sz w:val="32"/>
                <w:szCs w:val="32"/>
              </w:rPr>
              <w:t>1453-п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76E12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»   </w:t>
      </w:r>
      <w:r w:rsidR="00B76E12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  2018 года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 w:rsidP="00ED2EA9">
      <w:pPr>
        <w:ind w:right="4678"/>
        <w:jc w:val="both"/>
        <w:rPr>
          <w:rFonts w:ascii="Times New Roman" w:eastAsia="Times New Roman" w:hAnsi="Times New Roman"/>
          <w:sz w:val="28"/>
          <w:szCs w:val="28"/>
        </w:rPr>
      </w:pPr>
      <w:r w:rsidRPr="00ED2EA9">
        <w:rPr>
          <w:rFonts w:ascii="Times New Roman" w:eastAsia="Times New Roman" w:hAnsi="Times New Roman"/>
          <w:sz w:val="28"/>
          <w:szCs w:val="28"/>
        </w:rPr>
        <w:t xml:space="preserve">О внесении изменений в приложение к приказу Министерства социального развития и труда Камчатского края от 27.12.2011 № 573-п «Об утверждении </w:t>
      </w:r>
      <w:bookmarkStart w:id="0" w:name="_GoBack"/>
      <w:bookmarkEnd w:id="0"/>
      <w:r w:rsidRPr="00ED2EA9">
        <w:rPr>
          <w:rFonts w:ascii="Times New Roman" w:eastAsia="Times New Roman" w:hAnsi="Times New Roman"/>
          <w:sz w:val="28"/>
          <w:szCs w:val="28"/>
        </w:rPr>
        <w:t>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shd w:val="clear" w:color="000000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уточнения отдельных положений порядка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 </w:t>
      </w:r>
    </w:p>
    <w:p w:rsidR="00C35BA2" w:rsidRDefault="00C35BA2" w:rsidP="00ED2E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C35BA2" w:rsidRDefault="00C35BA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в приложение к приказу Министерства социального развития и труда Камчатского края от 27.02.2011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 следующие изменения: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пункт 5 части 2 дополнить подпунктом «д» следующего содержания: 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«д) ветераны боевых действий, являющиеся инвалидами;»;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 части 6: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пункт 5 исключить;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пункт 6 изложить в следующей редакции: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«6) документов, подтверждающих отнесение гражданина к категориям граждан, указанных в части 2 настоящего Порядка;»;</w:t>
      </w:r>
    </w:p>
    <w:p w:rsidR="00C35BA2" w:rsidRDefault="00272510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в пункте 1 части 10 слова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«либо неполное предоставление» исключить.</w:t>
      </w:r>
    </w:p>
    <w:p w:rsidR="00C35BA2" w:rsidRDefault="0027251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2EA9" w:rsidRDefault="00ED2EA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6E12" w:rsidRDefault="00B76E12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35BA2" w:rsidRDefault="00272510" w:rsidP="00ED2EA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Министр                                                                                               И.Э. Койрович</w:t>
      </w:r>
    </w:p>
    <w:sectPr w:rsidR="00C35BA2" w:rsidSect="00ED2EA9">
      <w:pgSz w:w="11906" w:h="16838"/>
      <w:pgMar w:top="567" w:right="707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E14EE2"/>
    <w:lvl w:ilvl="0" w:tplc="A8125312">
      <w:start w:val="1"/>
      <w:numFmt w:val="decimal"/>
      <w:lvlText w:val="%1."/>
      <w:lvlJc w:val="left"/>
      <w:pPr>
        <w:ind w:left="1429" w:hanging="360"/>
      </w:pPr>
    </w:lvl>
    <w:lvl w:ilvl="1" w:tplc="34388FB4">
      <w:start w:val="1"/>
      <w:numFmt w:val="lowerLetter"/>
      <w:lvlText w:val="%2."/>
      <w:lvlJc w:val="left"/>
      <w:pPr>
        <w:ind w:left="2149" w:hanging="360"/>
      </w:pPr>
    </w:lvl>
    <w:lvl w:ilvl="2" w:tplc="6E66CFCC">
      <w:start w:val="1"/>
      <w:numFmt w:val="lowerRoman"/>
      <w:lvlText w:val="%3."/>
      <w:lvlJc w:val="right"/>
      <w:pPr>
        <w:ind w:left="2869" w:hanging="180"/>
      </w:pPr>
    </w:lvl>
    <w:lvl w:ilvl="3" w:tplc="68C83BD4">
      <w:start w:val="1"/>
      <w:numFmt w:val="decimal"/>
      <w:lvlText w:val="%4."/>
      <w:lvlJc w:val="left"/>
      <w:pPr>
        <w:ind w:left="3589" w:hanging="360"/>
      </w:pPr>
    </w:lvl>
    <w:lvl w:ilvl="4" w:tplc="84F2B98E">
      <w:start w:val="1"/>
      <w:numFmt w:val="lowerLetter"/>
      <w:lvlText w:val="%5."/>
      <w:lvlJc w:val="left"/>
      <w:pPr>
        <w:ind w:left="4309" w:hanging="360"/>
      </w:pPr>
    </w:lvl>
    <w:lvl w:ilvl="5" w:tplc="FD24FA42">
      <w:start w:val="1"/>
      <w:numFmt w:val="lowerRoman"/>
      <w:lvlText w:val="%6."/>
      <w:lvlJc w:val="right"/>
      <w:pPr>
        <w:ind w:left="5029" w:hanging="180"/>
      </w:pPr>
    </w:lvl>
    <w:lvl w:ilvl="6" w:tplc="402C5CF6">
      <w:start w:val="1"/>
      <w:numFmt w:val="decimal"/>
      <w:lvlText w:val="%7."/>
      <w:lvlJc w:val="left"/>
      <w:pPr>
        <w:ind w:left="5749" w:hanging="360"/>
      </w:pPr>
    </w:lvl>
    <w:lvl w:ilvl="7" w:tplc="B718CD36">
      <w:start w:val="1"/>
      <w:numFmt w:val="lowerLetter"/>
      <w:lvlText w:val="%8."/>
      <w:lvlJc w:val="left"/>
      <w:pPr>
        <w:ind w:left="6469" w:hanging="360"/>
      </w:pPr>
    </w:lvl>
    <w:lvl w:ilvl="8" w:tplc="226E333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hybridMultilevel"/>
    <w:tmpl w:val="5B1B9A2E"/>
    <w:lvl w:ilvl="0" w:tplc="69B2670C">
      <w:start w:val="1"/>
      <w:numFmt w:val="decimal"/>
      <w:lvlText w:val="%1)"/>
      <w:lvlJc w:val="left"/>
      <w:pPr>
        <w:ind w:left="720" w:hanging="360"/>
      </w:pPr>
    </w:lvl>
    <w:lvl w:ilvl="1" w:tplc="B07CFD98">
      <w:start w:val="1"/>
      <w:numFmt w:val="lowerLetter"/>
      <w:lvlText w:val="%2."/>
      <w:lvlJc w:val="left"/>
      <w:pPr>
        <w:ind w:left="1440" w:hanging="360"/>
      </w:pPr>
    </w:lvl>
    <w:lvl w:ilvl="2" w:tplc="53F69EAC">
      <w:start w:val="1"/>
      <w:numFmt w:val="lowerRoman"/>
      <w:lvlText w:val="%3."/>
      <w:lvlJc w:val="right"/>
      <w:pPr>
        <w:ind w:left="2160" w:hanging="180"/>
      </w:pPr>
    </w:lvl>
    <w:lvl w:ilvl="3" w:tplc="B8263882">
      <w:start w:val="1"/>
      <w:numFmt w:val="decimal"/>
      <w:lvlText w:val="%4."/>
      <w:lvlJc w:val="left"/>
      <w:pPr>
        <w:ind w:left="2880" w:hanging="360"/>
      </w:pPr>
    </w:lvl>
    <w:lvl w:ilvl="4" w:tplc="5038FD2A">
      <w:start w:val="1"/>
      <w:numFmt w:val="lowerLetter"/>
      <w:lvlText w:val="%5."/>
      <w:lvlJc w:val="left"/>
      <w:pPr>
        <w:ind w:left="3600" w:hanging="360"/>
      </w:pPr>
    </w:lvl>
    <w:lvl w:ilvl="5" w:tplc="FF9A59C2">
      <w:start w:val="1"/>
      <w:numFmt w:val="lowerRoman"/>
      <w:lvlText w:val="%6."/>
      <w:lvlJc w:val="right"/>
      <w:pPr>
        <w:ind w:left="4320" w:hanging="180"/>
      </w:pPr>
    </w:lvl>
    <w:lvl w:ilvl="6" w:tplc="F24CCF14">
      <w:start w:val="1"/>
      <w:numFmt w:val="decimal"/>
      <w:lvlText w:val="%7."/>
      <w:lvlJc w:val="left"/>
      <w:pPr>
        <w:ind w:left="5040" w:hanging="360"/>
      </w:pPr>
    </w:lvl>
    <w:lvl w:ilvl="7" w:tplc="C64610B4">
      <w:start w:val="1"/>
      <w:numFmt w:val="lowerLetter"/>
      <w:lvlText w:val="%8."/>
      <w:lvlJc w:val="left"/>
      <w:pPr>
        <w:ind w:left="5760" w:hanging="360"/>
      </w:pPr>
    </w:lvl>
    <w:lvl w:ilvl="8" w:tplc="0ADE4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6E3C90"/>
    <w:lvl w:ilvl="0" w:tplc="937EE2E6">
      <w:start w:val="1"/>
      <w:numFmt w:val="decimal"/>
      <w:lvlText w:val="%1)"/>
      <w:lvlJc w:val="left"/>
      <w:pPr>
        <w:ind w:left="720" w:hanging="360"/>
      </w:pPr>
    </w:lvl>
    <w:lvl w:ilvl="1" w:tplc="3FB2E21A">
      <w:start w:val="1"/>
      <w:numFmt w:val="lowerLetter"/>
      <w:lvlText w:val="%2."/>
      <w:lvlJc w:val="left"/>
      <w:pPr>
        <w:ind w:left="1440" w:hanging="360"/>
      </w:pPr>
    </w:lvl>
    <w:lvl w:ilvl="2" w:tplc="AD0AC77C">
      <w:start w:val="1"/>
      <w:numFmt w:val="lowerRoman"/>
      <w:lvlText w:val="%3."/>
      <w:lvlJc w:val="right"/>
      <w:pPr>
        <w:ind w:left="2160" w:hanging="180"/>
      </w:pPr>
    </w:lvl>
    <w:lvl w:ilvl="3" w:tplc="586229DE">
      <w:start w:val="1"/>
      <w:numFmt w:val="decimal"/>
      <w:lvlText w:val="%4."/>
      <w:lvlJc w:val="left"/>
      <w:pPr>
        <w:ind w:left="2880" w:hanging="360"/>
      </w:pPr>
    </w:lvl>
    <w:lvl w:ilvl="4" w:tplc="AF3C2E30">
      <w:start w:val="1"/>
      <w:numFmt w:val="lowerLetter"/>
      <w:lvlText w:val="%5."/>
      <w:lvlJc w:val="left"/>
      <w:pPr>
        <w:ind w:left="3600" w:hanging="360"/>
      </w:pPr>
    </w:lvl>
    <w:lvl w:ilvl="5" w:tplc="61A8D58E">
      <w:start w:val="1"/>
      <w:numFmt w:val="lowerRoman"/>
      <w:lvlText w:val="%6."/>
      <w:lvlJc w:val="right"/>
      <w:pPr>
        <w:ind w:left="4320" w:hanging="180"/>
      </w:pPr>
    </w:lvl>
    <w:lvl w:ilvl="6" w:tplc="31C26CE4">
      <w:start w:val="1"/>
      <w:numFmt w:val="decimal"/>
      <w:lvlText w:val="%7."/>
      <w:lvlJc w:val="left"/>
      <w:pPr>
        <w:ind w:left="5040" w:hanging="360"/>
      </w:pPr>
    </w:lvl>
    <w:lvl w:ilvl="7" w:tplc="C478D8BE">
      <w:start w:val="1"/>
      <w:numFmt w:val="lowerLetter"/>
      <w:lvlText w:val="%8."/>
      <w:lvlJc w:val="left"/>
      <w:pPr>
        <w:ind w:left="5760" w:hanging="360"/>
      </w:pPr>
    </w:lvl>
    <w:lvl w:ilvl="8" w:tplc="6B344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CB4179C"/>
    <w:lvl w:ilvl="0" w:tplc="6740A264">
      <w:start w:val="1"/>
      <w:numFmt w:val="decimal"/>
      <w:lvlText w:val="%1)"/>
      <w:lvlJc w:val="left"/>
      <w:pPr>
        <w:ind w:left="3621" w:hanging="360"/>
      </w:pPr>
    </w:lvl>
    <w:lvl w:ilvl="1" w:tplc="501CD0F2">
      <w:start w:val="1"/>
      <w:numFmt w:val="lowerLetter"/>
      <w:lvlText w:val="%2."/>
      <w:lvlJc w:val="left"/>
      <w:pPr>
        <w:ind w:left="1440" w:hanging="360"/>
      </w:pPr>
    </w:lvl>
    <w:lvl w:ilvl="2" w:tplc="5290C8E2">
      <w:start w:val="1"/>
      <w:numFmt w:val="lowerRoman"/>
      <w:lvlText w:val="%3."/>
      <w:lvlJc w:val="right"/>
      <w:pPr>
        <w:ind w:left="2160" w:hanging="180"/>
      </w:pPr>
    </w:lvl>
    <w:lvl w:ilvl="3" w:tplc="196A3F5E">
      <w:start w:val="1"/>
      <w:numFmt w:val="decimal"/>
      <w:lvlText w:val="%4."/>
      <w:lvlJc w:val="left"/>
      <w:pPr>
        <w:ind w:left="2880" w:hanging="360"/>
      </w:pPr>
    </w:lvl>
    <w:lvl w:ilvl="4" w:tplc="54B4F362">
      <w:start w:val="1"/>
      <w:numFmt w:val="lowerLetter"/>
      <w:lvlText w:val="%5."/>
      <w:lvlJc w:val="left"/>
      <w:pPr>
        <w:ind w:left="3600" w:hanging="360"/>
      </w:pPr>
    </w:lvl>
    <w:lvl w:ilvl="5" w:tplc="A9AA9086">
      <w:start w:val="1"/>
      <w:numFmt w:val="lowerRoman"/>
      <w:lvlText w:val="%6."/>
      <w:lvlJc w:val="right"/>
      <w:pPr>
        <w:ind w:left="4320" w:hanging="180"/>
      </w:pPr>
    </w:lvl>
    <w:lvl w:ilvl="6" w:tplc="F3E07468">
      <w:start w:val="1"/>
      <w:numFmt w:val="decimal"/>
      <w:lvlText w:val="%7."/>
      <w:lvlJc w:val="left"/>
      <w:pPr>
        <w:ind w:left="5040" w:hanging="360"/>
      </w:pPr>
    </w:lvl>
    <w:lvl w:ilvl="7" w:tplc="4B80DC76">
      <w:start w:val="1"/>
      <w:numFmt w:val="lowerLetter"/>
      <w:lvlText w:val="%8."/>
      <w:lvlJc w:val="left"/>
      <w:pPr>
        <w:ind w:left="5760" w:hanging="360"/>
      </w:pPr>
    </w:lvl>
    <w:lvl w:ilvl="8" w:tplc="3782F0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5A159EF"/>
    <w:lvl w:ilvl="0" w:tplc="2376BBF8">
      <w:start w:val="1"/>
      <w:numFmt w:val="decimal"/>
      <w:lvlText w:val="%1."/>
      <w:lvlJc w:val="center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B5B8CD6C">
      <w:start w:val="1"/>
      <w:numFmt w:val="lowerLetter"/>
      <w:lvlText w:val="%2."/>
      <w:lvlJc w:val="left"/>
      <w:pPr>
        <w:ind w:left="1440" w:hanging="360"/>
      </w:pPr>
    </w:lvl>
    <w:lvl w:ilvl="2" w:tplc="634E3980">
      <w:start w:val="1"/>
      <w:numFmt w:val="decimal"/>
      <w:lvlText w:val="%3)"/>
      <w:lvlJc w:val="left"/>
      <w:pPr>
        <w:ind w:left="2970" w:hanging="990"/>
      </w:pPr>
    </w:lvl>
    <w:lvl w:ilvl="3" w:tplc="5156D18A">
      <w:start w:val="1"/>
      <w:numFmt w:val="decimal"/>
      <w:lvlText w:val="%4."/>
      <w:lvlJc w:val="left"/>
      <w:pPr>
        <w:ind w:left="2880" w:hanging="360"/>
      </w:pPr>
    </w:lvl>
    <w:lvl w:ilvl="4" w:tplc="2174C386">
      <w:start w:val="1"/>
      <w:numFmt w:val="lowerLetter"/>
      <w:lvlText w:val="%5."/>
      <w:lvlJc w:val="left"/>
      <w:pPr>
        <w:ind w:left="3600" w:hanging="360"/>
      </w:pPr>
    </w:lvl>
    <w:lvl w:ilvl="5" w:tplc="7C0EAAA6">
      <w:start w:val="1"/>
      <w:numFmt w:val="lowerRoman"/>
      <w:lvlText w:val="%6."/>
      <w:lvlJc w:val="right"/>
      <w:pPr>
        <w:ind w:left="4320" w:hanging="180"/>
      </w:pPr>
    </w:lvl>
    <w:lvl w:ilvl="6" w:tplc="17A6C528">
      <w:start w:val="1"/>
      <w:numFmt w:val="decimal"/>
      <w:lvlText w:val="%7."/>
      <w:lvlJc w:val="left"/>
      <w:pPr>
        <w:ind w:left="5040" w:hanging="360"/>
      </w:pPr>
    </w:lvl>
    <w:lvl w:ilvl="7" w:tplc="32B46BDC">
      <w:start w:val="1"/>
      <w:numFmt w:val="lowerLetter"/>
      <w:lvlText w:val="%8."/>
      <w:lvlJc w:val="left"/>
      <w:pPr>
        <w:ind w:left="5760" w:hanging="360"/>
      </w:pPr>
    </w:lvl>
    <w:lvl w:ilvl="8" w:tplc="5636BD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6B2DB6D5"/>
    <w:lvl w:ilvl="0" w:tplc="8E7A4CE6">
      <w:start w:val="1"/>
      <w:numFmt w:val="bullet"/>
      <w:lvlText w:val="□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/>
        <w:b/>
        <w:w w:val="100"/>
        <w:sz w:val="40"/>
        <w:szCs w:val="40"/>
        <w:shd w:val="clear" w:color="auto" w:fill="auto"/>
      </w:rPr>
    </w:lvl>
    <w:lvl w:ilvl="1" w:tplc="78EA31EE">
      <w:start w:val="1"/>
      <w:numFmt w:val="bullet"/>
      <w:lvlText w:val="o"/>
      <w:lvlJc w:val="left"/>
      <w:pPr>
        <w:tabs>
          <w:tab w:val="left" w:pos="1402"/>
        </w:tabs>
        <w:ind w:left="140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9FA0EE0">
      <w:start w:val="1"/>
      <w:numFmt w:val="bullet"/>
      <w:lvlText w:val="§"/>
      <w:lvlJc w:val="left"/>
      <w:pPr>
        <w:tabs>
          <w:tab w:val="left" w:pos="2122"/>
        </w:tabs>
        <w:ind w:left="212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3CC504">
      <w:start w:val="1"/>
      <w:numFmt w:val="bullet"/>
      <w:lvlText w:val="·"/>
      <w:lvlJc w:val="left"/>
      <w:pPr>
        <w:tabs>
          <w:tab w:val="left" w:pos="2842"/>
        </w:tabs>
        <w:ind w:left="284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DD0BE72">
      <w:start w:val="1"/>
      <w:numFmt w:val="bullet"/>
      <w:lvlText w:val="o"/>
      <w:lvlJc w:val="left"/>
      <w:pPr>
        <w:tabs>
          <w:tab w:val="left" w:pos="3562"/>
        </w:tabs>
        <w:ind w:left="356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3D64D64">
      <w:start w:val="1"/>
      <w:numFmt w:val="bullet"/>
      <w:lvlText w:val="§"/>
      <w:lvlJc w:val="left"/>
      <w:pPr>
        <w:tabs>
          <w:tab w:val="left" w:pos="4282"/>
        </w:tabs>
        <w:ind w:left="428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ABC80DE">
      <w:start w:val="1"/>
      <w:numFmt w:val="bullet"/>
      <w:lvlText w:val="·"/>
      <w:lvlJc w:val="left"/>
      <w:pPr>
        <w:tabs>
          <w:tab w:val="left" w:pos="5002"/>
        </w:tabs>
        <w:ind w:left="50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FC25F6">
      <w:start w:val="1"/>
      <w:numFmt w:val="bullet"/>
      <w:lvlText w:val="o"/>
      <w:lvlJc w:val="left"/>
      <w:pPr>
        <w:tabs>
          <w:tab w:val="left" w:pos="5722"/>
        </w:tabs>
        <w:ind w:left="57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761CFA">
      <w:start w:val="1"/>
      <w:numFmt w:val="bullet"/>
      <w:lvlText w:val="§"/>
      <w:lvlJc w:val="left"/>
      <w:pPr>
        <w:tabs>
          <w:tab w:val="left" w:pos="6442"/>
        </w:tabs>
        <w:ind w:left="64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45E22C67"/>
    <w:lvl w:ilvl="0" w:tplc="8D962A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0EE7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DA2D6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4364E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BA8B2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FE4F61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83E8F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266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CC5D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3663E72"/>
    <w:lvl w:ilvl="0" w:tplc="F286B238">
      <w:start w:val="1"/>
      <w:numFmt w:val="decimal"/>
      <w:lvlText w:val="%1."/>
      <w:lvlJc w:val="left"/>
      <w:pPr>
        <w:ind w:left="720" w:hanging="360"/>
      </w:pPr>
    </w:lvl>
    <w:lvl w:ilvl="1" w:tplc="C22E1786">
      <w:start w:val="1"/>
      <w:numFmt w:val="lowerLetter"/>
      <w:lvlText w:val="%2."/>
      <w:lvlJc w:val="left"/>
      <w:pPr>
        <w:ind w:left="1440" w:hanging="360"/>
      </w:pPr>
    </w:lvl>
    <w:lvl w:ilvl="2" w:tplc="CC6C06E4">
      <w:start w:val="1"/>
      <w:numFmt w:val="lowerRoman"/>
      <w:lvlText w:val="%3."/>
      <w:lvlJc w:val="right"/>
      <w:pPr>
        <w:ind w:left="2160" w:hanging="180"/>
      </w:pPr>
    </w:lvl>
    <w:lvl w:ilvl="3" w:tplc="BBDA23B6">
      <w:start w:val="1"/>
      <w:numFmt w:val="decimal"/>
      <w:lvlText w:val="%4."/>
      <w:lvlJc w:val="left"/>
      <w:pPr>
        <w:ind w:left="2880" w:hanging="360"/>
      </w:pPr>
    </w:lvl>
    <w:lvl w:ilvl="4" w:tplc="6DC6C556">
      <w:start w:val="1"/>
      <w:numFmt w:val="lowerLetter"/>
      <w:lvlText w:val="%5."/>
      <w:lvlJc w:val="left"/>
      <w:pPr>
        <w:ind w:left="3600" w:hanging="360"/>
      </w:pPr>
    </w:lvl>
    <w:lvl w:ilvl="5" w:tplc="EC0AC3B4">
      <w:start w:val="1"/>
      <w:numFmt w:val="lowerRoman"/>
      <w:lvlText w:val="%6."/>
      <w:lvlJc w:val="right"/>
      <w:pPr>
        <w:ind w:left="4320" w:hanging="180"/>
      </w:pPr>
    </w:lvl>
    <w:lvl w:ilvl="6" w:tplc="49907C6C">
      <w:start w:val="1"/>
      <w:numFmt w:val="decimal"/>
      <w:lvlText w:val="%7."/>
      <w:lvlJc w:val="left"/>
      <w:pPr>
        <w:ind w:left="5040" w:hanging="360"/>
      </w:pPr>
    </w:lvl>
    <w:lvl w:ilvl="7" w:tplc="DF127682">
      <w:start w:val="1"/>
      <w:numFmt w:val="lowerLetter"/>
      <w:lvlText w:val="%8."/>
      <w:lvlJc w:val="left"/>
      <w:pPr>
        <w:ind w:left="5760" w:hanging="360"/>
      </w:pPr>
    </w:lvl>
    <w:lvl w:ilvl="8" w:tplc="FB64D3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41A7190"/>
    <w:lvl w:ilvl="0" w:tplc="CFC45018">
      <w:start w:val="1"/>
      <w:numFmt w:val="decimal"/>
      <w:lvlText w:val="%1."/>
      <w:lvlJc w:val="left"/>
      <w:pPr>
        <w:ind w:left="720" w:hanging="360"/>
      </w:pPr>
      <w:rPr>
        <w:w w:val="100"/>
        <w:sz w:val="22"/>
        <w:szCs w:val="22"/>
        <w:shd w:val="clear" w:color="auto" w:fill="auto"/>
      </w:rPr>
    </w:lvl>
    <w:lvl w:ilvl="1" w:tplc="279A8E0E">
      <w:start w:val="1"/>
      <w:numFmt w:val="lowerLetter"/>
      <w:lvlText w:val="%2."/>
      <w:lvlJc w:val="left"/>
      <w:pPr>
        <w:ind w:left="1440" w:hanging="360"/>
      </w:pPr>
    </w:lvl>
    <w:lvl w:ilvl="2" w:tplc="1932D54C">
      <w:start w:val="1"/>
      <w:numFmt w:val="lowerRoman"/>
      <w:lvlText w:val="%3."/>
      <w:lvlJc w:val="right"/>
      <w:pPr>
        <w:ind w:left="2160" w:hanging="180"/>
      </w:pPr>
    </w:lvl>
    <w:lvl w:ilvl="3" w:tplc="52447C66">
      <w:start w:val="1"/>
      <w:numFmt w:val="decimal"/>
      <w:lvlText w:val="%4."/>
      <w:lvlJc w:val="left"/>
      <w:pPr>
        <w:ind w:left="2880" w:hanging="360"/>
      </w:pPr>
    </w:lvl>
    <w:lvl w:ilvl="4" w:tplc="E5E4DC08">
      <w:start w:val="1"/>
      <w:numFmt w:val="lowerLetter"/>
      <w:lvlText w:val="%5."/>
      <w:lvlJc w:val="left"/>
      <w:pPr>
        <w:ind w:left="3600" w:hanging="360"/>
      </w:pPr>
    </w:lvl>
    <w:lvl w:ilvl="5" w:tplc="C706A90E">
      <w:start w:val="1"/>
      <w:numFmt w:val="lowerRoman"/>
      <w:lvlText w:val="%6."/>
      <w:lvlJc w:val="right"/>
      <w:pPr>
        <w:ind w:left="4320" w:hanging="180"/>
      </w:pPr>
    </w:lvl>
    <w:lvl w:ilvl="6" w:tplc="FDAAFCFE">
      <w:start w:val="1"/>
      <w:numFmt w:val="decimal"/>
      <w:lvlText w:val="%7."/>
      <w:lvlJc w:val="left"/>
      <w:pPr>
        <w:ind w:left="5040" w:hanging="360"/>
      </w:pPr>
    </w:lvl>
    <w:lvl w:ilvl="7" w:tplc="45649F02">
      <w:start w:val="1"/>
      <w:numFmt w:val="lowerLetter"/>
      <w:lvlText w:val="%8."/>
      <w:lvlJc w:val="left"/>
      <w:pPr>
        <w:ind w:left="5760" w:hanging="360"/>
      </w:pPr>
    </w:lvl>
    <w:lvl w:ilvl="8" w:tplc="A1E2C4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2CA5"/>
    <w:multiLevelType w:val="hybridMultilevel"/>
    <w:tmpl w:val="7260669C"/>
    <w:lvl w:ilvl="0" w:tplc="A1A24998">
      <w:start w:val="1"/>
      <w:numFmt w:val="decimal"/>
      <w:lvlText w:val="%1."/>
      <w:lvlJc w:val="center"/>
      <w:pPr>
        <w:tabs>
          <w:tab w:val="left" w:pos="360"/>
        </w:tabs>
        <w:ind w:left="360" w:hanging="360"/>
      </w:pPr>
    </w:lvl>
    <w:lvl w:ilvl="1" w:tplc="B40CC2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004F96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D32C8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93A04E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AE24B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C8EFE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F026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9AB8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  <w:lvlOverride w:ilvl="0">
      <w:startOverride w:val="1"/>
      <w:lvl w:ilvl="0" w:tplc="8E7A4CE6">
        <w:start w:val="1"/>
        <w:numFmt w:val="bullet"/>
        <w:lvlText w:val="□"/>
        <w:lvlJc w:val="left"/>
        <w:pPr>
          <w:tabs>
            <w:tab w:val="left" w:pos="426"/>
          </w:tabs>
          <w:ind w:left="426" w:hanging="284"/>
        </w:pPr>
        <w:rPr>
          <w:rFonts w:ascii="Times New Roman" w:eastAsia="Times New Roman" w:hAnsi="Times New Roman"/>
          <w:b/>
          <w:w w:val="100"/>
          <w:sz w:val="40"/>
          <w:szCs w:val="40"/>
          <w:shd w:val="clear" w:color="auto" w:fill="auto"/>
        </w:rPr>
      </w:lvl>
    </w:lvlOverride>
    <w:lvlOverride w:ilvl="1">
      <w:startOverride w:val="1"/>
      <w:lvl w:ilvl="1" w:tplc="78EA31EE">
        <w:start w:val="1"/>
        <w:numFmt w:val="decimal"/>
        <w:lvlText w:val=""/>
        <w:lvlJc w:val="left"/>
      </w:lvl>
    </w:lvlOverride>
    <w:lvlOverride w:ilvl="2">
      <w:startOverride w:val="1"/>
      <w:lvl w:ilvl="2" w:tplc="D9FA0EE0">
        <w:start w:val="1"/>
        <w:numFmt w:val="decimal"/>
        <w:lvlText w:val=""/>
        <w:lvlJc w:val="left"/>
      </w:lvl>
    </w:lvlOverride>
    <w:lvlOverride w:ilvl="3">
      <w:startOverride w:val="1"/>
      <w:lvl w:ilvl="3" w:tplc="F33CC504">
        <w:start w:val="1"/>
        <w:numFmt w:val="decimal"/>
        <w:lvlText w:val=""/>
        <w:lvlJc w:val="left"/>
      </w:lvl>
    </w:lvlOverride>
    <w:lvlOverride w:ilvl="4">
      <w:startOverride w:val="1"/>
      <w:lvl w:ilvl="4" w:tplc="9DD0BE72">
        <w:start w:val="1"/>
        <w:numFmt w:val="decimal"/>
        <w:lvlText w:val=""/>
        <w:lvlJc w:val="left"/>
      </w:lvl>
    </w:lvlOverride>
    <w:lvlOverride w:ilvl="5">
      <w:startOverride w:val="1"/>
      <w:lvl w:ilvl="5" w:tplc="D3D64D64">
        <w:start w:val="1"/>
        <w:numFmt w:val="decimal"/>
        <w:lvlText w:val=""/>
        <w:lvlJc w:val="left"/>
      </w:lvl>
    </w:lvlOverride>
    <w:lvlOverride w:ilvl="6">
      <w:startOverride w:val="1"/>
      <w:lvl w:ilvl="6" w:tplc="4ABC80DE">
        <w:start w:val="1"/>
        <w:numFmt w:val="decimal"/>
        <w:lvlText w:val=""/>
        <w:lvlJc w:val="left"/>
      </w:lvl>
    </w:lvlOverride>
    <w:lvlOverride w:ilvl="7">
      <w:startOverride w:val="1"/>
      <w:lvl w:ilvl="7" w:tplc="55FC25F6">
        <w:start w:val="1"/>
        <w:numFmt w:val="decimal"/>
        <w:lvlText w:val=""/>
        <w:lvlJc w:val="left"/>
      </w:lvl>
    </w:lvlOverride>
    <w:lvlOverride w:ilvl="8">
      <w:startOverride w:val="1"/>
      <w:lvl w:ilvl="8" w:tplc="AA761CFA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2"/>
    <w:rsid w:val="00091E1F"/>
    <w:rsid w:val="00272510"/>
    <w:rsid w:val="00B76E12"/>
    <w:rsid w:val="00C35BA2"/>
    <w:rsid w:val="00ED2EA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8EC2D-4232-417F-8C24-7C39A27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7"/>
    <w:qFormat/>
    <w:pPr>
      <w:keepNext/>
      <w:keepLines/>
      <w:outlineLvl w:val="0"/>
    </w:pPr>
    <w:rPr>
      <w:rFonts w:ascii="Calibri Light" w:hAnsi="Calibri Light"/>
      <w:b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8"/>
    <w:semiHidden/>
    <w:unhideWhenUsed/>
    <w:qFormat/>
    <w:pPr>
      <w:keepNext/>
      <w:keepLines/>
      <w:outlineLvl w:val="1"/>
    </w:pPr>
    <w:rPr>
      <w:rFonts w:ascii="Calibri Light" w:hAnsi="Calibri Light"/>
      <w:b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="Calibri Light" w:hAnsi="Calibri Light"/>
      <w:b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10"/>
    <w:semiHidden/>
    <w:unhideWhenUsed/>
    <w:qFormat/>
    <w:pPr>
      <w:keepNext/>
      <w:keepLines/>
      <w:outlineLvl w:val="3"/>
    </w:pPr>
    <w:rPr>
      <w:rFonts w:ascii="Calibri Light" w:hAnsi="Calibri Light"/>
      <w:b/>
      <w:i/>
      <w:color w:val="5B9BD5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11"/>
    <w:semiHidden/>
    <w:unhideWhenUsed/>
    <w:qFormat/>
    <w:pPr>
      <w:keepNext/>
      <w:keepLines/>
      <w:outlineLvl w:val="4"/>
    </w:pPr>
    <w:rPr>
      <w:rFonts w:ascii="Calibri Light" w:hAnsi="Calibri Light"/>
      <w:color w:val="1F4D78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12"/>
    <w:semiHidden/>
    <w:unhideWhenUsed/>
    <w:qFormat/>
    <w:pPr>
      <w:keepNext/>
      <w:keepLines/>
      <w:outlineLvl w:val="5"/>
    </w:pPr>
    <w:rPr>
      <w:rFonts w:ascii="Calibri Light" w:hAnsi="Calibri Light"/>
      <w:i/>
      <w:color w:val="1F4D78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13"/>
    <w:semiHidden/>
    <w:unhideWhenUsed/>
    <w:qFormat/>
    <w:pPr>
      <w:keepNext/>
      <w:keepLines/>
      <w:outlineLvl w:val="6"/>
    </w:pPr>
    <w:rPr>
      <w:rFonts w:ascii="Calibri Light" w:hAnsi="Calibri Light"/>
      <w:i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14"/>
    <w:semiHidden/>
    <w:unhideWhenUsed/>
    <w:qFormat/>
    <w:pPr>
      <w:keepNext/>
      <w:keepLines/>
      <w:outlineLvl w:val="7"/>
    </w:pPr>
    <w:rPr>
      <w:rFonts w:ascii="Calibri Light" w:hAnsi="Calibri Light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15"/>
    <w:semiHidden/>
    <w:unhideWhenUsed/>
    <w:qFormat/>
    <w:pPr>
      <w:keepNext/>
      <w:keepLines/>
      <w:outlineLvl w:val="8"/>
    </w:pPr>
    <w:rPr>
      <w:rFonts w:ascii="Calibri Light" w:hAnsi="Calibri Light"/>
      <w:i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basedOn w:val="a"/>
    <w:next w:val="a"/>
    <w:link w:val="a5"/>
    <w:uiPriority w:val="6"/>
    <w:qFormat/>
    <w:rPr>
      <w:rFonts w:ascii="Calibri Light" w:hAnsi="Calibri Light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6"/>
    <w:qFormat/>
    <w:rPr>
      <w:rFonts w:ascii="Calibri Light" w:hAnsi="Calibri Light"/>
      <w:i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a9">
    <w:name w:val="Emphasis"/>
    <w:basedOn w:val="a0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a">
    <w:name w:val="Intense Emphasis"/>
    <w:basedOn w:val="a0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ab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paragraph" w:styleId="21">
    <w:name w:val="Quote"/>
    <w:basedOn w:val="a"/>
    <w:next w:val="a"/>
    <w:link w:val="22"/>
    <w:uiPriority w:val="21"/>
    <w:qFormat/>
    <w:rPr>
      <w:i/>
      <w:color w:val="000000" w:themeColor="text1"/>
      <w:sz w:val="20"/>
      <w:szCs w:val="20"/>
    </w:rPr>
  </w:style>
  <w:style w:type="paragraph" w:styleId="ac">
    <w:name w:val="Intense Quote"/>
    <w:basedOn w:val="a"/>
    <w:next w:val="a"/>
    <w:link w:val="ad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ae">
    <w:name w:val="Subtle Reference"/>
    <w:basedOn w:val="a0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af">
    <w:name w:val="Intense Reference"/>
    <w:basedOn w:val="a0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af0">
    <w:name w:val="Book Title"/>
    <w:basedOn w:val="a0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af1">
    <w:name w:val="List Paragraph"/>
    <w:basedOn w:val="a"/>
    <w:uiPriority w:val="26"/>
    <w:qFormat/>
    <w:pPr>
      <w:ind w:left="720"/>
    </w:pPr>
  </w:style>
  <w:style w:type="paragraph" w:styleId="af2">
    <w:name w:val="TOC Heading"/>
    <w:basedOn w:val="1"/>
    <w:next w:val="a"/>
    <w:uiPriority w:val="27"/>
    <w:semiHidden/>
    <w:unhideWhenUsed/>
    <w:qFormat/>
  </w:style>
  <w:style w:type="table" w:styleId="af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autoSpaceDE w:val="0"/>
      <w:autoSpaceDN w:val="0"/>
    </w:pPr>
    <w:rPr>
      <w:rFonts w:eastAsia="Calibri"/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</w:pPr>
    <w:rPr>
      <w:rFonts w:eastAsia="Calibri"/>
      <w:b/>
      <w:sz w:val="20"/>
      <w:szCs w:val="20"/>
    </w:rPr>
  </w:style>
  <w:style w:type="paragraph" w:customStyle="1" w:styleId="ConsPlusCell">
    <w:name w:val="ConsPlusCell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DocList">
    <w:name w:val="ConsPlusDocList"/>
    <w:pPr>
      <w:autoSpaceDE w:val="0"/>
      <w:autoSpaceDN w:val="0"/>
    </w:pPr>
    <w:rPr>
      <w:rFonts w:ascii="Courier New" w:eastAsia="Courier New" w:hAnsi="Courier New"/>
      <w:sz w:val="20"/>
      <w:szCs w:val="20"/>
    </w:rPr>
  </w:style>
  <w:style w:type="paragraph" w:customStyle="1" w:styleId="ConsPlusTitlePage">
    <w:name w:val="ConsPlusTitlePage"/>
    <w:pPr>
      <w:autoSpaceDE w:val="0"/>
      <w:autoSpaceDN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pPr>
      <w:autoSpaceDE w:val="0"/>
      <w:autoSpaceDN w:val="0"/>
    </w:pPr>
    <w:rPr>
      <w:rFonts w:ascii="Tahoma" w:eastAsia="Tahoma" w:hAnsi="Tahoma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character" w:customStyle="1" w:styleId="20">
    <w:name w:val="Заголовок 2 Знак"/>
    <w:basedOn w:val="a0"/>
    <w:link w:val="2"/>
    <w:semiHidden/>
    <w:rPr>
      <w:rFonts w:ascii="Calibri Light" w:eastAsia="SimSun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40">
    <w:name w:val="Заголовок 4 Знак"/>
    <w:basedOn w:val="a0"/>
    <w:link w:val="4"/>
    <w:semiHidden/>
    <w:rPr>
      <w:rFonts w:ascii="Calibri Light" w:eastAsia="SimSun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customStyle="1" w:styleId="50">
    <w:name w:val="Заголовок 5 Знак"/>
    <w:basedOn w:val="a0"/>
    <w:link w:val="5"/>
    <w:semiHidden/>
    <w:rPr>
      <w:rFonts w:ascii="Calibri Light" w:eastAsia="SimSun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60">
    <w:name w:val="Заголовок 6 Знак"/>
    <w:basedOn w:val="a0"/>
    <w:link w:val="6"/>
    <w:semiHidden/>
    <w:rPr>
      <w:rFonts w:ascii="Calibri Light" w:eastAsia="SimSun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70">
    <w:name w:val="Заголовок 7 Знак"/>
    <w:basedOn w:val="a0"/>
    <w:link w:val="7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80">
    <w:name w:val="Заголовок 8 Знак"/>
    <w:basedOn w:val="a0"/>
    <w:link w:val="8"/>
    <w:semiHidden/>
    <w:rPr>
      <w:rFonts w:ascii="Calibri Light" w:eastAsia="SimSun" w:hAnsi="Calibri Light"/>
      <w:color w:val="5B9BD5" w:themeColor="accent1"/>
      <w:w w:val="100"/>
      <w:sz w:val="20"/>
      <w:szCs w:val="20"/>
      <w:shd w:val="clear" w:color="auto" w:fill="auto"/>
    </w:rPr>
  </w:style>
  <w:style w:type="character" w:customStyle="1" w:styleId="90">
    <w:name w:val="Заголовок 9 Знак"/>
    <w:basedOn w:val="a0"/>
    <w:link w:val="9"/>
    <w:semiHidden/>
    <w:rPr>
      <w:rFonts w:ascii="Calibri Light" w:eastAsia="SimSun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a5">
    <w:name w:val="Название Знак"/>
    <w:basedOn w:val="a0"/>
    <w:link w:val="a4"/>
    <w:rPr>
      <w:rFonts w:ascii="Calibri Light" w:eastAsia="SimSun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7">
    <w:name w:val="Подзаголовок Знак"/>
    <w:basedOn w:val="a0"/>
    <w:link w:val="a6"/>
    <w:rPr>
      <w:rFonts w:ascii="Calibri Light" w:eastAsia="SimSun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character" w:customStyle="1" w:styleId="22">
    <w:name w:val="Цитата 2 Знак"/>
    <w:basedOn w:val="a0"/>
    <w:link w:val="21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ad">
    <w:name w:val="Выделенная цитата Знак"/>
    <w:basedOn w:val="a0"/>
    <w:link w:val="ac"/>
    <w:rPr>
      <w:b/>
      <w:i/>
      <w:color w:val="5B9BD5" w:themeColor="accent1"/>
      <w:w w:val="100"/>
      <w:sz w:val="20"/>
      <w:szCs w:val="20"/>
      <w:shd w:val="clear" w:color="auto" w:fill="auto"/>
    </w:rPr>
  </w:style>
  <w:style w:type="paragraph" w:styleId="af4">
    <w:name w:val="caption"/>
    <w:basedOn w:val="a"/>
    <w:next w:val="a"/>
    <w:semiHidden/>
    <w:unhideWhenUsed/>
    <w:qFormat/>
    <w:rPr>
      <w:b/>
      <w:color w:val="5B9BD5" w:themeColor="accent1"/>
      <w:sz w:val="18"/>
      <w:szCs w:val="18"/>
    </w:rPr>
  </w:style>
  <w:style w:type="character" w:customStyle="1" w:styleId="af5">
    <w:name w:val="Гипертекстовая ссылка"/>
    <w:basedOn w:val="a0"/>
    <w:rPr>
      <w:color w:val="106BBE"/>
      <w:w w:val="100"/>
      <w:sz w:val="20"/>
      <w:szCs w:val="20"/>
      <w:shd w:val="clear" w:color="auto" w:fill="auto"/>
    </w:rPr>
  </w:style>
  <w:style w:type="character" w:styleId="af6">
    <w:name w:val="Hyperlink"/>
    <w:basedOn w:val="a0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af7">
    <w:name w:val="Прижатый влево"/>
    <w:basedOn w:val="a"/>
    <w:next w:val="a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character" w:customStyle="1" w:styleId="af8">
    <w:name w:val="Основной текст_"/>
    <w:link w:val="41"/>
    <w:rPr>
      <w:w w:val="100"/>
      <w:sz w:val="26"/>
      <w:szCs w:val="26"/>
      <w:shd w:val="clear" w:color="000000" w:fill="FFFFFF"/>
    </w:rPr>
  </w:style>
  <w:style w:type="character" w:customStyle="1" w:styleId="23">
    <w:name w:val="Основной текст2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character" w:customStyle="1" w:styleId="31">
    <w:name w:val="Основной текст3"/>
    <w:rPr>
      <w:rFonts w:ascii="Times New Roman" w:eastAsia="Times New Roman" w:hAnsi="Times New Roman"/>
      <w:b w:val="0"/>
      <w:color w:val="000000"/>
      <w:w w:val="100"/>
      <w:sz w:val="26"/>
      <w:szCs w:val="26"/>
      <w:u w:val="none"/>
      <w:shd w:val="clear" w:color="auto" w:fill="auto"/>
    </w:rPr>
  </w:style>
  <w:style w:type="paragraph" w:customStyle="1" w:styleId="41">
    <w:name w:val="Основной текст4"/>
    <w:basedOn w:val="a"/>
    <w:link w:val="af8"/>
    <w:pPr>
      <w:shd w:val="clear" w:color="000000" w:fill="FFFFFF"/>
      <w:jc w:val="both"/>
    </w:pPr>
    <w:rPr>
      <w:sz w:val="26"/>
      <w:szCs w:val="26"/>
    </w:rPr>
  </w:style>
  <w:style w:type="character" w:customStyle="1" w:styleId="95pt">
    <w:name w:val="Основной текст + 9;5 pt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paragraph" w:styleId="af9">
    <w:name w:val="Body Text Indent"/>
    <w:basedOn w:val="a"/>
    <w:link w:val="afa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4">
    <w:name w:val="Body Text 2"/>
    <w:basedOn w:val="a"/>
    <w:link w:val="25"/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26">
    <w:name w:val="Body Text Indent 2"/>
    <w:basedOn w:val="a"/>
    <w:link w:val="27"/>
    <w:pPr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b">
    <w:name w:val="Plain Text"/>
    <w:basedOn w:val="a"/>
    <w:link w:val="afc"/>
    <w:rPr>
      <w:rFonts w:ascii="Courier New" w:eastAsia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styleId="afd">
    <w:name w:val="Balloon Text"/>
    <w:basedOn w:val="a"/>
    <w:link w:val="afe"/>
    <w:semiHidden/>
    <w:unhideWhenUsed/>
    <w:rPr>
      <w:rFonts w:ascii="Tahoma" w:eastAsia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aff">
    <w:name w:val="Нормальный (таблица)"/>
    <w:basedOn w:val="a"/>
    <w:next w:val="a"/>
    <w:pPr>
      <w:autoSpaceDE w:val="0"/>
      <w:autoSpaceDN w:val="0"/>
      <w:jc w:val="both"/>
    </w:pPr>
    <w:rPr>
      <w:rFonts w:ascii="Arial" w:eastAsia="Arial" w:hAnsi="Arial"/>
      <w:sz w:val="24"/>
      <w:szCs w:val="24"/>
    </w:rPr>
  </w:style>
  <w:style w:type="table" w:customStyle="1" w:styleId="11">
    <w:name w:val="Сетка таблицы1"/>
    <w:basedOn w:val="a1"/>
    <w:next w:val="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Pr>
      <w:rFonts w:ascii="Verdana" w:eastAsia="Times New Roman" w:hAnsi="Verdana"/>
      <w:sz w:val="20"/>
      <w:szCs w:val="20"/>
    </w:rPr>
  </w:style>
  <w:style w:type="character" w:customStyle="1" w:styleId="91">
    <w:name w:val="Основной текст + 9"/>
    <w:rPr>
      <w:rFonts w:ascii="Times New Roman" w:eastAsia="Times New Roman" w:hAnsi="Times New Roman"/>
      <w:b w:val="0"/>
      <w:color w:val="000000"/>
      <w:w w:val="100"/>
      <w:sz w:val="19"/>
      <w:szCs w:val="19"/>
      <w:u w:val="none"/>
      <w:shd w:val="clear" w:color="auto" w:fill="auto"/>
    </w:rPr>
  </w:style>
  <w:style w:type="character" w:customStyle="1" w:styleId="ConsPlusNormal0">
    <w:name w:val="ConsPlusNormal Знак"/>
    <w:link w:val="ConsPlusNormal"/>
    <w:rPr>
      <w:rFonts w:ascii="Calibri" w:eastAsia="Calibri" w:hAnsi="Calibri"/>
      <w:w w:val="100"/>
      <w:sz w:val="20"/>
      <w:szCs w:val="20"/>
      <w:shd w:val="clear" w:color="auto" w:fill="auto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f3">
    <w:name w:val="header"/>
    <w:basedOn w:val="a"/>
    <w:link w:val="aff4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</w:style>
  <w:style w:type="character" w:customStyle="1" w:styleId="aff5">
    <w:name w:val="Цветовое выделение"/>
    <w:rPr>
      <w:b/>
      <w:color w:val="26282F"/>
      <w:w w:val="100"/>
      <w:sz w:val="20"/>
      <w:szCs w:val="20"/>
      <w:shd w:val="clear" w:color="auto" w:fill="auto"/>
    </w:rPr>
  </w:style>
  <w:style w:type="paragraph" w:customStyle="1" w:styleId="aff6">
    <w:name w:val="Знак Знак Знак Знак Знак Знак Знак Знак Знак Знак Знак Знак Знак"/>
    <w:basedOn w:val="a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Анатольевна</dc:creator>
  <cp:lastModifiedBy>Дементьева Анна Валерьевна</cp:lastModifiedBy>
  <cp:revision>2</cp:revision>
  <dcterms:created xsi:type="dcterms:W3CDTF">2018-12-21T00:23:00Z</dcterms:created>
  <dcterms:modified xsi:type="dcterms:W3CDTF">2018-12-21T00:23:00Z</dcterms:modified>
</cp:coreProperties>
</file>