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jc w:val="both"/>
        <w:rPr>
          <w:sz w:val="28"/>
          <w:szCs w:val="28"/>
        </w:rPr>
      </w:pPr>
    </w:p>
    <w:p w:rsidR="00397FA0" w:rsidRDefault="00397FA0">
      <w:pPr>
        <w:jc w:val="both"/>
        <w:rPr>
          <w:sz w:val="28"/>
          <w:szCs w:val="28"/>
        </w:rPr>
      </w:pPr>
      <w:bookmarkStart w:id="0" w:name="_GoBack"/>
      <w:bookmarkEnd w:id="0"/>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r w:rsidR="00E736BA" w:rsidRPr="00E736BA">
        <w:rPr>
          <w:sz w:val="28"/>
          <w:szCs w:val="28"/>
        </w:rPr>
        <w:t>[</w:t>
      </w:r>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245" w:type="dxa"/>
        <w:tblLook w:val="0000" w:firstRow="0" w:lastRow="0" w:firstColumn="0" w:lastColumn="0" w:noHBand="0" w:noVBand="0"/>
      </w:tblPr>
      <w:tblGrid>
        <w:gridCol w:w="5245"/>
      </w:tblGrid>
      <w:tr w:rsidR="000008D7" w:rsidTr="00BE6631">
        <w:trPr>
          <w:trHeight w:val="180"/>
        </w:trPr>
        <w:tc>
          <w:tcPr>
            <w:tcW w:w="5245" w:type="dxa"/>
            <w:shd w:val="clear" w:color="auto" w:fill="auto"/>
          </w:tcPr>
          <w:p w:rsidR="000008D7" w:rsidRPr="00BE6631" w:rsidRDefault="00BE6631" w:rsidP="00BE6631">
            <w:pPr>
              <w:pStyle w:val="ConsPlusTitle"/>
              <w:widowControl/>
              <w:jc w:val="both"/>
              <w:rPr>
                <w:b w:val="0"/>
                <w:sz w:val="26"/>
                <w:szCs w:val="26"/>
              </w:rPr>
            </w:pPr>
            <w:r w:rsidRPr="00BE6631">
              <w:rPr>
                <w:b w:val="0"/>
                <w:sz w:val="26"/>
                <w:szCs w:val="26"/>
                <w:lang w:eastAsia="en-US"/>
              </w:rPr>
              <w:t>Об утверждении порядка предоставления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2E5814" w:rsidRDefault="002E5814" w:rsidP="006D0449">
      <w:pPr>
        <w:autoSpaceDE w:val="0"/>
        <w:autoSpaceDN w:val="0"/>
        <w:adjustRightInd w:val="0"/>
        <w:ind w:firstLine="709"/>
        <w:jc w:val="both"/>
        <w:rPr>
          <w:noProof/>
          <w:sz w:val="28"/>
          <w:szCs w:val="28"/>
        </w:rPr>
      </w:pPr>
    </w:p>
    <w:p w:rsidR="002E5814" w:rsidRDefault="002E5814" w:rsidP="006D0449">
      <w:pPr>
        <w:autoSpaceDE w:val="0"/>
        <w:autoSpaceDN w:val="0"/>
        <w:adjustRightInd w:val="0"/>
        <w:ind w:firstLine="709"/>
        <w:jc w:val="both"/>
        <w:rPr>
          <w:noProof/>
          <w:sz w:val="28"/>
          <w:szCs w:val="28"/>
        </w:rPr>
      </w:pPr>
    </w:p>
    <w:p w:rsidR="002E5814" w:rsidRPr="006B20DD" w:rsidRDefault="002E5814" w:rsidP="006D0449">
      <w:pPr>
        <w:autoSpaceDE w:val="0"/>
        <w:autoSpaceDN w:val="0"/>
        <w:adjustRightInd w:val="0"/>
        <w:ind w:firstLine="709"/>
        <w:jc w:val="both"/>
        <w:rPr>
          <w:noProof/>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Default="00BE6631" w:rsidP="006B20DD">
      <w:pPr>
        <w:autoSpaceDE w:val="0"/>
        <w:autoSpaceDN w:val="0"/>
        <w:adjustRightInd w:val="0"/>
        <w:ind w:firstLine="709"/>
        <w:jc w:val="both"/>
        <w:rPr>
          <w:sz w:val="28"/>
          <w:szCs w:val="28"/>
        </w:rPr>
      </w:pPr>
    </w:p>
    <w:p w:rsidR="00BE6631" w:rsidRPr="00BE6631" w:rsidRDefault="00BE6631" w:rsidP="00C27BA6">
      <w:pPr>
        <w:tabs>
          <w:tab w:val="left" w:pos="993"/>
        </w:tabs>
        <w:autoSpaceDE w:val="0"/>
        <w:autoSpaceDN w:val="0"/>
        <w:adjustRightInd w:val="0"/>
        <w:ind w:firstLine="709"/>
        <w:jc w:val="both"/>
        <w:rPr>
          <w:sz w:val="28"/>
          <w:szCs w:val="28"/>
        </w:rPr>
      </w:pPr>
      <w:r w:rsidRPr="00BE6631">
        <w:rPr>
          <w:sz w:val="28"/>
          <w:szCs w:val="28"/>
        </w:rPr>
        <w:t xml:space="preserve">В соответствии с пунктом 3 части 4 статьи 34 Закона Камчатского края от 06.05.2019 № 323 «О наградах Камчатского края», </w:t>
      </w:r>
    </w:p>
    <w:p w:rsidR="00BE6631" w:rsidRPr="00BE6631" w:rsidRDefault="00BE6631" w:rsidP="00C27BA6">
      <w:pPr>
        <w:tabs>
          <w:tab w:val="left" w:pos="993"/>
        </w:tabs>
        <w:autoSpaceDE w:val="0"/>
        <w:autoSpaceDN w:val="0"/>
        <w:adjustRightInd w:val="0"/>
        <w:ind w:firstLine="709"/>
        <w:jc w:val="both"/>
        <w:rPr>
          <w:sz w:val="28"/>
          <w:szCs w:val="28"/>
        </w:rPr>
      </w:pPr>
    </w:p>
    <w:p w:rsidR="00BE6631" w:rsidRPr="00BE6631" w:rsidRDefault="00BE6631" w:rsidP="00C27BA6">
      <w:pPr>
        <w:tabs>
          <w:tab w:val="left" w:pos="993"/>
        </w:tabs>
        <w:autoSpaceDE w:val="0"/>
        <w:autoSpaceDN w:val="0"/>
        <w:adjustRightInd w:val="0"/>
        <w:ind w:firstLine="709"/>
        <w:jc w:val="both"/>
        <w:rPr>
          <w:sz w:val="28"/>
          <w:szCs w:val="28"/>
        </w:rPr>
      </w:pPr>
      <w:r w:rsidRPr="00BE6631">
        <w:rPr>
          <w:sz w:val="28"/>
          <w:szCs w:val="28"/>
        </w:rPr>
        <w:t>ПРИКАЗЫВАЮ:</w:t>
      </w:r>
    </w:p>
    <w:p w:rsidR="00BE6631" w:rsidRPr="00BE6631" w:rsidRDefault="00BE6631" w:rsidP="00C27BA6">
      <w:pPr>
        <w:tabs>
          <w:tab w:val="left" w:pos="993"/>
        </w:tabs>
        <w:autoSpaceDE w:val="0"/>
        <w:autoSpaceDN w:val="0"/>
        <w:adjustRightInd w:val="0"/>
        <w:ind w:firstLine="709"/>
        <w:jc w:val="both"/>
        <w:rPr>
          <w:sz w:val="28"/>
          <w:szCs w:val="28"/>
        </w:rPr>
      </w:pPr>
    </w:p>
    <w:p w:rsidR="00BE6631" w:rsidRDefault="00BE6631" w:rsidP="00C27BA6">
      <w:pPr>
        <w:tabs>
          <w:tab w:val="left" w:pos="993"/>
        </w:tabs>
        <w:autoSpaceDE w:val="0"/>
        <w:autoSpaceDN w:val="0"/>
        <w:adjustRightInd w:val="0"/>
        <w:ind w:firstLine="709"/>
        <w:jc w:val="both"/>
        <w:rPr>
          <w:sz w:val="28"/>
          <w:szCs w:val="28"/>
        </w:rPr>
      </w:pPr>
      <w:r w:rsidRPr="00BE6631">
        <w:rPr>
          <w:sz w:val="28"/>
          <w:szCs w:val="28"/>
        </w:rPr>
        <w:t>1.</w:t>
      </w:r>
      <w:r w:rsidRPr="00BE6631">
        <w:rPr>
          <w:sz w:val="28"/>
          <w:szCs w:val="28"/>
        </w:rPr>
        <w:tab/>
        <w:t xml:space="preserve">Утвердить порядок предоставления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 согласно приложению к настоящему приказу. </w:t>
      </w:r>
    </w:p>
    <w:p w:rsidR="00A2055E" w:rsidRPr="00A2055E" w:rsidRDefault="00A2055E" w:rsidP="00C27BA6">
      <w:pPr>
        <w:tabs>
          <w:tab w:val="left" w:pos="993"/>
        </w:tabs>
        <w:autoSpaceDE w:val="0"/>
        <w:autoSpaceDN w:val="0"/>
        <w:adjustRightInd w:val="0"/>
        <w:ind w:firstLine="709"/>
        <w:jc w:val="both"/>
        <w:rPr>
          <w:sz w:val="28"/>
          <w:szCs w:val="28"/>
        </w:rPr>
      </w:pPr>
      <w:r w:rsidRPr="00A2055E">
        <w:rPr>
          <w:sz w:val="28"/>
          <w:szCs w:val="28"/>
        </w:rPr>
        <w:t>2.</w:t>
      </w:r>
      <w:r w:rsidRPr="00A2055E">
        <w:rPr>
          <w:sz w:val="28"/>
          <w:szCs w:val="28"/>
        </w:rPr>
        <w:tab/>
        <w:t>Признать утратившими силу:</w:t>
      </w:r>
    </w:p>
    <w:p w:rsidR="002C1EC5" w:rsidRDefault="00A2055E" w:rsidP="00C27BA6">
      <w:pPr>
        <w:tabs>
          <w:tab w:val="left" w:pos="993"/>
        </w:tabs>
        <w:autoSpaceDE w:val="0"/>
        <w:autoSpaceDN w:val="0"/>
        <w:adjustRightInd w:val="0"/>
        <w:ind w:firstLine="709"/>
        <w:jc w:val="both"/>
        <w:rPr>
          <w:sz w:val="28"/>
          <w:szCs w:val="28"/>
        </w:rPr>
      </w:pPr>
      <w:r w:rsidRPr="00A2055E">
        <w:rPr>
          <w:sz w:val="28"/>
          <w:szCs w:val="28"/>
        </w:rPr>
        <w:t>1)</w:t>
      </w:r>
      <w:r w:rsidRPr="00A2055E">
        <w:rPr>
          <w:sz w:val="28"/>
          <w:szCs w:val="28"/>
        </w:rPr>
        <w:tab/>
        <w:t xml:space="preserve"> приказ Министерства социального развития и труда Камчатского края </w:t>
      </w:r>
      <w:r w:rsidR="00C27BA6">
        <w:rPr>
          <w:sz w:val="28"/>
          <w:szCs w:val="28"/>
        </w:rPr>
        <w:t>от 10.07.2019 №</w:t>
      </w:r>
      <w:r w:rsidR="00C27BA6" w:rsidRPr="00C27BA6">
        <w:rPr>
          <w:sz w:val="28"/>
          <w:szCs w:val="28"/>
        </w:rPr>
        <w:t xml:space="preserve"> 809-п </w:t>
      </w:r>
      <w:r w:rsidR="00C27BA6">
        <w:rPr>
          <w:sz w:val="28"/>
          <w:szCs w:val="28"/>
        </w:rPr>
        <w:t>«</w:t>
      </w:r>
      <w:r w:rsidR="00C27BA6" w:rsidRPr="00C27BA6">
        <w:rPr>
          <w:sz w:val="28"/>
          <w:szCs w:val="28"/>
        </w:rPr>
        <w:t>Об утверждении Порядка предоставления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r w:rsidR="00C27BA6">
        <w:rPr>
          <w:sz w:val="28"/>
          <w:szCs w:val="28"/>
        </w:rPr>
        <w:t>»;</w:t>
      </w:r>
    </w:p>
    <w:p w:rsidR="00C27BA6" w:rsidRPr="00BE6631" w:rsidRDefault="00C27BA6" w:rsidP="00C27BA6">
      <w:pPr>
        <w:tabs>
          <w:tab w:val="left" w:pos="993"/>
        </w:tabs>
        <w:autoSpaceDE w:val="0"/>
        <w:autoSpaceDN w:val="0"/>
        <w:adjustRightInd w:val="0"/>
        <w:ind w:firstLine="709"/>
        <w:jc w:val="both"/>
        <w:rPr>
          <w:sz w:val="28"/>
          <w:szCs w:val="28"/>
        </w:rPr>
      </w:pPr>
      <w:r w:rsidRPr="00C27BA6">
        <w:rPr>
          <w:sz w:val="28"/>
          <w:szCs w:val="28"/>
        </w:rPr>
        <w:t>2) приказ Министерства социального развития и труда Камчатского края от 30</w:t>
      </w:r>
      <w:r>
        <w:rPr>
          <w:sz w:val="28"/>
          <w:szCs w:val="28"/>
        </w:rPr>
        <w:t>.09.</w:t>
      </w:r>
      <w:r w:rsidRPr="00C27BA6">
        <w:rPr>
          <w:sz w:val="28"/>
          <w:szCs w:val="28"/>
        </w:rPr>
        <w:t>2019</w:t>
      </w:r>
      <w:r>
        <w:rPr>
          <w:sz w:val="28"/>
          <w:szCs w:val="28"/>
        </w:rPr>
        <w:t xml:space="preserve"> № </w:t>
      </w:r>
      <w:r w:rsidRPr="00C27BA6">
        <w:rPr>
          <w:sz w:val="28"/>
          <w:szCs w:val="28"/>
        </w:rPr>
        <w:t>1172-п «О внесении изменения в Приказ Министерства социального развития и труда Камчатского края</w:t>
      </w:r>
      <w:r w:rsidRPr="00C27BA6">
        <w:t xml:space="preserve"> </w:t>
      </w:r>
      <w:r w:rsidRPr="00C27BA6">
        <w:rPr>
          <w:sz w:val="28"/>
          <w:szCs w:val="28"/>
        </w:rPr>
        <w:t xml:space="preserve">от 10.07.2019 № 809-п «Об утверждении Порядка предоставления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w:t>
      </w:r>
      <w:r w:rsidRPr="00C27BA6">
        <w:rPr>
          <w:sz w:val="28"/>
          <w:szCs w:val="28"/>
        </w:rPr>
        <w:lastRenderedPageBreak/>
        <w:t>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r>
        <w:rPr>
          <w:sz w:val="28"/>
          <w:szCs w:val="28"/>
        </w:rPr>
        <w:t>.</w:t>
      </w:r>
    </w:p>
    <w:p w:rsidR="00C27BA6" w:rsidRDefault="00C27BA6" w:rsidP="00C27BA6">
      <w:pPr>
        <w:tabs>
          <w:tab w:val="left" w:pos="993"/>
        </w:tabs>
        <w:autoSpaceDE w:val="0"/>
        <w:autoSpaceDN w:val="0"/>
        <w:adjustRightInd w:val="0"/>
        <w:ind w:firstLine="709"/>
        <w:jc w:val="both"/>
        <w:rPr>
          <w:sz w:val="28"/>
          <w:szCs w:val="28"/>
        </w:rPr>
      </w:pPr>
      <w:r>
        <w:rPr>
          <w:sz w:val="28"/>
          <w:szCs w:val="28"/>
        </w:rPr>
        <w:t>3</w:t>
      </w:r>
      <w:r w:rsidR="00BE6631" w:rsidRPr="00BE6631">
        <w:rPr>
          <w:sz w:val="28"/>
          <w:szCs w:val="28"/>
        </w:rPr>
        <w:t>. Настоящий приказ вступает в силу со дня его официального опубликования.</w:t>
      </w:r>
    </w:p>
    <w:p w:rsidR="00C27BA6" w:rsidRDefault="00C27BA6" w:rsidP="00C27BA6">
      <w:pPr>
        <w:tabs>
          <w:tab w:val="left" w:pos="993"/>
        </w:tabs>
        <w:autoSpaceDE w:val="0"/>
        <w:autoSpaceDN w:val="0"/>
        <w:adjustRightInd w:val="0"/>
        <w:ind w:firstLine="709"/>
        <w:jc w:val="both"/>
        <w:rPr>
          <w:sz w:val="28"/>
          <w:szCs w:val="28"/>
        </w:rPr>
      </w:pPr>
    </w:p>
    <w:p w:rsidR="009F5497" w:rsidRDefault="00BE6631" w:rsidP="00C27BA6">
      <w:pPr>
        <w:tabs>
          <w:tab w:val="left" w:pos="993"/>
        </w:tabs>
        <w:autoSpaceDE w:val="0"/>
        <w:autoSpaceDN w:val="0"/>
        <w:adjustRightInd w:val="0"/>
        <w:ind w:firstLine="709"/>
        <w:jc w:val="both"/>
        <w:rPr>
          <w:sz w:val="28"/>
          <w:szCs w:val="28"/>
        </w:rPr>
      </w:pPr>
      <w:r w:rsidRPr="00BE6631">
        <w:rPr>
          <w:sz w:val="28"/>
          <w:szCs w:val="28"/>
        </w:rPr>
        <w:tab/>
      </w:r>
    </w:p>
    <w:p w:rsidR="00557312" w:rsidRDefault="00557312" w:rsidP="00557312">
      <w:pPr>
        <w:autoSpaceDE w:val="0"/>
        <w:autoSpaceDN w:val="0"/>
        <w:adjustRightInd w:val="0"/>
        <w:ind w:firstLine="737"/>
        <w:jc w:val="both"/>
        <w:rPr>
          <w:sz w:val="28"/>
          <w:szCs w:val="28"/>
        </w:rPr>
      </w:pPr>
    </w:p>
    <w:tbl>
      <w:tblPr>
        <w:tblW w:w="9781" w:type="dxa"/>
        <w:tblLook w:val="04A0" w:firstRow="1" w:lastRow="0" w:firstColumn="1" w:lastColumn="0" w:noHBand="0" w:noVBand="1"/>
      </w:tblPr>
      <w:tblGrid>
        <w:gridCol w:w="3119"/>
        <w:gridCol w:w="283"/>
        <w:gridCol w:w="3686"/>
        <w:gridCol w:w="2693"/>
      </w:tblGrid>
      <w:tr w:rsidR="00557312" w:rsidRPr="00076132" w:rsidTr="00BE6631">
        <w:trPr>
          <w:trHeight w:val="1134"/>
        </w:trPr>
        <w:tc>
          <w:tcPr>
            <w:tcW w:w="3119" w:type="dxa"/>
            <w:shd w:val="clear" w:color="auto" w:fill="auto"/>
          </w:tcPr>
          <w:p w:rsidR="00557312" w:rsidRPr="001A30E8" w:rsidRDefault="00557312" w:rsidP="00BE6631">
            <w:pPr>
              <w:rPr>
                <w:sz w:val="28"/>
                <w:szCs w:val="28"/>
              </w:rPr>
            </w:pPr>
            <w:r w:rsidRPr="00AE1196">
              <w:rPr>
                <w:sz w:val="28"/>
                <w:szCs w:val="28"/>
              </w:rPr>
              <w:t>Министр</w:t>
            </w:r>
            <w:r w:rsidR="00BE6631">
              <w:rPr>
                <w:sz w:val="28"/>
                <w:szCs w:val="28"/>
              </w:rPr>
              <w:t xml:space="preserve"> </w:t>
            </w:r>
            <w:r>
              <w:rPr>
                <w:sz w:val="28"/>
                <w:szCs w:val="28"/>
              </w:rPr>
              <w:t>социального благополучия и семейной политики Камчатского края</w:t>
            </w:r>
          </w:p>
        </w:tc>
        <w:tc>
          <w:tcPr>
            <w:tcW w:w="283" w:type="dxa"/>
          </w:tcPr>
          <w:p w:rsidR="00557312" w:rsidRPr="00076132" w:rsidRDefault="00557312" w:rsidP="00C65C08">
            <w:pPr>
              <w:ind w:right="-116"/>
              <w:jc w:val="center"/>
              <w:rPr>
                <w:color w:val="D9D9D9"/>
                <w:sz w:val="28"/>
                <w:szCs w:val="28"/>
              </w:rPr>
            </w:pPr>
          </w:p>
        </w:tc>
        <w:tc>
          <w:tcPr>
            <w:tcW w:w="3686" w:type="dxa"/>
            <w:shd w:val="clear" w:color="auto" w:fill="auto"/>
          </w:tcPr>
          <w:p w:rsidR="00557312" w:rsidRPr="00076132" w:rsidRDefault="00557312" w:rsidP="00C65C08">
            <w:pPr>
              <w:ind w:right="-116"/>
              <w:jc w:val="center"/>
              <w:rPr>
                <w:color w:val="D9D9D9"/>
                <w:sz w:val="28"/>
                <w:szCs w:val="28"/>
              </w:rPr>
            </w:pPr>
            <w:r w:rsidRPr="00076132">
              <w:rPr>
                <w:color w:val="D9D9D9"/>
                <w:sz w:val="28"/>
                <w:szCs w:val="28"/>
              </w:rPr>
              <w:t>[горизонтальный штамп подписи 1]</w:t>
            </w:r>
          </w:p>
          <w:p w:rsidR="00557312" w:rsidRPr="00076132" w:rsidRDefault="00557312" w:rsidP="00C65C08">
            <w:pPr>
              <w:ind w:firstLine="709"/>
              <w:jc w:val="right"/>
              <w:rPr>
                <w:sz w:val="28"/>
                <w:szCs w:val="28"/>
              </w:rPr>
            </w:pPr>
          </w:p>
        </w:tc>
        <w:tc>
          <w:tcPr>
            <w:tcW w:w="2693" w:type="dxa"/>
            <w:shd w:val="clear" w:color="auto" w:fill="auto"/>
          </w:tcPr>
          <w:p w:rsidR="00557312" w:rsidRDefault="00557312" w:rsidP="00C65C08">
            <w:pPr>
              <w:ind w:firstLine="709"/>
              <w:jc w:val="right"/>
              <w:rPr>
                <w:sz w:val="28"/>
                <w:szCs w:val="28"/>
              </w:rPr>
            </w:pPr>
          </w:p>
          <w:p w:rsidR="00BE6631" w:rsidRDefault="00BE6631" w:rsidP="002B6C2A">
            <w:pPr>
              <w:ind w:firstLine="709"/>
              <w:jc w:val="right"/>
              <w:rPr>
                <w:sz w:val="28"/>
                <w:szCs w:val="28"/>
              </w:rPr>
            </w:pPr>
          </w:p>
          <w:p w:rsidR="00BE6631" w:rsidRDefault="00BE6631" w:rsidP="002B6C2A">
            <w:pPr>
              <w:ind w:firstLine="709"/>
              <w:jc w:val="right"/>
              <w:rPr>
                <w:sz w:val="28"/>
                <w:szCs w:val="28"/>
              </w:rPr>
            </w:pPr>
          </w:p>
          <w:p w:rsidR="00557312" w:rsidRPr="001A30E8" w:rsidRDefault="002B6C2A" w:rsidP="002B6C2A">
            <w:pPr>
              <w:ind w:firstLine="709"/>
              <w:jc w:val="right"/>
              <w:rPr>
                <w:sz w:val="28"/>
                <w:szCs w:val="28"/>
              </w:rPr>
            </w:pPr>
            <w:r>
              <w:rPr>
                <w:sz w:val="28"/>
                <w:szCs w:val="28"/>
              </w:rPr>
              <w:t>А.С. Фёдорова</w:t>
            </w:r>
          </w:p>
        </w:tc>
      </w:tr>
    </w:tbl>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C27BA6" w:rsidRDefault="00C27BA6" w:rsidP="009A26CA">
      <w:pPr>
        <w:ind w:left="5103"/>
        <w:rPr>
          <w:rFonts w:eastAsia="Calibri"/>
          <w:szCs w:val="28"/>
        </w:rPr>
      </w:pPr>
    </w:p>
    <w:p w:rsidR="00C27BA6" w:rsidRDefault="00C27BA6" w:rsidP="009A26CA">
      <w:pPr>
        <w:ind w:left="5103"/>
        <w:rPr>
          <w:rFonts w:eastAsia="Calibri"/>
          <w:szCs w:val="28"/>
        </w:rPr>
      </w:pPr>
    </w:p>
    <w:p w:rsidR="00C27BA6" w:rsidRDefault="00C27BA6" w:rsidP="009A26CA">
      <w:pPr>
        <w:ind w:left="5103"/>
        <w:rPr>
          <w:rFonts w:eastAsia="Calibri"/>
          <w:szCs w:val="28"/>
        </w:rPr>
      </w:pPr>
    </w:p>
    <w:p w:rsidR="00C27BA6" w:rsidRDefault="00C27BA6" w:rsidP="009A26CA">
      <w:pPr>
        <w:ind w:left="5103"/>
        <w:rPr>
          <w:rFonts w:eastAsia="Calibri"/>
          <w:szCs w:val="28"/>
        </w:rPr>
      </w:pPr>
    </w:p>
    <w:p w:rsidR="00C27BA6" w:rsidRDefault="00C27BA6" w:rsidP="009A26CA">
      <w:pPr>
        <w:ind w:left="5103"/>
        <w:rPr>
          <w:rFonts w:eastAsia="Calibri"/>
          <w:szCs w:val="28"/>
        </w:rPr>
      </w:pPr>
    </w:p>
    <w:p w:rsidR="00C27BA6" w:rsidRDefault="00C27BA6" w:rsidP="009A26CA">
      <w:pPr>
        <w:ind w:left="5103"/>
        <w:rPr>
          <w:rFonts w:eastAsia="Calibri"/>
          <w:szCs w:val="28"/>
        </w:rPr>
      </w:pPr>
    </w:p>
    <w:p w:rsidR="00C27BA6" w:rsidRDefault="00C27BA6"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BE6631" w:rsidRDefault="00BE6631" w:rsidP="009A26CA">
      <w:pPr>
        <w:ind w:left="5103"/>
        <w:rPr>
          <w:rFonts w:eastAsia="Calibri"/>
          <w:szCs w:val="28"/>
        </w:rPr>
      </w:pPr>
    </w:p>
    <w:p w:rsidR="009A26CA" w:rsidRDefault="009A26CA" w:rsidP="009A26CA">
      <w:pPr>
        <w:ind w:left="5103"/>
        <w:rPr>
          <w:rFonts w:eastAsia="Calibri"/>
          <w:szCs w:val="28"/>
        </w:rPr>
      </w:pPr>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9A26CA" w:rsidRPr="00F27F7A" w:rsidRDefault="009A26CA" w:rsidP="009A26CA">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9A26CA" w:rsidRPr="009A26CA" w:rsidRDefault="009A26CA" w:rsidP="008224A1">
      <w:pPr>
        <w:jc w:val="both"/>
        <w:rPr>
          <w:sz w:val="28"/>
          <w:szCs w:val="28"/>
        </w:rPr>
      </w:pPr>
    </w:p>
    <w:p w:rsidR="00BE6631" w:rsidRPr="00BE6631" w:rsidRDefault="00BE6631" w:rsidP="00BE6631">
      <w:pPr>
        <w:pStyle w:val="ConsPlusNormal"/>
        <w:ind w:firstLine="709"/>
        <w:jc w:val="center"/>
        <w:rPr>
          <w:szCs w:val="28"/>
        </w:rPr>
      </w:pPr>
      <w:r w:rsidRPr="00BE6631">
        <w:rPr>
          <w:szCs w:val="28"/>
        </w:rPr>
        <w:t>Порядок</w:t>
      </w:r>
    </w:p>
    <w:p w:rsidR="00BE6631" w:rsidRPr="00BE6631" w:rsidRDefault="00BE6631" w:rsidP="00BE6631">
      <w:pPr>
        <w:pStyle w:val="ConsPlusNormal"/>
        <w:ind w:firstLine="709"/>
        <w:jc w:val="center"/>
        <w:rPr>
          <w:szCs w:val="28"/>
        </w:rPr>
      </w:pPr>
      <w:r w:rsidRPr="00BE6631">
        <w:rPr>
          <w:szCs w:val="28"/>
        </w:rPr>
        <w:t>предоставления ежемесячной денежной выплаты неработающим гражданам,</w:t>
      </w:r>
      <w:r>
        <w:rPr>
          <w:szCs w:val="28"/>
        </w:rPr>
        <w:t xml:space="preserve"> </w:t>
      </w:r>
      <w:r w:rsidRPr="00BE6631">
        <w:rPr>
          <w:szCs w:val="28"/>
        </w:rPr>
        <w:t>проживающим на территории Российской Федерации, которые награждены</w:t>
      </w:r>
      <w:r>
        <w:rPr>
          <w:szCs w:val="28"/>
        </w:rPr>
        <w:t xml:space="preserve"> </w:t>
      </w:r>
      <w:r w:rsidRPr="00BE6631">
        <w:rPr>
          <w:szCs w:val="28"/>
        </w:rPr>
        <w:t>почетными грамотами (грамотами) Правительства Камчатского края,</w:t>
      </w:r>
      <w:r>
        <w:rPr>
          <w:szCs w:val="28"/>
        </w:rPr>
        <w:t xml:space="preserve"> </w:t>
      </w:r>
      <w:r w:rsidRPr="00BE6631">
        <w:rPr>
          <w:szCs w:val="28"/>
        </w:rPr>
        <w:t>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w:t>
      </w:r>
      <w:r>
        <w:rPr>
          <w:szCs w:val="28"/>
        </w:rPr>
        <w:t xml:space="preserve"> </w:t>
      </w:r>
      <w:r w:rsidRPr="00BE6631">
        <w:rPr>
          <w:szCs w:val="28"/>
        </w:rPr>
        <w:t>депутатов Камчатской области, Корякского автономного округа, губернатора</w:t>
      </w:r>
      <w:r>
        <w:rPr>
          <w:szCs w:val="28"/>
        </w:rPr>
        <w:t xml:space="preserve"> </w:t>
      </w:r>
      <w:r w:rsidRPr="00BE6631">
        <w:rPr>
          <w:szCs w:val="28"/>
        </w:rPr>
        <w:t>Корякского автономного округа, Думы Корякского автономного округа,</w:t>
      </w:r>
      <w:r>
        <w:rPr>
          <w:szCs w:val="28"/>
        </w:rPr>
        <w:t xml:space="preserve"> </w:t>
      </w:r>
      <w:r w:rsidRPr="00BE6631">
        <w:rPr>
          <w:szCs w:val="28"/>
        </w:rPr>
        <w:t>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p>
    <w:p w:rsidR="00BE6631" w:rsidRPr="00BE6631" w:rsidRDefault="00BE6631" w:rsidP="00BE6631">
      <w:pPr>
        <w:pStyle w:val="ConsPlusNormal"/>
        <w:ind w:firstLine="709"/>
        <w:jc w:val="both"/>
        <w:rPr>
          <w:szCs w:val="28"/>
        </w:rPr>
      </w:pPr>
    </w:p>
    <w:p w:rsidR="00BE6631" w:rsidRPr="00BE6631" w:rsidRDefault="00D87FFE" w:rsidP="00CF211C">
      <w:pPr>
        <w:pStyle w:val="ConsPlusNormal"/>
        <w:tabs>
          <w:tab w:val="left" w:pos="1134"/>
        </w:tabs>
        <w:ind w:firstLine="709"/>
        <w:jc w:val="both"/>
        <w:rPr>
          <w:szCs w:val="28"/>
        </w:rPr>
      </w:pPr>
      <w:r>
        <w:rPr>
          <w:szCs w:val="28"/>
        </w:rPr>
        <w:t>1</w:t>
      </w:r>
      <w:r w:rsidR="00BE6631" w:rsidRPr="00BE6631">
        <w:rPr>
          <w:szCs w:val="28"/>
        </w:rPr>
        <w:t>.</w:t>
      </w:r>
      <w:r w:rsidR="00BE6631" w:rsidRPr="00BE6631">
        <w:rPr>
          <w:szCs w:val="28"/>
        </w:rPr>
        <w:tab/>
        <w:t>Настоящий Порядок разработан в соответствии с пунктом 3 части 4 статьи 34 Закона Камчатского края от 06.05.2019 № 323 «О наградах Камчатского края» в целях предоставления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 (далее – граждане, получатели).</w:t>
      </w:r>
    </w:p>
    <w:p w:rsidR="00BE6631" w:rsidRPr="00BE6631" w:rsidRDefault="00D87FFE" w:rsidP="00CF211C">
      <w:pPr>
        <w:pStyle w:val="ConsPlusNormal"/>
        <w:tabs>
          <w:tab w:val="left" w:pos="993"/>
        </w:tabs>
        <w:ind w:firstLine="709"/>
        <w:jc w:val="both"/>
        <w:rPr>
          <w:szCs w:val="28"/>
        </w:rPr>
      </w:pPr>
      <w:r>
        <w:rPr>
          <w:szCs w:val="28"/>
        </w:rPr>
        <w:t>2.</w:t>
      </w:r>
      <w:r w:rsidR="00BE6631" w:rsidRPr="00BE6631">
        <w:rPr>
          <w:szCs w:val="28"/>
        </w:rPr>
        <w:tab/>
        <w:t xml:space="preserve">Прием и рассмотрение документов для назначения ежемесячной денежной выплаты и предоставление ежемесячной денежной выплаты осуществляются Министерством социального благополучия и семейной </w:t>
      </w:r>
      <w:r w:rsidR="00BE6631" w:rsidRPr="00BE6631">
        <w:rPr>
          <w:szCs w:val="28"/>
        </w:rPr>
        <w:lastRenderedPageBreak/>
        <w:t>политики Камчатского края (далее - Министерство).</w:t>
      </w:r>
    </w:p>
    <w:p w:rsidR="00BE6631" w:rsidRPr="00BE6631" w:rsidRDefault="00D87FFE" w:rsidP="00D87FFE">
      <w:pPr>
        <w:pStyle w:val="ConsPlusNormal"/>
        <w:ind w:firstLine="708"/>
        <w:jc w:val="both"/>
        <w:rPr>
          <w:szCs w:val="28"/>
        </w:rPr>
      </w:pPr>
      <w:r>
        <w:rPr>
          <w:szCs w:val="28"/>
        </w:rPr>
        <w:t>3.</w:t>
      </w:r>
      <w:r w:rsidR="00BE6631" w:rsidRPr="00BE6631">
        <w:rPr>
          <w:szCs w:val="28"/>
        </w:rPr>
        <w:t xml:space="preserve"> Гражданин, имеющий право на назначение ежемесячной денежной выплаты, направляет в Министерство заявление о назначении ежемесячной денежной выплаты по форме согласно приложению 1 к настоящему Порядку с приложением следующих документов:</w:t>
      </w:r>
    </w:p>
    <w:p w:rsidR="00BE6631" w:rsidRPr="00BE6631" w:rsidRDefault="00BE6631" w:rsidP="00BE6631">
      <w:pPr>
        <w:pStyle w:val="ConsPlusNormal"/>
        <w:ind w:firstLine="709"/>
        <w:jc w:val="both"/>
        <w:rPr>
          <w:szCs w:val="28"/>
        </w:rPr>
      </w:pPr>
      <w:r w:rsidRPr="00BE6631">
        <w:rPr>
          <w:szCs w:val="28"/>
        </w:rPr>
        <w:t xml:space="preserve">1) копии паспорта гражданина Российской Федерации (при личном обращении </w:t>
      </w:r>
      <w:r w:rsidR="002F30B3">
        <w:rPr>
          <w:szCs w:val="28"/>
        </w:rPr>
        <w:t>гражданина</w:t>
      </w:r>
      <w:r w:rsidRPr="00BE6631">
        <w:rPr>
          <w:szCs w:val="28"/>
        </w:rPr>
        <w:t xml:space="preserve"> </w:t>
      </w:r>
      <w:r w:rsidR="002F30B3">
        <w:rPr>
          <w:szCs w:val="28"/>
        </w:rPr>
        <w:t>–</w:t>
      </w:r>
      <w:r w:rsidRPr="00BE6631">
        <w:rPr>
          <w:szCs w:val="28"/>
        </w:rPr>
        <w:t xml:space="preserve"> копия сличается с подлинником и заверяется специалистом Министерства, при направлении документов почтой </w:t>
      </w:r>
      <w:r w:rsidR="002F30B3">
        <w:rPr>
          <w:szCs w:val="28"/>
        </w:rPr>
        <w:t>–</w:t>
      </w:r>
      <w:r w:rsidRPr="00BE6631">
        <w:rPr>
          <w:szCs w:val="28"/>
        </w:rPr>
        <w:t xml:space="preserve"> копия заверяется нотариально);</w:t>
      </w:r>
    </w:p>
    <w:p w:rsidR="00BE6631" w:rsidRPr="00BE6631" w:rsidRDefault="00BE6631" w:rsidP="00BE6631">
      <w:pPr>
        <w:pStyle w:val="ConsPlusNormal"/>
        <w:ind w:firstLine="709"/>
        <w:jc w:val="both"/>
        <w:rPr>
          <w:szCs w:val="28"/>
        </w:rPr>
      </w:pPr>
      <w:r w:rsidRPr="00BE6631">
        <w:rPr>
          <w:szCs w:val="28"/>
        </w:rPr>
        <w:t>2) копии трудовой книжки, заверенной по последнему месту работы, а также других документов (их заверенных копий), подтверждающих стаж работы;</w:t>
      </w:r>
    </w:p>
    <w:p w:rsidR="00BE6631" w:rsidRPr="00BE6631" w:rsidRDefault="00BE6631" w:rsidP="00BE6631">
      <w:pPr>
        <w:pStyle w:val="ConsPlusNormal"/>
        <w:ind w:firstLine="709"/>
        <w:jc w:val="both"/>
        <w:rPr>
          <w:szCs w:val="28"/>
        </w:rPr>
      </w:pPr>
      <w:r w:rsidRPr="00BE6631">
        <w:rPr>
          <w:szCs w:val="28"/>
        </w:rPr>
        <w:t>3) копии почетной грамоты (грамоты) либо</w:t>
      </w:r>
      <w:r w:rsidR="00CF211C">
        <w:rPr>
          <w:szCs w:val="28"/>
        </w:rPr>
        <w:t xml:space="preserve"> копии</w:t>
      </w:r>
      <w:r w:rsidRPr="00BE6631">
        <w:rPr>
          <w:szCs w:val="28"/>
        </w:rPr>
        <w:t xml:space="preserve"> правового акта о награждении почетной грамотой (грамотой)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w:t>
      </w:r>
      <w:r w:rsidR="00C27BA6">
        <w:rPr>
          <w:szCs w:val="28"/>
        </w:rPr>
        <w:t xml:space="preserve"> </w:t>
      </w:r>
      <w:r w:rsidR="00C27BA6" w:rsidRPr="00C27BA6">
        <w:rPr>
          <w:szCs w:val="28"/>
        </w:rPr>
        <w:t xml:space="preserve">(при личном обращении </w:t>
      </w:r>
      <w:r w:rsidR="002F30B3">
        <w:rPr>
          <w:szCs w:val="28"/>
        </w:rPr>
        <w:t>гражданина</w:t>
      </w:r>
      <w:r w:rsidR="00C27BA6" w:rsidRPr="00C27BA6">
        <w:rPr>
          <w:szCs w:val="28"/>
        </w:rPr>
        <w:t xml:space="preserve"> </w:t>
      </w:r>
      <w:r w:rsidR="002F30B3">
        <w:rPr>
          <w:szCs w:val="28"/>
        </w:rPr>
        <w:t>–</w:t>
      </w:r>
      <w:r w:rsidR="00C27BA6" w:rsidRPr="00C27BA6">
        <w:rPr>
          <w:szCs w:val="28"/>
        </w:rPr>
        <w:t xml:space="preserve"> копия сличается с подлинником и заверяется специалистом Министерства, при направлении документов </w:t>
      </w:r>
      <w:r w:rsidR="002F30B3">
        <w:rPr>
          <w:szCs w:val="28"/>
        </w:rPr>
        <w:br/>
      </w:r>
      <w:r w:rsidR="00C27BA6" w:rsidRPr="00C27BA6">
        <w:rPr>
          <w:szCs w:val="28"/>
        </w:rPr>
        <w:t xml:space="preserve">почтой </w:t>
      </w:r>
      <w:r w:rsidR="002F30B3">
        <w:rPr>
          <w:szCs w:val="28"/>
        </w:rPr>
        <w:t>–</w:t>
      </w:r>
      <w:r w:rsidR="00C27BA6" w:rsidRPr="00C27BA6">
        <w:rPr>
          <w:szCs w:val="28"/>
        </w:rPr>
        <w:t xml:space="preserve"> копия заверяется нотариально)</w:t>
      </w:r>
      <w:r w:rsidRPr="00BE6631">
        <w:rPr>
          <w:szCs w:val="28"/>
        </w:rPr>
        <w:t>.</w:t>
      </w:r>
    </w:p>
    <w:p w:rsidR="00BE6631" w:rsidRPr="00BE6631" w:rsidRDefault="00D87FFE" w:rsidP="00BE6631">
      <w:pPr>
        <w:pStyle w:val="ConsPlusNormal"/>
        <w:ind w:firstLine="709"/>
        <w:jc w:val="both"/>
        <w:rPr>
          <w:szCs w:val="28"/>
        </w:rPr>
      </w:pPr>
      <w:r>
        <w:rPr>
          <w:szCs w:val="28"/>
        </w:rPr>
        <w:t>4</w:t>
      </w:r>
      <w:r w:rsidR="00BE6631" w:rsidRPr="00BE6631">
        <w:rPr>
          <w:szCs w:val="28"/>
        </w:rPr>
        <w:t>. Министерство в день поступления заявления:</w:t>
      </w:r>
    </w:p>
    <w:p w:rsidR="00BE6631" w:rsidRPr="00BE6631" w:rsidRDefault="00BE6631" w:rsidP="00BE6631">
      <w:pPr>
        <w:pStyle w:val="ConsPlusNormal"/>
        <w:ind w:firstLine="709"/>
        <w:jc w:val="both"/>
        <w:rPr>
          <w:szCs w:val="28"/>
        </w:rPr>
      </w:pPr>
      <w:r w:rsidRPr="00BE6631">
        <w:rPr>
          <w:szCs w:val="28"/>
        </w:rPr>
        <w:t>1) регистрирует поступившее заявление в журнале регистрации и выдает либо направляет уведомление, в котором указывается дата приема документов и их перечень;</w:t>
      </w:r>
    </w:p>
    <w:p w:rsidR="00BE6631" w:rsidRPr="00BE6631" w:rsidRDefault="00BE6631" w:rsidP="00BE6631">
      <w:pPr>
        <w:pStyle w:val="ConsPlusNormal"/>
        <w:ind w:firstLine="709"/>
        <w:jc w:val="both"/>
        <w:rPr>
          <w:szCs w:val="28"/>
        </w:rPr>
      </w:pPr>
      <w:r w:rsidRPr="00BE6631">
        <w:rPr>
          <w:szCs w:val="28"/>
        </w:rPr>
        <w:t>2) проверяет правильность его оформления и представленные документы;</w:t>
      </w:r>
    </w:p>
    <w:p w:rsidR="00BE6631" w:rsidRPr="00BE6631" w:rsidRDefault="00BE6631" w:rsidP="00BE6631">
      <w:pPr>
        <w:pStyle w:val="ConsPlusNormal"/>
        <w:ind w:firstLine="709"/>
        <w:jc w:val="both"/>
        <w:rPr>
          <w:szCs w:val="28"/>
        </w:rPr>
      </w:pPr>
      <w:r w:rsidRPr="00BE6631">
        <w:rPr>
          <w:szCs w:val="28"/>
        </w:rPr>
        <w:t xml:space="preserve">3) запрашивает в территориальном органе Пенсионного фонда Российской Федерации сведения о размере страховой пенсии по старости (инвалидности) гражданина. </w:t>
      </w:r>
    </w:p>
    <w:p w:rsidR="00BE6631" w:rsidRPr="00BE6631" w:rsidRDefault="00BE6631" w:rsidP="00BE6631">
      <w:pPr>
        <w:pStyle w:val="ConsPlusNormal"/>
        <w:ind w:firstLine="709"/>
        <w:jc w:val="both"/>
        <w:rPr>
          <w:szCs w:val="28"/>
        </w:rPr>
      </w:pPr>
      <w:r w:rsidRPr="00BE6631">
        <w:rPr>
          <w:szCs w:val="28"/>
        </w:rPr>
        <w:t>Гражданин вправе представить справку территориального органа Пенсионного фонда Российской Федерации о размере своей страховой пенсии по старости (инвалидности) по собственной инициативе.</w:t>
      </w:r>
    </w:p>
    <w:p w:rsidR="00BE6631" w:rsidRPr="00BE6631" w:rsidRDefault="00D87FFE" w:rsidP="00BE6631">
      <w:pPr>
        <w:pStyle w:val="ConsPlusNormal"/>
        <w:ind w:firstLine="709"/>
        <w:jc w:val="both"/>
        <w:rPr>
          <w:szCs w:val="28"/>
        </w:rPr>
      </w:pPr>
      <w:r>
        <w:rPr>
          <w:szCs w:val="28"/>
        </w:rPr>
        <w:t>5</w:t>
      </w:r>
      <w:r w:rsidR="00BE6631" w:rsidRPr="00BE6631">
        <w:rPr>
          <w:szCs w:val="28"/>
        </w:rPr>
        <w:t>. Днем обращения за назначением ежемесячной денежной выплаты считается день регистрации заявления Министерством.</w:t>
      </w:r>
    </w:p>
    <w:p w:rsidR="00BE6631" w:rsidRPr="00BE6631" w:rsidRDefault="00D87FFE" w:rsidP="00BE6631">
      <w:pPr>
        <w:pStyle w:val="ConsPlusNormal"/>
        <w:ind w:firstLine="709"/>
        <w:jc w:val="both"/>
        <w:rPr>
          <w:szCs w:val="28"/>
        </w:rPr>
      </w:pPr>
      <w:r>
        <w:rPr>
          <w:szCs w:val="28"/>
        </w:rPr>
        <w:t>6</w:t>
      </w:r>
      <w:r w:rsidR="00BE6631" w:rsidRPr="00BE6631">
        <w:rPr>
          <w:szCs w:val="28"/>
        </w:rPr>
        <w:t xml:space="preserve">. Министерство рассматривает заявление о назначении ежемесячной денежной выплаты в течение 10 рабочих дней со дня его регистрации. В случае необходимости направления запроса в территориальный орган Пенсионного фонда Российской Федерации, Министерство рассматривает заявление о назначении ежемесячной денежной выплаты не позднее 10 рабочих дней со </w:t>
      </w:r>
      <w:r w:rsidR="00BE6631" w:rsidRPr="00BE6631">
        <w:rPr>
          <w:szCs w:val="28"/>
        </w:rPr>
        <w:lastRenderedPageBreak/>
        <w:t>дня получения ответа на запрос.</w:t>
      </w:r>
    </w:p>
    <w:p w:rsidR="00BE6631" w:rsidRPr="00BE6631" w:rsidRDefault="00D87FFE" w:rsidP="00BE6631">
      <w:pPr>
        <w:pStyle w:val="ConsPlusNormal"/>
        <w:ind w:firstLine="709"/>
        <w:jc w:val="both"/>
        <w:rPr>
          <w:szCs w:val="28"/>
        </w:rPr>
      </w:pPr>
      <w:r>
        <w:rPr>
          <w:szCs w:val="28"/>
        </w:rPr>
        <w:t>7</w:t>
      </w:r>
      <w:r w:rsidR="00BE6631" w:rsidRPr="00BE6631">
        <w:rPr>
          <w:szCs w:val="28"/>
        </w:rPr>
        <w:t>. По результатам рассмотрения заявления о назначении ежемесячной денежной выплаты Министерство принимает решение о возможности назначения ежемесячной денежной выплаты либо об отказе в назначении ежемесячной денежной выплаты.</w:t>
      </w:r>
    </w:p>
    <w:p w:rsidR="00BE6631" w:rsidRPr="00BE6631" w:rsidRDefault="00D87FFE" w:rsidP="00BE6631">
      <w:pPr>
        <w:pStyle w:val="ConsPlusNormal"/>
        <w:ind w:firstLine="709"/>
        <w:jc w:val="both"/>
        <w:rPr>
          <w:szCs w:val="28"/>
        </w:rPr>
      </w:pPr>
      <w:r>
        <w:rPr>
          <w:szCs w:val="28"/>
        </w:rPr>
        <w:t>8.</w:t>
      </w:r>
      <w:r w:rsidR="00BE6631" w:rsidRPr="00BE6631">
        <w:rPr>
          <w:szCs w:val="28"/>
        </w:rPr>
        <w:t xml:space="preserve"> Назначение ежемесячной денежной выплаты оформляется распоряжением Правительства Камчатского края.</w:t>
      </w:r>
    </w:p>
    <w:p w:rsidR="00BE6631" w:rsidRPr="00BE6631" w:rsidRDefault="00D87FFE" w:rsidP="00BE6631">
      <w:pPr>
        <w:pStyle w:val="ConsPlusNormal"/>
        <w:ind w:firstLine="709"/>
        <w:jc w:val="both"/>
        <w:rPr>
          <w:szCs w:val="28"/>
        </w:rPr>
      </w:pPr>
      <w:r>
        <w:rPr>
          <w:szCs w:val="28"/>
        </w:rPr>
        <w:t>9</w:t>
      </w:r>
      <w:r w:rsidR="00BE6631" w:rsidRPr="00BE6631">
        <w:rPr>
          <w:szCs w:val="28"/>
        </w:rPr>
        <w:t>. Решение об отказе в назначении ежемесячной денежной выплаты принимается в случаях:</w:t>
      </w:r>
    </w:p>
    <w:p w:rsidR="00BE6631" w:rsidRPr="00BE6631" w:rsidRDefault="00BE6631" w:rsidP="00BE6631">
      <w:pPr>
        <w:pStyle w:val="ConsPlusNormal"/>
        <w:ind w:firstLine="709"/>
        <w:jc w:val="both"/>
        <w:rPr>
          <w:szCs w:val="28"/>
        </w:rPr>
      </w:pPr>
      <w:r w:rsidRPr="00BE6631">
        <w:rPr>
          <w:szCs w:val="28"/>
        </w:rPr>
        <w:t>1) представления гражданином неполного пакета документов;</w:t>
      </w:r>
    </w:p>
    <w:p w:rsidR="00BE6631" w:rsidRPr="00BE6631" w:rsidRDefault="00BE6631" w:rsidP="00BE6631">
      <w:pPr>
        <w:pStyle w:val="ConsPlusNormal"/>
        <w:ind w:firstLine="709"/>
        <w:jc w:val="both"/>
        <w:rPr>
          <w:szCs w:val="28"/>
        </w:rPr>
      </w:pPr>
      <w:r w:rsidRPr="00BE6631">
        <w:rPr>
          <w:szCs w:val="28"/>
        </w:rPr>
        <w:t>2) отсутствия условий для назначения ежемесячной денежной выплаты, установленных пунктом 3 части 4 статьи 34 Закона Камчатского края от 06.05.2019 № 323 «О наградах Камчатского края»;</w:t>
      </w:r>
    </w:p>
    <w:p w:rsidR="00BE6631" w:rsidRPr="00BE6631" w:rsidRDefault="00BE6631" w:rsidP="00BE6631">
      <w:pPr>
        <w:pStyle w:val="ConsPlusNormal"/>
        <w:ind w:firstLine="709"/>
        <w:jc w:val="both"/>
        <w:rPr>
          <w:szCs w:val="28"/>
        </w:rPr>
      </w:pPr>
      <w:r w:rsidRPr="00BE6631">
        <w:rPr>
          <w:szCs w:val="28"/>
        </w:rPr>
        <w:t>3) представления гражданином недостоверных сведений.</w:t>
      </w:r>
    </w:p>
    <w:p w:rsidR="00BE6631" w:rsidRPr="00BE6631" w:rsidRDefault="00D87FFE" w:rsidP="00BE6631">
      <w:pPr>
        <w:pStyle w:val="ConsPlusNormal"/>
        <w:ind w:firstLine="709"/>
        <w:jc w:val="both"/>
        <w:rPr>
          <w:szCs w:val="28"/>
        </w:rPr>
      </w:pPr>
      <w:r>
        <w:rPr>
          <w:szCs w:val="28"/>
        </w:rPr>
        <w:t>10</w:t>
      </w:r>
      <w:r w:rsidR="00BE6631" w:rsidRPr="00BE6631">
        <w:rPr>
          <w:szCs w:val="28"/>
        </w:rPr>
        <w:t>. Министерство извещает гражданина о назначении ему ежемесячной денежной выплаты в течение 3 рабочих дней со дня издания соответствующего распоряжения Правительства Камчатского края.</w:t>
      </w:r>
    </w:p>
    <w:p w:rsidR="00BE6631" w:rsidRPr="00BE6631" w:rsidRDefault="00D87FFE" w:rsidP="00BE6631">
      <w:pPr>
        <w:pStyle w:val="ConsPlusNormal"/>
        <w:ind w:firstLine="709"/>
        <w:jc w:val="both"/>
        <w:rPr>
          <w:szCs w:val="28"/>
        </w:rPr>
      </w:pPr>
      <w:r>
        <w:rPr>
          <w:szCs w:val="28"/>
        </w:rPr>
        <w:t>11</w:t>
      </w:r>
      <w:r w:rsidR="00BE6631" w:rsidRPr="00BE6631">
        <w:rPr>
          <w:szCs w:val="28"/>
        </w:rPr>
        <w:t>. В случае принятия решения об отказе в назначении ежемесячной денежной выплаты Министерство направляет гражданину письменный ответ с обоснованием причин отказа не позднее 3 рабочих дней со дня принятия такого решения.</w:t>
      </w:r>
    </w:p>
    <w:p w:rsidR="00BE6631" w:rsidRPr="00BE6631" w:rsidRDefault="00D87FFE" w:rsidP="00BE6631">
      <w:pPr>
        <w:pStyle w:val="ConsPlusNormal"/>
        <w:ind w:firstLine="709"/>
        <w:jc w:val="both"/>
        <w:rPr>
          <w:szCs w:val="28"/>
        </w:rPr>
      </w:pPr>
      <w:r>
        <w:rPr>
          <w:szCs w:val="28"/>
        </w:rPr>
        <w:t>12</w:t>
      </w:r>
      <w:r w:rsidR="00BE6631" w:rsidRPr="00BE6631">
        <w:rPr>
          <w:szCs w:val="28"/>
        </w:rPr>
        <w:t>. Ежемесячная денежная выплата назначается и выплачивается со дня регистрации заявления гражданина.</w:t>
      </w:r>
    </w:p>
    <w:p w:rsidR="00BE6631" w:rsidRPr="00BE6631" w:rsidRDefault="00D87FFE" w:rsidP="00BE6631">
      <w:pPr>
        <w:pStyle w:val="ConsPlusNormal"/>
        <w:ind w:firstLine="709"/>
        <w:jc w:val="both"/>
        <w:rPr>
          <w:szCs w:val="28"/>
        </w:rPr>
      </w:pPr>
      <w:r>
        <w:rPr>
          <w:szCs w:val="28"/>
        </w:rPr>
        <w:t>13</w:t>
      </w:r>
      <w:r w:rsidR="00BE6631" w:rsidRPr="00BE6631">
        <w:rPr>
          <w:szCs w:val="28"/>
        </w:rPr>
        <w:t xml:space="preserve">. Ежемесячная денежная выплата осуществляется Министерством на основании личного заявления гражданина по форме согласно приложению </w:t>
      </w:r>
      <w:r w:rsidR="00C062C1">
        <w:rPr>
          <w:szCs w:val="28"/>
        </w:rPr>
        <w:t>2</w:t>
      </w:r>
      <w:r w:rsidR="00BE6631" w:rsidRPr="00BE6631">
        <w:rPr>
          <w:szCs w:val="28"/>
        </w:rPr>
        <w:t xml:space="preserve"> к настоящему Порядку, путем безналичного перечисления денежных средств на счет, открытый гражданином в кредитной организации.</w:t>
      </w:r>
    </w:p>
    <w:p w:rsidR="00BE6631" w:rsidRPr="00BE6631" w:rsidRDefault="00D87FFE" w:rsidP="00BE6631">
      <w:pPr>
        <w:pStyle w:val="ConsPlusNormal"/>
        <w:ind w:firstLine="709"/>
        <w:jc w:val="both"/>
        <w:rPr>
          <w:szCs w:val="28"/>
        </w:rPr>
      </w:pPr>
      <w:r>
        <w:rPr>
          <w:szCs w:val="28"/>
        </w:rPr>
        <w:t>14</w:t>
      </w:r>
      <w:r w:rsidR="00BE6631" w:rsidRPr="00BE6631">
        <w:rPr>
          <w:szCs w:val="28"/>
        </w:rPr>
        <w:t>. Министерство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получателей ежемесячной денежной выплаты.</w:t>
      </w:r>
    </w:p>
    <w:p w:rsidR="00BE6631" w:rsidRPr="00BE6631" w:rsidRDefault="00D87FFE" w:rsidP="00BE6631">
      <w:pPr>
        <w:pStyle w:val="ConsPlusNormal"/>
        <w:ind w:firstLine="709"/>
        <w:jc w:val="both"/>
        <w:rPr>
          <w:szCs w:val="28"/>
        </w:rPr>
      </w:pPr>
      <w:r>
        <w:rPr>
          <w:szCs w:val="28"/>
        </w:rPr>
        <w:t>15</w:t>
      </w:r>
      <w:r w:rsidR="00BE6631" w:rsidRPr="00BE6631">
        <w:rPr>
          <w:szCs w:val="28"/>
        </w:rPr>
        <w:t>. Ежемесячная денежная выплата приостанавливается в случае:</w:t>
      </w:r>
    </w:p>
    <w:p w:rsidR="00BE6631" w:rsidRPr="00BE6631" w:rsidRDefault="00BE6631" w:rsidP="00BE6631">
      <w:pPr>
        <w:pStyle w:val="ConsPlusNormal"/>
        <w:ind w:firstLine="709"/>
        <w:jc w:val="both"/>
        <w:rPr>
          <w:szCs w:val="28"/>
        </w:rPr>
      </w:pPr>
      <w:r w:rsidRPr="00BE6631">
        <w:rPr>
          <w:szCs w:val="28"/>
        </w:rPr>
        <w:t>1) приостановления выплаты страховой пенсии по старости (инвалидности) в соответствии со статьей 24 Федерального закона от 28.12.2013 № 400-ФЗ «О страховых пенсиях»;</w:t>
      </w:r>
    </w:p>
    <w:p w:rsidR="00BE6631" w:rsidRPr="00BE6631" w:rsidRDefault="00BE6631" w:rsidP="00BE6631">
      <w:pPr>
        <w:pStyle w:val="ConsPlusNormal"/>
        <w:ind w:firstLine="709"/>
        <w:jc w:val="both"/>
        <w:rPr>
          <w:szCs w:val="28"/>
        </w:rPr>
      </w:pPr>
      <w:r w:rsidRPr="00BE6631">
        <w:rPr>
          <w:szCs w:val="28"/>
        </w:rPr>
        <w:t>2) выполнения оплачиваемой работы по гражданско-правовому договору;</w:t>
      </w:r>
    </w:p>
    <w:p w:rsidR="00BE6631" w:rsidRPr="00BE6631" w:rsidRDefault="00BE6631" w:rsidP="00BE6631">
      <w:pPr>
        <w:pStyle w:val="ConsPlusNormal"/>
        <w:ind w:firstLine="709"/>
        <w:jc w:val="both"/>
        <w:rPr>
          <w:szCs w:val="28"/>
        </w:rPr>
      </w:pPr>
      <w:r w:rsidRPr="00BE6631">
        <w:rPr>
          <w:szCs w:val="28"/>
        </w:rPr>
        <w:t xml:space="preserve">3) невозможности осуществления ежемесячной денежной выплаты в связи с непредставлением получателем в установленный срок в Министерство письменного уведомления об изменении реквизитов либо закрытии счета, открытого в кредитной организации, указанного в заявлении согласно приложению </w:t>
      </w:r>
      <w:r w:rsidR="00D87FFE">
        <w:rPr>
          <w:szCs w:val="28"/>
        </w:rPr>
        <w:t>2</w:t>
      </w:r>
      <w:r w:rsidRPr="00BE6631">
        <w:rPr>
          <w:szCs w:val="28"/>
        </w:rPr>
        <w:t xml:space="preserve"> к настоящему Порядку;</w:t>
      </w:r>
    </w:p>
    <w:p w:rsidR="00BE6631" w:rsidRPr="00BE6631" w:rsidRDefault="00D87FFE" w:rsidP="00BE6631">
      <w:pPr>
        <w:pStyle w:val="ConsPlusNormal"/>
        <w:ind w:firstLine="709"/>
        <w:jc w:val="both"/>
        <w:rPr>
          <w:szCs w:val="28"/>
        </w:rPr>
      </w:pPr>
      <w:r>
        <w:rPr>
          <w:szCs w:val="28"/>
        </w:rPr>
        <w:t>16</w:t>
      </w:r>
      <w:r w:rsidR="00BE6631" w:rsidRPr="00BE6631">
        <w:rPr>
          <w:szCs w:val="28"/>
        </w:rPr>
        <w:t>. Ежемесячная денежная выплата прекращается в случае:</w:t>
      </w:r>
    </w:p>
    <w:p w:rsidR="00BE6631" w:rsidRPr="00BE6631" w:rsidRDefault="00BE6631" w:rsidP="00BE6631">
      <w:pPr>
        <w:pStyle w:val="ConsPlusNormal"/>
        <w:ind w:firstLine="709"/>
        <w:jc w:val="both"/>
        <w:rPr>
          <w:szCs w:val="28"/>
        </w:rPr>
      </w:pPr>
      <w:r w:rsidRPr="00BE6631">
        <w:rPr>
          <w:szCs w:val="28"/>
        </w:rPr>
        <w:t xml:space="preserve">1) прекращения выплаты страховой пенсии по старости (инвалидности) </w:t>
      </w:r>
      <w:r w:rsidRPr="00BE6631">
        <w:rPr>
          <w:szCs w:val="28"/>
        </w:rPr>
        <w:lastRenderedPageBreak/>
        <w:t>в соответствии со статьей 25 Федерального закона от 28.12.2013 № 400-ФЗ «О страховых пенсиях»;</w:t>
      </w:r>
    </w:p>
    <w:p w:rsidR="00BE6631" w:rsidRPr="00BE6631" w:rsidRDefault="00BE6631" w:rsidP="00BE6631">
      <w:pPr>
        <w:pStyle w:val="ConsPlusNormal"/>
        <w:ind w:firstLine="709"/>
        <w:jc w:val="both"/>
        <w:rPr>
          <w:szCs w:val="28"/>
        </w:rPr>
      </w:pPr>
      <w:r w:rsidRPr="00BE6631">
        <w:rPr>
          <w:szCs w:val="28"/>
        </w:rPr>
        <w:t>2) выезда получателя на постоянное место жительства за пределы Российской Федерации;</w:t>
      </w:r>
    </w:p>
    <w:p w:rsidR="00BE6631" w:rsidRPr="00BE6631" w:rsidRDefault="00BE6631" w:rsidP="00BE6631">
      <w:pPr>
        <w:pStyle w:val="ConsPlusNormal"/>
        <w:ind w:firstLine="709"/>
        <w:jc w:val="both"/>
        <w:rPr>
          <w:szCs w:val="28"/>
        </w:rPr>
      </w:pPr>
      <w:r w:rsidRPr="00BE6631">
        <w:rPr>
          <w:szCs w:val="28"/>
        </w:rPr>
        <w:t>3) смерти получателя.</w:t>
      </w:r>
    </w:p>
    <w:p w:rsidR="00BE6631" w:rsidRPr="00BE6631" w:rsidRDefault="00D87FFE" w:rsidP="00BE6631">
      <w:pPr>
        <w:pStyle w:val="ConsPlusNormal"/>
        <w:ind w:firstLine="709"/>
        <w:jc w:val="both"/>
        <w:rPr>
          <w:szCs w:val="28"/>
        </w:rPr>
      </w:pPr>
      <w:r>
        <w:rPr>
          <w:szCs w:val="28"/>
        </w:rPr>
        <w:t>17</w:t>
      </w:r>
      <w:r w:rsidR="00BE6631" w:rsidRPr="00BE6631">
        <w:rPr>
          <w:szCs w:val="28"/>
        </w:rPr>
        <w:t>. Получатели обязаны в срок 5 рабочих дней представить в Министерство письменное уведомление (с приложением подтверждающих документов):</w:t>
      </w:r>
    </w:p>
    <w:p w:rsidR="00BE6631" w:rsidRPr="00BE6631" w:rsidRDefault="00BE6631" w:rsidP="00BE6631">
      <w:pPr>
        <w:pStyle w:val="ConsPlusNormal"/>
        <w:ind w:firstLine="709"/>
        <w:jc w:val="both"/>
        <w:rPr>
          <w:szCs w:val="28"/>
        </w:rPr>
      </w:pPr>
      <w:r w:rsidRPr="00BE6631">
        <w:rPr>
          <w:szCs w:val="28"/>
        </w:rPr>
        <w:t xml:space="preserve">1) о возникновении обстоятельств, указанных в пунктах 2 и 3 части </w:t>
      </w:r>
      <w:r w:rsidR="00D87FFE">
        <w:rPr>
          <w:szCs w:val="28"/>
        </w:rPr>
        <w:t>15</w:t>
      </w:r>
      <w:r w:rsidRPr="00BE6631">
        <w:rPr>
          <w:szCs w:val="28"/>
        </w:rPr>
        <w:t xml:space="preserve">, в пункте 2 части </w:t>
      </w:r>
      <w:r w:rsidR="00D87FFE">
        <w:rPr>
          <w:szCs w:val="28"/>
        </w:rPr>
        <w:t xml:space="preserve">16 </w:t>
      </w:r>
      <w:r w:rsidRPr="00BE6631">
        <w:rPr>
          <w:szCs w:val="28"/>
        </w:rPr>
        <w:t>настоящего Порядка;</w:t>
      </w:r>
    </w:p>
    <w:p w:rsidR="00BE6631" w:rsidRPr="00BE6631" w:rsidRDefault="00BE6631" w:rsidP="00BE6631">
      <w:pPr>
        <w:pStyle w:val="ConsPlusNormal"/>
        <w:ind w:firstLine="709"/>
        <w:jc w:val="both"/>
        <w:rPr>
          <w:szCs w:val="28"/>
        </w:rPr>
      </w:pPr>
      <w:r w:rsidRPr="00BE6631">
        <w:rPr>
          <w:szCs w:val="28"/>
        </w:rPr>
        <w:t xml:space="preserve">2) о прекращении обстоятельств, указанных в пунктах 2 и 3 части </w:t>
      </w:r>
      <w:r w:rsidR="00D87FFE">
        <w:rPr>
          <w:szCs w:val="28"/>
        </w:rPr>
        <w:t>15</w:t>
      </w:r>
      <w:r w:rsidRPr="00BE6631">
        <w:rPr>
          <w:szCs w:val="28"/>
        </w:rPr>
        <w:t xml:space="preserve">, в пункте 2 части </w:t>
      </w:r>
      <w:r w:rsidR="00D87FFE">
        <w:rPr>
          <w:szCs w:val="28"/>
        </w:rPr>
        <w:t>16</w:t>
      </w:r>
      <w:r w:rsidRPr="00BE6631">
        <w:rPr>
          <w:szCs w:val="28"/>
        </w:rPr>
        <w:t xml:space="preserve"> настоящего Порядка;</w:t>
      </w:r>
    </w:p>
    <w:p w:rsidR="00BE6631" w:rsidRPr="00BE6631" w:rsidRDefault="00D87FFE" w:rsidP="00BE6631">
      <w:pPr>
        <w:pStyle w:val="ConsPlusNormal"/>
        <w:ind w:firstLine="709"/>
        <w:jc w:val="both"/>
        <w:rPr>
          <w:szCs w:val="28"/>
        </w:rPr>
      </w:pPr>
      <w:r>
        <w:rPr>
          <w:szCs w:val="28"/>
        </w:rPr>
        <w:t>18</w:t>
      </w:r>
      <w:r w:rsidR="00BE6631" w:rsidRPr="00BE6631">
        <w:rPr>
          <w:szCs w:val="28"/>
        </w:rPr>
        <w:t xml:space="preserve">. При возникновении обстоятельств, предусмотренных пунктами 1 – 3 части </w:t>
      </w:r>
      <w:r>
        <w:rPr>
          <w:szCs w:val="28"/>
        </w:rPr>
        <w:t>15</w:t>
      </w:r>
      <w:r w:rsidR="00BE6631" w:rsidRPr="00BE6631">
        <w:rPr>
          <w:szCs w:val="28"/>
        </w:rPr>
        <w:t xml:space="preserve"> и пунктами 1 и 2 части </w:t>
      </w:r>
      <w:r>
        <w:rPr>
          <w:szCs w:val="28"/>
        </w:rPr>
        <w:t>16</w:t>
      </w:r>
      <w:r w:rsidR="00BE6631" w:rsidRPr="00BE6631">
        <w:rPr>
          <w:szCs w:val="28"/>
        </w:rPr>
        <w:t xml:space="preserve"> настоящего Порядка, влекущих приостановление или прекращение ежемесячной денежной выплаты, Министерство приостанавливает или прекращает ежемесячную денежную выплату со дня возникновения соответствующих обстоятельств.</w:t>
      </w:r>
    </w:p>
    <w:p w:rsidR="00BE6631" w:rsidRPr="00BE6631" w:rsidRDefault="00BE6631" w:rsidP="00BE6631">
      <w:pPr>
        <w:pStyle w:val="ConsPlusNormal"/>
        <w:ind w:firstLine="709"/>
        <w:jc w:val="both"/>
        <w:rPr>
          <w:szCs w:val="28"/>
        </w:rPr>
      </w:pPr>
      <w:r w:rsidRPr="00BE6631">
        <w:rPr>
          <w:szCs w:val="28"/>
        </w:rPr>
        <w:t xml:space="preserve">При возникновении обстоятельства, предусмотренного пунктом 3 части </w:t>
      </w:r>
      <w:r w:rsidR="00D87FFE">
        <w:rPr>
          <w:szCs w:val="28"/>
        </w:rPr>
        <w:t>16</w:t>
      </w:r>
      <w:r w:rsidRPr="00BE6631">
        <w:rPr>
          <w:szCs w:val="28"/>
        </w:rPr>
        <w:t xml:space="preserve"> настоящего Порядка, влекущего прекращение ежемесячной денежной выплаты, Министерство прекращает ежемесячную денежную выплату с 1 числа месяца, следующего за месяцем возникновения данного обстоятельства.</w:t>
      </w:r>
    </w:p>
    <w:p w:rsidR="00BE6631" w:rsidRPr="00BE6631" w:rsidRDefault="00D87FFE" w:rsidP="00BE6631">
      <w:pPr>
        <w:pStyle w:val="ConsPlusNormal"/>
        <w:ind w:firstLine="709"/>
        <w:jc w:val="both"/>
        <w:rPr>
          <w:szCs w:val="28"/>
        </w:rPr>
      </w:pPr>
      <w:r>
        <w:rPr>
          <w:szCs w:val="28"/>
        </w:rPr>
        <w:t>19</w:t>
      </w:r>
      <w:r w:rsidR="00BE6631" w:rsidRPr="00BE6631">
        <w:rPr>
          <w:szCs w:val="28"/>
        </w:rPr>
        <w:t>. Приостановленная или прекращенная ежемесячная денежная выплата возобновляется по заявлению получателя в случае устранения (прекращения) обстоятельств, предусмотренных</w:t>
      </w:r>
      <w:r>
        <w:rPr>
          <w:szCs w:val="28"/>
        </w:rPr>
        <w:t xml:space="preserve"> пунктами 2, 3</w:t>
      </w:r>
      <w:r w:rsidR="00BE6631" w:rsidRPr="00BE6631">
        <w:rPr>
          <w:szCs w:val="28"/>
        </w:rPr>
        <w:t xml:space="preserve"> част</w:t>
      </w:r>
      <w:r>
        <w:rPr>
          <w:szCs w:val="28"/>
        </w:rPr>
        <w:t>и</w:t>
      </w:r>
      <w:r w:rsidR="00BE6631" w:rsidRPr="00BE6631">
        <w:rPr>
          <w:szCs w:val="28"/>
        </w:rPr>
        <w:t xml:space="preserve"> </w:t>
      </w:r>
      <w:r>
        <w:rPr>
          <w:szCs w:val="28"/>
        </w:rPr>
        <w:t>15</w:t>
      </w:r>
      <w:r w:rsidR="00BE6631" w:rsidRPr="00BE6631">
        <w:rPr>
          <w:szCs w:val="28"/>
        </w:rPr>
        <w:t xml:space="preserve"> и пунктами 1, 2 части </w:t>
      </w:r>
      <w:r>
        <w:rPr>
          <w:szCs w:val="28"/>
        </w:rPr>
        <w:t>16</w:t>
      </w:r>
      <w:r w:rsidR="00BE6631" w:rsidRPr="00BE6631">
        <w:rPr>
          <w:szCs w:val="28"/>
        </w:rPr>
        <w:t xml:space="preserve"> настоящего Порядка, со дня подачи заявления (с приложением подтверждающих документов).</w:t>
      </w:r>
    </w:p>
    <w:p w:rsidR="00BE6631" w:rsidRPr="00BE6631" w:rsidRDefault="00BE6631" w:rsidP="00BE6631">
      <w:pPr>
        <w:pStyle w:val="ConsPlusNormal"/>
        <w:ind w:firstLine="709"/>
        <w:jc w:val="both"/>
        <w:rPr>
          <w:szCs w:val="28"/>
        </w:rPr>
      </w:pPr>
      <w:r w:rsidRPr="00BE6631">
        <w:rPr>
          <w:szCs w:val="28"/>
        </w:rPr>
        <w:t>При этом ежемесячная денежная выплата, которая была приостановлена или прекращена Министерством в связи с несвоевременным представлением получателем ежемесячной денежной выплаты письменных уведомлений о возникновении соответствующих обстоятельств, выплачивается ему за прошедшее время, но не более чем за 12 месяцев, предшествующих дню подачи заявления.</w:t>
      </w:r>
    </w:p>
    <w:p w:rsidR="00BE6631" w:rsidRPr="00BE6631" w:rsidRDefault="00D87FFE" w:rsidP="00BE6631">
      <w:pPr>
        <w:pStyle w:val="ConsPlusNormal"/>
        <w:ind w:firstLine="709"/>
        <w:jc w:val="both"/>
        <w:rPr>
          <w:szCs w:val="28"/>
        </w:rPr>
      </w:pPr>
      <w:r>
        <w:rPr>
          <w:szCs w:val="28"/>
        </w:rPr>
        <w:t>20</w:t>
      </w:r>
      <w:r w:rsidR="00BE6631" w:rsidRPr="00BE6631">
        <w:rPr>
          <w:szCs w:val="28"/>
        </w:rPr>
        <w:t>. Ежемесячная денежная выплата, излишне выплаченная получателю в связи с несвоевременным представлением в Министерство письменн</w:t>
      </w:r>
      <w:r w:rsidR="00CA6D17">
        <w:rPr>
          <w:szCs w:val="28"/>
        </w:rPr>
        <w:t>ого</w:t>
      </w:r>
      <w:r w:rsidR="00BE6631" w:rsidRPr="00BE6631">
        <w:rPr>
          <w:szCs w:val="28"/>
        </w:rPr>
        <w:t xml:space="preserve"> уведомлени</w:t>
      </w:r>
      <w:r w:rsidR="00CA6D17">
        <w:rPr>
          <w:szCs w:val="28"/>
        </w:rPr>
        <w:t>я</w:t>
      </w:r>
      <w:r w:rsidR="00BE6631" w:rsidRPr="00BE6631">
        <w:rPr>
          <w:szCs w:val="28"/>
        </w:rPr>
        <w:t xml:space="preserve"> о возникновении обстоятельств</w:t>
      </w:r>
      <w:r w:rsidR="00CA6D17">
        <w:rPr>
          <w:szCs w:val="28"/>
        </w:rPr>
        <w:t>а</w:t>
      </w:r>
      <w:r w:rsidR="00BE6631" w:rsidRPr="00BE6631">
        <w:rPr>
          <w:szCs w:val="28"/>
        </w:rPr>
        <w:t>, предусмотренн</w:t>
      </w:r>
      <w:r w:rsidR="00CA6D17">
        <w:rPr>
          <w:szCs w:val="28"/>
        </w:rPr>
        <w:t>ого пунктом 2</w:t>
      </w:r>
      <w:r w:rsidR="00BE6631" w:rsidRPr="00BE6631">
        <w:rPr>
          <w:szCs w:val="28"/>
        </w:rPr>
        <w:t xml:space="preserve"> част</w:t>
      </w:r>
      <w:r w:rsidR="00CA6D17">
        <w:rPr>
          <w:szCs w:val="28"/>
        </w:rPr>
        <w:t>и</w:t>
      </w:r>
      <w:r w:rsidR="00BE6631" w:rsidRPr="00BE6631">
        <w:rPr>
          <w:szCs w:val="28"/>
        </w:rPr>
        <w:t xml:space="preserve"> </w:t>
      </w:r>
      <w:r w:rsidR="00CA6D17">
        <w:rPr>
          <w:szCs w:val="28"/>
        </w:rPr>
        <w:t>15</w:t>
      </w:r>
      <w:r w:rsidR="00BE6631" w:rsidRPr="00BE6631">
        <w:rPr>
          <w:szCs w:val="28"/>
        </w:rPr>
        <w:t xml:space="preserve"> настоящего Порядка, засчитывается в счет ежемесячной денежной выплаты за последующие месяцы.</w:t>
      </w:r>
    </w:p>
    <w:p w:rsidR="00C062C1" w:rsidRDefault="00BE6631" w:rsidP="00BE6631">
      <w:pPr>
        <w:pStyle w:val="ConsPlusNormal"/>
        <w:ind w:firstLine="709"/>
        <w:jc w:val="both"/>
        <w:rPr>
          <w:szCs w:val="28"/>
        </w:rPr>
      </w:pPr>
      <w:r w:rsidRPr="00BE6631">
        <w:rPr>
          <w:szCs w:val="28"/>
        </w:rPr>
        <w:t xml:space="preserve">В случае несвоевременного представления получателем в Министерство письменного уведомления о возникновении обстоятельства, предусмотренного пунктом 2 части </w:t>
      </w:r>
      <w:r w:rsidR="00CA6D17">
        <w:rPr>
          <w:szCs w:val="28"/>
        </w:rPr>
        <w:t>16</w:t>
      </w:r>
      <w:r w:rsidRPr="00BE6631">
        <w:rPr>
          <w:szCs w:val="28"/>
        </w:rPr>
        <w:t xml:space="preserve"> настоящего Порядка, излишне перечисленные суммы ежемесячной денежной выплаты подлежат возврату получателем на расчетный счет Министерства.</w:t>
      </w:r>
    </w:p>
    <w:p w:rsidR="009A26CA" w:rsidRPr="009A26CA" w:rsidRDefault="00CA6D17" w:rsidP="00523AFD">
      <w:pPr>
        <w:pStyle w:val="ConsPlusNormal"/>
        <w:ind w:firstLine="709"/>
        <w:jc w:val="both"/>
        <w:rPr>
          <w:szCs w:val="28"/>
        </w:rPr>
      </w:pPr>
      <w:r>
        <w:t>21</w:t>
      </w:r>
      <w:r w:rsidR="00915677">
        <w:t xml:space="preserve">. Споры по вопросам предоставления </w:t>
      </w:r>
      <w:r>
        <w:t>ежемесячной</w:t>
      </w:r>
      <w:r w:rsidR="00915677">
        <w:t xml:space="preserve"> </w:t>
      </w:r>
      <w:r w:rsidR="00104A6B">
        <w:t>денежной</w:t>
      </w:r>
      <w:r w:rsidR="00915677">
        <w:t xml:space="preserve"> выплаты разрешаются в порядке, установленном законодательством Российской Федерации.</w:t>
      </w:r>
    </w:p>
    <w:sectPr w:rsidR="009A26CA" w:rsidRPr="009A26CA" w:rsidSect="0021282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25E1F"/>
    <w:rsid w:val="00030DDA"/>
    <w:rsid w:val="00031002"/>
    <w:rsid w:val="0003448C"/>
    <w:rsid w:val="00036030"/>
    <w:rsid w:val="000561F4"/>
    <w:rsid w:val="00061CAC"/>
    <w:rsid w:val="00067666"/>
    <w:rsid w:val="000B6E45"/>
    <w:rsid w:val="000D542B"/>
    <w:rsid w:val="00104A6B"/>
    <w:rsid w:val="00111705"/>
    <w:rsid w:val="001136DF"/>
    <w:rsid w:val="00121E27"/>
    <w:rsid w:val="001A208A"/>
    <w:rsid w:val="001C2D2D"/>
    <w:rsid w:val="001D0C23"/>
    <w:rsid w:val="001D1380"/>
    <w:rsid w:val="001D1510"/>
    <w:rsid w:val="001D7FFD"/>
    <w:rsid w:val="00212820"/>
    <w:rsid w:val="0024288A"/>
    <w:rsid w:val="00250DAD"/>
    <w:rsid w:val="002640E1"/>
    <w:rsid w:val="00271232"/>
    <w:rsid w:val="0027183B"/>
    <w:rsid w:val="00285307"/>
    <w:rsid w:val="00294FD8"/>
    <w:rsid w:val="00296EA7"/>
    <w:rsid w:val="002B6C2A"/>
    <w:rsid w:val="002C1EC5"/>
    <w:rsid w:val="002C682C"/>
    <w:rsid w:val="002C7C48"/>
    <w:rsid w:val="002E5814"/>
    <w:rsid w:val="002F30B3"/>
    <w:rsid w:val="002F60A6"/>
    <w:rsid w:val="00367A83"/>
    <w:rsid w:val="003723CA"/>
    <w:rsid w:val="0037414D"/>
    <w:rsid w:val="00397FA0"/>
    <w:rsid w:val="003C1F01"/>
    <w:rsid w:val="003E4159"/>
    <w:rsid w:val="003E5D3D"/>
    <w:rsid w:val="003F4546"/>
    <w:rsid w:val="00403D5A"/>
    <w:rsid w:val="00431519"/>
    <w:rsid w:val="00431B2D"/>
    <w:rsid w:val="004323B6"/>
    <w:rsid w:val="004621F7"/>
    <w:rsid w:val="00463627"/>
    <w:rsid w:val="00470B67"/>
    <w:rsid w:val="004733C8"/>
    <w:rsid w:val="00483580"/>
    <w:rsid w:val="00485419"/>
    <w:rsid w:val="0049489C"/>
    <w:rsid w:val="004A0EA3"/>
    <w:rsid w:val="004A1B2A"/>
    <w:rsid w:val="004B007D"/>
    <w:rsid w:val="004B12AD"/>
    <w:rsid w:val="004C5E11"/>
    <w:rsid w:val="004F0FDB"/>
    <w:rsid w:val="004F7FCC"/>
    <w:rsid w:val="00523AFD"/>
    <w:rsid w:val="005243CC"/>
    <w:rsid w:val="00537A72"/>
    <w:rsid w:val="0054527D"/>
    <w:rsid w:val="005477C1"/>
    <w:rsid w:val="00557312"/>
    <w:rsid w:val="00566CEB"/>
    <w:rsid w:val="0057658C"/>
    <w:rsid w:val="00584F40"/>
    <w:rsid w:val="005B4A06"/>
    <w:rsid w:val="005B5FA9"/>
    <w:rsid w:val="005C6E5D"/>
    <w:rsid w:val="005D5370"/>
    <w:rsid w:val="005D59CF"/>
    <w:rsid w:val="005E2EF3"/>
    <w:rsid w:val="005E58E5"/>
    <w:rsid w:val="00620F80"/>
    <w:rsid w:val="00632F21"/>
    <w:rsid w:val="006451BE"/>
    <w:rsid w:val="00692EC9"/>
    <w:rsid w:val="006A0B08"/>
    <w:rsid w:val="006B20DD"/>
    <w:rsid w:val="006D0449"/>
    <w:rsid w:val="006E0098"/>
    <w:rsid w:val="0070620C"/>
    <w:rsid w:val="00711B52"/>
    <w:rsid w:val="007216BB"/>
    <w:rsid w:val="00730DCF"/>
    <w:rsid w:val="00737F2F"/>
    <w:rsid w:val="007425F5"/>
    <w:rsid w:val="00743965"/>
    <w:rsid w:val="00750490"/>
    <w:rsid w:val="007600CD"/>
    <w:rsid w:val="007747D6"/>
    <w:rsid w:val="007A3ED2"/>
    <w:rsid w:val="007A7E08"/>
    <w:rsid w:val="007D52FA"/>
    <w:rsid w:val="008224A1"/>
    <w:rsid w:val="00823E3E"/>
    <w:rsid w:val="0082679D"/>
    <w:rsid w:val="008345A3"/>
    <w:rsid w:val="00841E11"/>
    <w:rsid w:val="00846D58"/>
    <w:rsid w:val="00860A5E"/>
    <w:rsid w:val="00865746"/>
    <w:rsid w:val="00885F66"/>
    <w:rsid w:val="00896981"/>
    <w:rsid w:val="008A4F3E"/>
    <w:rsid w:val="008C4F12"/>
    <w:rsid w:val="008D5131"/>
    <w:rsid w:val="008F1D6D"/>
    <w:rsid w:val="00915677"/>
    <w:rsid w:val="009231CF"/>
    <w:rsid w:val="009542C3"/>
    <w:rsid w:val="00957E65"/>
    <w:rsid w:val="009A26CA"/>
    <w:rsid w:val="009A382C"/>
    <w:rsid w:val="009F5497"/>
    <w:rsid w:val="00A20256"/>
    <w:rsid w:val="00A2055E"/>
    <w:rsid w:val="00A27715"/>
    <w:rsid w:val="00A54270"/>
    <w:rsid w:val="00A54BE9"/>
    <w:rsid w:val="00A74C82"/>
    <w:rsid w:val="00AD26C8"/>
    <w:rsid w:val="00AE3DE0"/>
    <w:rsid w:val="00AE4E99"/>
    <w:rsid w:val="00B354F2"/>
    <w:rsid w:val="00B5448B"/>
    <w:rsid w:val="00B67C9C"/>
    <w:rsid w:val="00B736C8"/>
    <w:rsid w:val="00B80755"/>
    <w:rsid w:val="00B93089"/>
    <w:rsid w:val="00BA1597"/>
    <w:rsid w:val="00BA2D8C"/>
    <w:rsid w:val="00BB6DE6"/>
    <w:rsid w:val="00BE2D2E"/>
    <w:rsid w:val="00BE2F65"/>
    <w:rsid w:val="00BE6631"/>
    <w:rsid w:val="00C062C1"/>
    <w:rsid w:val="00C27BA6"/>
    <w:rsid w:val="00C40C95"/>
    <w:rsid w:val="00C67DB3"/>
    <w:rsid w:val="00C96371"/>
    <w:rsid w:val="00CA00BC"/>
    <w:rsid w:val="00CA6D17"/>
    <w:rsid w:val="00CB1251"/>
    <w:rsid w:val="00CC57DA"/>
    <w:rsid w:val="00CE13DC"/>
    <w:rsid w:val="00CE2120"/>
    <w:rsid w:val="00CF13F4"/>
    <w:rsid w:val="00CF211C"/>
    <w:rsid w:val="00D1399F"/>
    <w:rsid w:val="00D15966"/>
    <w:rsid w:val="00D30F23"/>
    <w:rsid w:val="00D71884"/>
    <w:rsid w:val="00D87FFE"/>
    <w:rsid w:val="00D96C99"/>
    <w:rsid w:val="00DD7B9E"/>
    <w:rsid w:val="00E229F6"/>
    <w:rsid w:val="00E63EB6"/>
    <w:rsid w:val="00E736BA"/>
    <w:rsid w:val="00E73A54"/>
    <w:rsid w:val="00E8449F"/>
    <w:rsid w:val="00E95B6C"/>
    <w:rsid w:val="00EE4BD9"/>
    <w:rsid w:val="00F36065"/>
    <w:rsid w:val="00FD4A5B"/>
    <w:rsid w:val="00FE4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uiPriority w:val="99"/>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2E5814"/>
    <w:rPr>
      <w:rFonts w:ascii="Times New Roman" w:eastAsia="Times New Roman" w:hAnsi="Times New Roman" w:cs="Times New Roman"/>
      <w:sz w:val="28"/>
      <w:szCs w:val="20"/>
      <w:lang w:eastAsia="ru-RU"/>
    </w:rPr>
  </w:style>
  <w:style w:type="paragraph" w:customStyle="1" w:styleId="s1">
    <w:name w:val="s_1"/>
    <w:basedOn w:val="a"/>
    <w:rsid w:val="007A7E08"/>
    <w:pPr>
      <w:spacing w:before="100" w:beforeAutospacing="1" w:after="100" w:afterAutospacing="1"/>
    </w:pPr>
  </w:style>
  <w:style w:type="character" w:customStyle="1" w:styleId="highlightsearch4">
    <w:name w:val="highlightsearch4"/>
    <w:basedOn w:val="a0"/>
    <w:rsid w:val="007A7E08"/>
  </w:style>
  <w:style w:type="paragraph" w:customStyle="1" w:styleId="af">
    <w:name w:val="Нормальный"/>
    <w:basedOn w:val="a"/>
    <w:rsid w:val="001D7FFD"/>
    <w:pPr>
      <w:suppressAutoHyphens/>
      <w:overflowPunct w:val="0"/>
      <w:autoSpaceDE w:val="0"/>
      <w:autoSpaceDN w:val="0"/>
      <w:ind w:firstLine="720"/>
      <w:jc w:val="both"/>
      <w:textAlignment w:val="baseline"/>
    </w:pPr>
    <w:rPr>
      <w:rFonts w:eastAsiaTheme="minorEastAsia" w:cstheme="minorBidi"/>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16CB-95F9-4458-BAEA-66AA52E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Косоног Юлия Павловна</cp:lastModifiedBy>
  <cp:revision>6</cp:revision>
  <cp:lastPrinted>2021-09-14T07:46:00Z</cp:lastPrinted>
  <dcterms:created xsi:type="dcterms:W3CDTF">2021-09-30T03:04:00Z</dcterms:created>
  <dcterms:modified xsi:type="dcterms:W3CDTF">2021-10-01T01:00:00Z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