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FD" w:rsidRPr="000418E2" w:rsidRDefault="000418E2" w:rsidP="00E712ED">
      <w:pPr>
        <w:pStyle w:val="1"/>
        <w:spacing w:before="0" w:line="240" w:lineRule="auto"/>
        <w:jc w:val="center"/>
        <w:rPr>
          <w:color w:val="FF0000"/>
          <w:sz w:val="24"/>
          <w:szCs w:val="24"/>
          <w:u w:val="single"/>
        </w:rPr>
      </w:pPr>
      <w:bookmarkStart w:id="0" w:name="_GoBack"/>
      <w:bookmarkEnd w:id="0"/>
      <w:r w:rsidRPr="000418E2">
        <w:rPr>
          <w:color w:val="FF0000"/>
          <w:sz w:val="24"/>
          <w:szCs w:val="24"/>
          <w:u w:val="single"/>
        </w:rPr>
        <w:t>!!! ПРИНЯТ ПРОФСТАНДАРТ ИНЖЕНЕРА – СМЕТЧИКА !!!</w:t>
      </w:r>
    </w:p>
    <w:p w:rsidR="00376C83" w:rsidRPr="00E712ED" w:rsidRDefault="00E712ED" w:rsidP="00E712ED">
      <w:pPr>
        <w:pStyle w:val="1"/>
        <w:spacing w:before="0" w:line="240" w:lineRule="auto"/>
        <w:jc w:val="center"/>
        <w:rPr>
          <w:sz w:val="24"/>
          <w:szCs w:val="24"/>
        </w:rPr>
      </w:pPr>
      <w:r w:rsidRPr="00E712ED">
        <w:rPr>
          <w:color w:val="FF0000"/>
          <w:sz w:val="22"/>
          <w:szCs w:val="22"/>
          <w:u w:val="single"/>
        </w:rPr>
        <w:t>СЛУЖБА ЦЕНООБРАЗОВАНИЯ И СМЕТНОГО НОРМИРОВАНИЯ</w:t>
      </w:r>
      <w:r>
        <w:t xml:space="preserve"> </w:t>
      </w:r>
      <w:r w:rsidRPr="00E712ED">
        <w:rPr>
          <w:sz w:val="24"/>
          <w:szCs w:val="24"/>
        </w:rPr>
        <w:t>(трудовые функции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требо</w:t>
      </w:r>
      <w:proofErr w:type="spellEnd"/>
      <w:r>
        <w:rPr>
          <w:sz w:val="24"/>
          <w:szCs w:val="24"/>
        </w:rPr>
        <w:t>-</w:t>
      </w:r>
      <w:r w:rsidRPr="00E712ED">
        <w:rPr>
          <w:sz w:val="24"/>
          <w:szCs w:val="24"/>
        </w:rPr>
        <w:t xml:space="preserve"> </w:t>
      </w:r>
      <w:proofErr w:type="spellStart"/>
      <w:r w:rsidRPr="00E712ED">
        <w:rPr>
          <w:sz w:val="24"/>
          <w:szCs w:val="24"/>
        </w:rPr>
        <w:t>вания</w:t>
      </w:r>
      <w:proofErr w:type="spellEnd"/>
      <w:r w:rsidRPr="00E712ED">
        <w:rPr>
          <w:sz w:val="24"/>
          <w:szCs w:val="24"/>
        </w:rPr>
        <w:t xml:space="preserve"> к образованию и </w:t>
      </w:r>
      <w:proofErr w:type="gramStart"/>
      <w:r w:rsidRPr="00E712ED">
        <w:rPr>
          <w:sz w:val="24"/>
          <w:szCs w:val="24"/>
        </w:rPr>
        <w:t>обучению)Приказ</w:t>
      </w:r>
      <w:proofErr w:type="gramEnd"/>
      <w:r w:rsidRPr="00E712ED">
        <w:rPr>
          <w:sz w:val="24"/>
          <w:szCs w:val="24"/>
        </w:rPr>
        <w:t xml:space="preserve"> МИНТРУДА России ОТ 18 .07 2019 г. № 504н</w:t>
      </w:r>
      <w:r>
        <w:rPr>
          <w:sz w:val="24"/>
          <w:szCs w:val="24"/>
        </w:rPr>
        <w:t>.</w:t>
      </w:r>
    </w:p>
    <w:p w:rsidR="00635C5E" w:rsidRPr="00D25207" w:rsidRDefault="00E712ED" w:rsidP="00E712ED">
      <w:pPr>
        <w:pStyle w:val="1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СЕМИНАР, ПОВЫШЕНИЕ КВАЛЛИФИКАЦИИ и  АТТЕСТАЦИЯ ИНЖЕНЕРОВ-СМЕТЧИКОВ  </w:t>
      </w:r>
      <w:r w:rsidR="00635C5E" w:rsidRPr="00D25207">
        <w:rPr>
          <w:sz w:val="24"/>
          <w:szCs w:val="24"/>
        </w:rPr>
        <w:t>РУСЬИНЖИНИРИНГ (г. Москва)</w:t>
      </w:r>
      <w:r w:rsidR="0059401A">
        <w:rPr>
          <w:sz w:val="24"/>
          <w:szCs w:val="24"/>
        </w:rPr>
        <w:t xml:space="preserve">,  </w:t>
      </w:r>
      <w:r w:rsidR="00CB3181">
        <w:rPr>
          <w:sz w:val="24"/>
          <w:szCs w:val="24"/>
        </w:rPr>
        <w:t xml:space="preserve">ЛЕКТОР - </w:t>
      </w:r>
      <w:r w:rsidR="0059401A">
        <w:rPr>
          <w:sz w:val="24"/>
          <w:szCs w:val="24"/>
        </w:rPr>
        <w:t>ЩЕРБАКОВА НАТАЛЬЯ ВИКТОРОВНА</w:t>
      </w:r>
    </w:p>
    <w:p w:rsidR="0020536D" w:rsidRPr="00D25207" w:rsidRDefault="00635C5E" w:rsidP="00E712ED">
      <w:pPr>
        <w:pStyle w:val="1"/>
        <w:spacing w:before="0" w:line="240" w:lineRule="auto"/>
        <w:jc w:val="center"/>
        <w:rPr>
          <w:sz w:val="24"/>
          <w:szCs w:val="24"/>
        </w:rPr>
      </w:pPr>
      <w:r w:rsidRPr="00D25207">
        <w:rPr>
          <w:sz w:val="24"/>
          <w:szCs w:val="24"/>
        </w:rPr>
        <w:t xml:space="preserve">Сибирский </w:t>
      </w:r>
      <w:r w:rsidR="00376C83">
        <w:rPr>
          <w:sz w:val="24"/>
          <w:szCs w:val="24"/>
        </w:rPr>
        <w:t xml:space="preserve">образовательный </w:t>
      </w:r>
      <w:r w:rsidRPr="00D25207">
        <w:rPr>
          <w:sz w:val="24"/>
          <w:szCs w:val="24"/>
        </w:rPr>
        <w:t>центр</w:t>
      </w:r>
      <w:r w:rsidR="00376C83">
        <w:rPr>
          <w:sz w:val="24"/>
          <w:szCs w:val="24"/>
        </w:rPr>
        <w:t xml:space="preserve"> инноваций и инжиниринга</w:t>
      </w:r>
      <w:r w:rsidRPr="00D25207">
        <w:rPr>
          <w:sz w:val="24"/>
          <w:szCs w:val="24"/>
        </w:rPr>
        <w:t xml:space="preserve"> (г. Новосибирск)</w:t>
      </w:r>
    </w:p>
    <w:p w:rsidR="00376C83" w:rsidRDefault="00376C83" w:rsidP="00BF0FFD">
      <w:pPr>
        <w:pStyle w:val="2"/>
        <w:jc w:val="center"/>
        <w:rPr>
          <w:rFonts w:eastAsiaTheme="minorHAnsi"/>
          <w:u w:val="single"/>
        </w:rPr>
      </w:pPr>
      <w:r w:rsidRPr="00587099">
        <w:rPr>
          <w:rFonts w:ascii="Arial" w:hAnsi="Arial" w:cs="Arial"/>
        </w:rPr>
        <w:object w:dxaOrig="2065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42.6pt" o:ole="">
            <v:imagedata r:id="rId6" o:title=""/>
          </v:shape>
          <o:OLEObject Type="Embed" ProgID="CorelDRAW.Graphic.12" ShapeID="_x0000_i1025" DrawAspect="Content" ObjectID="_1628576176" r:id="rId7"/>
        </w:object>
      </w:r>
    </w:p>
    <w:p w:rsidR="00D25207" w:rsidRPr="008908E9" w:rsidRDefault="00BF0FFD" w:rsidP="00BF0FFD">
      <w:pPr>
        <w:pStyle w:val="2"/>
        <w:jc w:val="center"/>
        <w:rPr>
          <w:rFonts w:eastAsiaTheme="minorHAnsi"/>
          <w:sz w:val="24"/>
          <w:szCs w:val="24"/>
          <w:u w:val="single"/>
        </w:rPr>
      </w:pPr>
      <w:r w:rsidRPr="008908E9">
        <w:rPr>
          <w:rFonts w:eastAsiaTheme="minorHAnsi"/>
          <w:sz w:val="24"/>
          <w:szCs w:val="24"/>
          <w:u w:val="single"/>
        </w:rPr>
        <w:t>Евразийская ассоциация центров ценообразования в строительстве и промышленности стройматериалов (г. Москва)</w:t>
      </w:r>
    </w:p>
    <w:p w:rsidR="00635C5E" w:rsidRPr="008908E9" w:rsidRDefault="00BF0FFD" w:rsidP="00D25207">
      <w:pPr>
        <w:pStyle w:val="1"/>
        <w:spacing w:before="0" w:line="240" w:lineRule="auto"/>
        <w:jc w:val="center"/>
        <w:rPr>
          <w:sz w:val="24"/>
          <w:szCs w:val="24"/>
        </w:rPr>
      </w:pPr>
      <w:r w:rsidRPr="008908E9">
        <w:rPr>
          <w:sz w:val="24"/>
          <w:szCs w:val="24"/>
        </w:rPr>
        <w:t>Рабочая программа</w:t>
      </w:r>
      <w:r w:rsidR="00376C83" w:rsidRPr="008908E9">
        <w:rPr>
          <w:sz w:val="24"/>
          <w:szCs w:val="24"/>
        </w:rPr>
        <w:t xml:space="preserve"> (72 часа)</w:t>
      </w:r>
      <w:r w:rsidR="0057789B">
        <w:rPr>
          <w:sz w:val="24"/>
          <w:szCs w:val="24"/>
        </w:rPr>
        <w:t>, очный блок 21-22</w:t>
      </w:r>
      <w:r w:rsidR="00376C83" w:rsidRPr="008908E9">
        <w:rPr>
          <w:sz w:val="24"/>
          <w:szCs w:val="24"/>
        </w:rPr>
        <w:t xml:space="preserve"> </w:t>
      </w:r>
      <w:r w:rsidR="00661E6F" w:rsidRPr="008908E9">
        <w:rPr>
          <w:sz w:val="24"/>
          <w:szCs w:val="24"/>
        </w:rPr>
        <w:t>о</w:t>
      </w:r>
      <w:r w:rsidR="0057789B">
        <w:rPr>
          <w:sz w:val="24"/>
          <w:szCs w:val="24"/>
        </w:rPr>
        <w:t>кт</w:t>
      </w:r>
      <w:r w:rsidR="00376C83" w:rsidRPr="008908E9">
        <w:rPr>
          <w:sz w:val="24"/>
          <w:szCs w:val="24"/>
        </w:rPr>
        <w:t>ября 2019г.</w:t>
      </w:r>
    </w:p>
    <w:p w:rsidR="00376C83" w:rsidRPr="008908E9" w:rsidRDefault="00376C83" w:rsidP="00D25207">
      <w:pPr>
        <w:pStyle w:val="2"/>
        <w:spacing w:before="0" w:line="240" w:lineRule="auto"/>
        <w:jc w:val="center"/>
        <w:rPr>
          <w:sz w:val="24"/>
          <w:szCs w:val="24"/>
        </w:rPr>
      </w:pPr>
      <w:r w:rsidRPr="008908E9">
        <w:rPr>
          <w:sz w:val="24"/>
          <w:szCs w:val="24"/>
        </w:rPr>
        <w:t>По курсу «Ценообразование и сметное нормирование в строительстве»</w:t>
      </w:r>
    </w:p>
    <w:p w:rsidR="00635C5E" w:rsidRPr="008908E9" w:rsidRDefault="00635C5E" w:rsidP="00D25207">
      <w:pPr>
        <w:pStyle w:val="2"/>
        <w:spacing w:before="0" w:line="240" w:lineRule="auto"/>
        <w:jc w:val="center"/>
        <w:rPr>
          <w:sz w:val="24"/>
          <w:szCs w:val="24"/>
        </w:rPr>
      </w:pPr>
      <w:r w:rsidRPr="008908E9">
        <w:rPr>
          <w:sz w:val="24"/>
          <w:szCs w:val="24"/>
        </w:rPr>
        <w:t>«АКТУАЛЬНОСТЬ СМЕТЫ И СТРОИТЕЛЬНЫЙ БИЗНЕС»</w:t>
      </w:r>
    </w:p>
    <w:p w:rsidR="004A4780" w:rsidRPr="008908E9" w:rsidRDefault="00D25207" w:rsidP="008908E9">
      <w:pPr>
        <w:pStyle w:val="2"/>
        <w:numPr>
          <w:ilvl w:val="0"/>
          <w:numId w:val="2"/>
        </w:numPr>
        <w:spacing w:before="120"/>
        <w:ind w:hanging="357"/>
        <w:rPr>
          <w:rFonts w:eastAsia="Times New Roman"/>
          <w:color w:val="FF0000"/>
          <w:sz w:val="24"/>
          <w:szCs w:val="24"/>
          <w:u w:val="single"/>
          <w:lang w:eastAsia="ru-RU"/>
        </w:rPr>
      </w:pPr>
      <w:r w:rsidRPr="008908E9">
        <w:rPr>
          <w:rFonts w:eastAsia="Times New Roman"/>
          <w:sz w:val="24"/>
          <w:szCs w:val="24"/>
          <w:lang w:eastAsia="ru-RU"/>
        </w:rPr>
        <w:t xml:space="preserve">Анализ и комментарии по изменениям законодательства, </w:t>
      </w:r>
      <w:r w:rsidRPr="008908E9">
        <w:rPr>
          <w:rFonts w:eastAsia="Times New Roman"/>
          <w:color w:val="FF0000"/>
          <w:sz w:val="24"/>
          <w:szCs w:val="24"/>
          <w:u w:val="single"/>
          <w:lang w:eastAsia="ru-RU"/>
        </w:rPr>
        <w:t>перспективы</w:t>
      </w:r>
      <w:r w:rsidR="00392C2E" w:rsidRPr="008908E9">
        <w:rPr>
          <w:rFonts w:eastAsia="Times New Roman"/>
          <w:color w:val="FF0000"/>
          <w:sz w:val="24"/>
          <w:szCs w:val="24"/>
          <w:u w:val="single"/>
          <w:lang w:eastAsia="ru-RU"/>
        </w:rPr>
        <w:t xml:space="preserve"> подготовки к СМЕТНО-НОРМАТИВНОЙ БАЗЕ 2021 года в уровне цен на 01.01.2020г. </w:t>
      </w:r>
      <w:r w:rsidRPr="008908E9">
        <w:rPr>
          <w:rFonts w:eastAsia="Times New Roman"/>
          <w:color w:val="FF0000"/>
          <w:sz w:val="24"/>
          <w:szCs w:val="24"/>
          <w:u w:val="single"/>
          <w:lang w:eastAsia="ru-RU"/>
        </w:rPr>
        <w:t xml:space="preserve"> </w:t>
      </w:r>
    </w:p>
    <w:p w:rsidR="00B04207" w:rsidRPr="008908E9" w:rsidRDefault="004A4780" w:rsidP="008908E9">
      <w:pPr>
        <w:pStyle w:val="2"/>
        <w:numPr>
          <w:ilvl w:val="0"/>
          <w:numId w:val="3"/>
        </w:numPr>
        <w:spacing w:before="120"/>
        <w:ind w:hanging="357"/>
        <w:rPr>
          <w:rFonts w:eastAsia="Times New Roman"/>
          <w:sz w:val="24"/>
          <w:szCs w:val="24"/>
          <w:lang w:eastAsia="ru-RU"/>
        </w:rPr>
      </w:pPr>
      <w:r w:rsidRPr="008908E9">
        <w:rPr>
          <w:rFonts w:eastAsia="Times New Roman"/>
          <w:color w:val="FF0000"/>
          <w:sz w:val="24"/>
          <w:szCs w:val="24"/>
          <w:u w:val="single"/>
          <w:lang w:eastAsia="ru-RU"/>
        </w:rPr>
        <w:t>Ключевые изменения</w:t>
      </w:r>
      <w:r w:rsidRPr="008908E9">
        <w:rPr>
          <w:rFonts w:eastAsia="Times New Roman"/>
          <w:sz w:val="24"/>
          <w:szCs w:val="24"/>
          <w:lang w:eastAsia="ru-RU"/>
        </w:rPr>
        <w:t xml:space="preserve"> и уточнения положений Градостроительного Кодекса РФ и </w:t>
      </w:r>
      <w:r w:rsidRPr="008908E9">
        <w:rPr>
          <w:sz w:val="24"/>
          <w:szCs w:val="24"/>
        </w:rPr>
        <w:t>Федерального закона 44- ФЗ, касающиеся формирования начальной максимальной цены контракта, СМЕТЫ КОНТРАКТА – ОСНОВЫ РАСЧЕТА ЗА ВЫПОЛН</w:t>
      </w:r>
      <w:r w:rsidR="004A26CA" w:rsidRPr="008908E9">
        <w:rPr>
          <w:sz w:val="24"/>
          <w:szCs w:val="24"/>
        </w:rPr>
        <w:t>ЕННЫЕ СМР в Федеральном Законе от 27.06.2019г. №151-ФЗ.</w:t>
      </w:r>
    </w:p>
    <w:p w:rsidR="00C62AC1" w:rsidRPr="008908E9" w:rsidRDefault="00B04207" w:rsidP="008908E9">
      <w:pPr>
        <w:pStyle w:val="3"/>
        <w:numPr>
          <w:ilvl w:val="0"/>
          <w:numId w:val="3"/>
        </w:numPr>
        <w:spacing w:before="120"/>
        <w:rPr>
          <w:rFonts w:ascii="Arial" w:hAnsi="Arial" w:cs="Arial"/>
          <w:color w:val="000000"/>
          <w:sz w:val="24"/>
          <w:szCs w:val="24"/>
        </w:rPr>
      </w:pPr>
      <w:r w:rsidRPr="008908E9">
        <w:rPr>
          <w:sz w:val="24"/>
          <w:szCs w:val="24"/>
        </w:rPr>
        <w:t>Перспективы продвижения и комментарии по «</w:t>
      </w:r>
      <w:proofErr w:type="spellStart"/>
      <w:proofErr w:type="gramStart"/>
      <w:r w:rsidRPr="008908E9">
        <w:rPr>
          <w:sz w:val="24"/>
          <w:szCs w:val="24"/>
        </w:rPr>
        <w:t>разморозке</w:t>
      </w:r>
      <w:proofErr w:type="spellEnd"/>
      <w:r w:rsidRPr="008908E9">
        <w:rPr>
          <w:sz w:val="24"/>
          <w:szCs w:val="24"/>
        </w:rPr>
        <w:t>»  сметных</w:t>
      </w:r>
      <w:proofErr w:type="gramEnd"/>
      <w:r w:rsidRPr="008908E9">
        <w:rPr>
          <w:sz w:val="24"/>
          <w:szCs w:val="24"/>
        </w:rPr>
        <w:t xml:space="preserve"> нормативов СНБ-2001, Приказ Минстроя России от 18.07.2019г. № 408/</w:t>
      </w:r>
      <w:proofErr w:type="spellStart"/>
      <w:r w:rsidRPr="008908E9">
        <w:rPr>
          <w:sz w:val="24"/>
          <w:szCs w:val="24"/>
        </w:rPr>
        <w:t>пр</w:t>
      </w:r>
      <w:proofErr w:type="spellEnd"/>
      <w:r w:rsidRPr="008908E9">
        <w:rPr>
          <w:sz w:val="24"/>
          <w:szCs w:val="24"/>
        </w:rPr>
        <w:t xml:space="preserve"> «О внесении изменений в федеральный реестр сметных нормативов»</w:t>
      </w:r>
      <w:r w:rsidR="00392C2E" w:rsidRPr="008908E9">
        <w:rPr>
          <w:sz w:val="24"/>
          <w:szCs w:val="24"/>
        </w:rPr>
        <w:t>, Приказ Минстроя России от 18.07.2019г. № 409/</w:t>
      </w:r>
      <w:proofErr w:type="spellStart"/>
      <w:r w:rsidR="00392C2E" w:rsidRPr="008908E9">
        <w:rPr>
          <w:sz w:val="24"/>
          <w:szCs w:val="24"/>
        </w:rPr>
        <w:t>пр</w:t>
      </w:r>
      <w:proofErr w:type="spellEnd"/>
      <w:r w:rsidR="00392C2E" w:rsidRPr="008908E9">
        <w:rPr>
          <w:sz w:val="24"/>
          <w:szCs w:val="24"/>
        </w:rPr>
        <w:t xml:space="preserve"> «Об утверждении изменений в государственные сметные нормативы».  </w:t>
      </w:r>
    </w:p>
    <w:p w:rsidR="00D25207" w:rsidRPr="008908E9" w:rsidRDefault="00C62AC1" w:rsidP="008908E9">
      <w:pPr>
        <w:pStyle w:val="3"/>
        <w:numPr>
          <w:ilvl w:val="0"/>
          <w:numId w:val="3"/>
        </w:numPr>
        <w:spacing w:before="120" w:after="100" w:afterAutospacing="1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8908E9">
        <w:rPr>
          <w:rStyle w:val="20"/>
          <w:b/>
          <w:color w:val="FF0000"/>
          <w:sz w:val="24"/>
          <w:szCs w:val="24"/>
        </w:rPr>
        <w:t>Изменения</w:t>
      </w:r>
      <w:r w:rsidRPr="008908E9">
        <w:rPr>
          <w:rStyle w:val="20"/>
          <w:color w:val="FF0000"/>
          <w:sz w:val="24"/>
          <w:szCs w:val="24"/>
        </w:rPr>
        <w:t xml:space="preserve"> </w:t>
      </w:r>
      <w:r w:rsidRPr="008908E9">
        <w:rPr>
          <w:color w:val="FF0000"/>
          <w:sz w:val="24"/>
          <w:szCs w:val="24"/>
        </w:rPr>
        <w:t>с 01.01.2020 г.</w:t>
      </w:r>
      <w:r w:rsidRPr="008908E9">
        <w:rPr>
          <w:sz w:val="24"/>
          <w:szCs w:val="24"/>
        </w:rPr>
        <w:t xml:space="preserve"> в определении сметной стоимости строительства (реконструкции, ремонтно-строительных работ).</w:t>
      </w:r>
    </w:p>
    <w:p w:rsidR="00D25207" w:rsidRPr="008908E9" w:rsidRDefault="00D25207" w:rsidP="008908E9">
      <w:pPr>
        <w:pStyle w:val="2"/>
        <w:numPr>
          <w:ilvl w:val="0"/>
          <w:numId w:val="3"/>
        </w:numPr>
        <w:spacing w:before="120" w:after="100" w:afterAutospacing="1" w:line="240" w:lineRule="auto"/>
        <w:ind w:left="714" w:hanging="357"/>
        <w:rPr>
          <w:rFonts w:eastAsia="Times New Roman"/>
          <w:sz w:val="24"/>
          <w:szCs w:val="24"/>
          <w:lang w:eastAsia="ru-RU"/>
        </w:rPr>
      </w:pPr>
      <w:r w:rsidRPr="008908E9">
        <w:rPr>
          <w:rFonts w:eastAsia="Times New Roman"/>
          <w:color w:val="FF0000"/>
          <w:sz w:val="24"/>
          <w:szCs w:val="24"/>
          <w:u w:val="single"/>
          <w:lang w:eastAsia="ru-RU"/>
        </w:rPr>
        <w:t>Нововведения в законе о закупках</w:t>
      </w:r>
      <w:r w:rsidRPr="008908E9">
        <w:rPr>
          <w:rFonts w:eastAsia="Times New Roman"/>
          <w:sz w:val="24"/>
          <w:szCs w:val="24"/>
          <w:u w:val="single"/>
          <w:lang w:eastAsia="ru-RU"/>
        </w:rPr>
        <w:t>,</w:t>
      </w:r>
      <w:r w:rsidRPr="008908E9">
        <w:rPr>
          <w:rFonts w:eastAsia="Times New Roman"/>
          <w:sz w:val="24"/>
          <w:szCs w:val="24"/>
          <w:lang w:eastAsia="ru-RU"/>
        </w:rPr>
        <w:t xml:space="preserve"> касающиеся специфики строительства, реконстр</w:t>
      </w:r>
      <w:r w:rsidR="00B90940" w:rsidRPr="008908E9">
        <w:rPr>
          <w:rFonts w:eastAsia="Times New Roman"/>
          <w:sz w:val="24"/>
          <w:szCs w:val="24"/>
          <w:lang w:eastAsia="ru-RU"/>
        </w:rPr>
        <w:t>укции, ремонта, вводимые с 01.07</w:t>
      </w:r>
      <w:r w:rsidRPr="008908E9">
        <w:rPr>
          <w:rFonts w:eastAsia="Times New Roman"/>
          <w:sz w:val="24"/>
          <w:szCs w:val="24"/>
          <w:lang w:eastAsia="ru-RU"/>
        </w:rPr>
        <w:t>.2019г. Федеральный закон от 01.05.2019г. №71-ФЗ «</w:t>
      </w:r>
      <w:r w:rsidRPr="008908E9">
        <w:rPr>
          <w:sz w:val="24"/>
          <w:szCs w:val="24"/>
        </w:rPr>
        <w:t>О внесении изменений в Федеральный закон 44- ФЗ</w:t>
      </w:r>
      <w:r w:rsidRPr="008908E9">
        <w:rPr>
          <w:rFonts w:eastAsia="Times New Roman"/>
          <w:sz w:val="24"/>
          <w:szCs w:val="24"/>
          <w:lang w:eastAsia="ru-RU"/>
        </w:rPr>
        <w:t>».</w:t>
      </w:r>
    </w:p>
    <w:p w:rsidR="00D25207" w:rsidRPr="008908E9" w:rsidRDefault="00D25207" w:rsidP="008908E9">
      <w:pPr>
        <w:pStyle w:val="2"/>
        <w:numPr>
          <w:ilvl w:val="0"/>
          <w:numId w:val="3"/>
        </w:numPr>
        <w:spacing w:before="120"/>
        <w:ind w:left="714" w:hanging="357"/>
        <w:rPr>
          <w:rFonts w:eastAsia="Times New Roman"/>
          <w:sz w:val="24"/>
          <w:szCs w:val="24"/>
          <w:lang w:eastAsia="ru-RU"/>
        </w:rPr>
      </w:pPr>
      <w:r w:rsidRPr="008908E9">
        <w:rPr>
          <w:rFonts w:eastAsia="Times New Roman"/>
          <w:color w:val="FF0000"/>
          <w:sz w:val="24"/>
          <w:szCs w:val="24"/>
          <w:u w:val="single"/>
          <w:lang w:eastAsia="ru-RU"/>
        </w:rPr>
        <w:t>Изменения в налоговом законодательстве</w:t>
      </w:r>
      <w:r w:rsidRPr="008908E9">
        <w:rPr>
          <w:rFonts w:eastAsia="Times New Roman"/>
          <w:sz w:val="24"/>
          <w:szCs w:val="24"/>
          <w:lang w:eastAsia="ru-RU"/>
        </w:rPr>
        <w:t xml:space="preserve"> с 01.01.2019, влияющие на сметную стоимость строительства (изменение ставок НДС, ЕССС, изменения в уплате транспортного налога и др.).</w:t>
      </w:r>
    </w:p>
    <w:p w:rsidR="00D25207" w:rsidRPr="008908E9" w:rsidRDefault="00D25207" w:rsidP="008908E9">
      <w:pPr>
        <w:pStyle w:val="2"/>
        <w:numPr>
          <w:ilvl w:val="0"/>
          <w:numId w:val="5"/>
        </w:numPr>
        <w:spacing w:before="120"/>
        <w:ind w:left="714" w:hanging="357"/>
        <w:rPr>
          <w:sz w:val="24"/>
          <w:szCs w:val="24"/>
        </w:rPr>
      </w:pPr>
      <w:r w:rsidRPr="008908E9">
        <w:rPr>
          <w:color w:val="FF0000"/>
          <w:sz w:val="24"/>
          <w:szCs w:val="24"/>
          <w:u w:val="single"/>
        </w:rPr>
        <w:t>НДС.</w:t>
      </w:r>
      <w:r w:rsidRPr="008908E9">
        <w:rPr>
          <w:sz w:val="24"/>
          <w:szCs w:val="24"/>
        </w:rPr>
        <w:t xml:space="preserve"> Рекомендации определения </w:t>
      </w:r>
      <w:r w:rsidR="00C62AC1" w:rsidRPr="008908E9">
        <w:rPr>
          <w:sz w:val="24"/>
          <w:szCs w:val="24"/>
        </w:rPr>
        <w:t xml:space="preserve">сметной стоимости </w:t>
      </w:r>
      <w:r w:rsidRPr="008908E9">
        <w:rPr>
          <w:sz w:val="24"/>
          <w:szCs w:val="24"/>
        </w:rPr>
        <w:t>и расчетам за выполненные работы</w:t>
      </w:r>
      <w:r w:rsidR="00C62AC1" w:rsidRPr="008908E9">
        <w:rPr>
          <w:sz w:val="24"/>
          <w:szCs w:val="24"/>
        </w:rPr>
        <w:t xml:space="preserve"> (объект  закупки по Федеральному закону от 18.07.2011 г. №223-ФЗ)</w:t>
      </w:r>
      <w:r w:rsidRPr="008908E9">
        <w:rPr>
          <w:sz w:val="24"/>
          <w:szCs w:val="24"/>
        </w:rPr>
        <w:t xml:space="preserve">. </w:t>
      </w:r>
      <w:r w:rsidRPr="008908E9">
        <w:rPr>
          <w:sz w:val="24"/>
          <w:szCs w:val="24"/>
          <w:u w:val="single"/>
        </w:rPr>
        <w:t xml:space="preserve"> Правильное оформление итоговой суммы в КС-2. </w:t>
      </w:r>
      <w:r w:rsidR="00C62AC1" w:rsidRPr="008908E9">
        <w:rPr>
          <w:sz w:val="24"/>
          <w:szCs w:val="24"/>
          <w:u w:val="single"/>
        </w:rPr>
        <w:t xml:space="preserve"> </w:t>
      </w:r>
      <w:r w:rsidRPr="008908E9">
        <w:rPr>
          <w:color w:val="FF0000"/>
          <w:sz w:val="24"/>
          <w:szCs w:val="24"/>
          <w:u w:val="single"/>
        </w:rPr>
        <w:t>(Обратите внимание</w:t>
      </w:r>
      <w:r w:rsidRPr="008908E9">
        <w:rPr>
          <w:color w:val="FF0000"/>
          <w:sz w:val="24"/>
          <w:szCs w:val="24"/>
        </w:rPr>
        <w:t xml:space="preserve"> - понижающие коэффициенты, в т.ч. 0,983, вне налогового законодательства.)</w:t>
      </w:r>
    </w:p>
    <w:p w:rsidR="00D25207" w:rsidRPr="008908E9" w:rsidRDefault="00D25207" w:rsidP="008908E9">
      <w:pPr>
        <w:pStyle w:val="2"/>
        <w:numPr>
          <w:ilvl w:val="0"/>
          <w:numId w:val="5"/>
        </w:numPr>
        <w:spacing w:before="120"/>
        <w:ind w:hanging="357"/>
        <w:rPr>
          <w:sz w:val="24"/>
          <w:szCs w:val="24"/>
          <w:lang w:eastAsia="ru-RU"/>
        </w:rPr>
      </w:pPr>
      <w:r w:rsidRPr="008908E9">
        <w:rPr>
          <w:color w:val="FF0000"/>
          <w:sz w:val="24"/>
          <w:szCs w:val="24"/>
          <w:lang w:eastAsia="ru-RU"/>
        </w:rPr>
        <w:t>Новый порядок</w:t>
      </w:r>
      <w:r w:rsidRPr="008908E9">
        <w:rPr>
          <w:sz w:val="24"/>
          <w:szCs w:val="24"/>
          <w:lang w:eastAsia="ru-RU"/>
        </w:rPr>
        <w:t xml:space="preserve"> начисления нормативов накладных расходов. Действующие методические рекомендации.</w:t>
      </w:r>
      <w:r w:rsidR="00392C2E" w:rsidRPr="008908E9">
        <w:rPr>
          <w:sz w:val="24"/>
          <w:szCs w:val="24"/>
          <w:lang w:eastAsia="ru-RU"/>
        </w:rPr>
        <w:t xml:space="preserve"> О применении коэффициентов 0,85 и 0,8 соответственно к нормативам накладных расходов и сметной прибыли для коммерческих структур.</w:t>
      </w:r>
    </w:p>
    <w:p w:rsidR="00D25207" w:rsidRPr="008908E9" w:rsidRDefault="00D25207" w:rsidP="008908E9">
      <w:pPr>
        <w:pStyle w:val="2"/>
        <w:numPr>
          <w:ilvl w:val="0"/>
          <w:numId w:val="2"/>
        </w:numPr>
        <w:spacing w:before="120" w:line="240" w:lineRule="auto"/>
        <w:ind w:hanging="357"/>
        <w:rPr>
          <w:rFonts w:eastAsia="Times New Roman"/>
          <w:sz w:val="24"/>
          <w:szCs w:val="24"/>
          <w:lang w:eastAsia="ru-RU"/>
        </w:rPr>
      </w:pPr>
      <w:r w:rsidRPr="008908E9">
        <w:rPr>
          <w:rFonts w:eastAsia="Times New Roman"/>
          <w:sz w:val="24"/>
          <w:szCs w:val="24"/>
          <w:lang w:eastAsia="ru-RU"/>
        </w:rPr>
        <w:t>Рынок строительных ресурсов.</w:t>
      </w:r>
    </w:p>
    <w:p w:rsidR="00D25207" w:rsidRPr="008908E9" w:rsidRDefault="00D25207" w:rsidP="00D25207">
      <w:pPr>
        <w:pStyle w:val="2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 w:rsidRPr="008908E9">
        <w:rPr>
          <w:color w:val="FF0000"/>
          <w:sz w:val="24"/>
          <w:szCs w:val="24"/>
        </w:rPr>
        <w:t>Кардинальные изменения в мониторинге цен строительных ресурсов</w:t>
      </w:r>
      <w:r w:rsidRPr="008908E9">
        <w:rPr>
          <w:sz w:val="24"/>
          <w:szCs w:val="24"/>
        </w:rPr>
        <w:t>, индексации (Постановление Правительства РФ от 15 мая 2019 г. № 604).</w:t>
      </w:r>
    </w:p>
    <w:p w:rsidR="00D25207" w:rsidRPr="008908E9" w:rsidRDefault="00D25207" w:rsidP="008908E9">
      <w:pPr>
        <w:pStyle w:val="2"/>
        <w:numPr>
          <w:ilvl w:val="0"/>
          <w:numId w:val="6"/>
        </w:numPr>
        <w:spacing w:before="120"/>
        <w:ind w:hanging="357"/>
        <w:rPr>
          <w:sz w:val="24"/>
          <w:szCs w:val="24"/>
        </w:rPr>
      </w:pPr>
      <w:r w:rsidRPr="008908E9">
        <w:rPr>
          <w:color w:val="FF0000"/>
          <w:sz w:val="24"/>
          <w:szCs w:val="24"/>
        </w:rPr>
        <w:lastRenderedPageBreak/>
        <w:t>В сметной документации стоимость строительных ресурсов, указана по прайс-листу.</w:t>
      </w:r>
      <w:r w:rsidRPr="008908E9">
        <w:rPr>
          <w:i/>
          <w:sz w:val="24"/>
          <w:szCs w:val="24"/>
        </w:rPr>
        <w:t xml:space="preserve"> Как объяснить надзорным органам: </w:t>
      </w:r>
      <w:r w:rsidRPr="008908E9">
        <w:rPr>
          <w:sz w:val="24"/>
          <w:szCs w:val="24"/>
        </w:rPr>
        <w:t>Прайс-лист -</w:t>
      </w:r>
      <w:r w:rsidRPr="008908E9">
        <w:rPr>
          <w:i/>
          <w:sz w:val="24"/>
          <w:szCs w:val="24"/>
        </w:rPr>
        <w:t xml:space="preserve"> </w:t>
      </w:r>
      <w:r w:rsidRPr="008908E9">
        <w:rPr>
          <w:sz w:val="24"/>
          <w:szCs w:val="24"/>
        </w:rPr>
        <w:t>Общедоступная информация о стоимости строительных ресурсов и условия доказательства публичной оферты (Статья 22. Федерального закона РФ от 05.04.2013г. №44-ФЗ).</w:t>
      </w:r>
    </w:p>
    <w:p w:rsidR="00D25207" w:rsidRPr="008908E9" w:rsidRDefault="00D25207" w:rsidP="008908E9">
      <w:pPr>
        <w:pStyle w:val="2"/>
        <w:numPr>
          <w:ilvl w:val="0"/>
          <w:numId w:val="2"/>
        </w:numPr>
        <w:spacing w:before="120"/>
        <w:ind w:hanging="357"/>
        <w:rPr>
          <w:color w:val="548DD4" w:themeColor="text2" w:themeTint="99"/>
          <w:sz w:val="24"/>
          <w:szCs w:val="24"/>
          <w:lang w:eastAsia="ru-RU"/>
        </w:rPr>
      </w:pPr>
      <w:r w:rsidRPr="008908E9">
        <w:rPr>
          <w:color w:val="548DD4" w:themeColor="text2" w:themeTint="99"/>
          <w:sz w:val="24"/>
          <w:szCs w:val="24"/>
          <w:lang w:eastAsia="ru-RU"/>
        </w:rPr>
        <w:t xml:space="preserve"> Сводный сметный расчет и Начальная максимальная цена контракта.</w:t>
      </w:r>
    </w:p>
    <w:p w:rsidR="0006112B" w:rsidRPr="008908E9" w:rsidRDefault="00D25207" w:rsidP="00DE07FA">
      <w:pPr>
        <w:pStyle w:val="2"/>
        <w:numPr>
          <w:ilvl w:val="0"/>
          <w:numId w:val="8"/>
        </w:numPr>
        <w:spacing w:before="0"/>
        <w:ind w:left="714" w:hanging="357"/>
        <w:rPr>
          <w:sz w:val="24"/>
          <w:szCs w:val="24"/>
          <w:lang w:eastAsia="ru-RU"/>
        </w:rPr>
      </w:pPr>
      <w:r w:rsidRPr="008908E9">
        <w:rPr>
          <w:sz w:val="24"/>
          <w:szCs w:val="24"/>
          <w:lang w:eastAsia="ru-RU"/>
        </w:rPr>
        <w:t>Все затраты (по главам 1-12, включая резерв средств на непредвиденные работы и затраты) и нормативное распределение их между ЗАКАЗЧИКОМ и ПОДРЯДЧИКОМ.</w:t>
      </w:r>
    </w:p>
    <w:p w:rsidR="00D25207" w:rsidRPr="008908E9" w:rsidRDefault="0006112B" w:rsidP="00DE07FA">
      <w:pPr>
        <w:pStyle w:val="2"/>
        <w:numPr>
          <w:ilvl w:val="0"/>
          <w:numId w:val="8"/>
        </w:numPr>
        <w:spacing w:before="0"/>
        <w:ind w:left="714" w:hanging="357"/>
        <w:rPr>
          <w:sz w:val="24"/>
          <w:szCs w:val="24"/>
          <w:lang w:eastAsia="ru-RU"/>
        </w:rPr>
      </w:pPr>
      <w:r w:rsidRPr="008908E9">
        <w:rPr>
          <w:sz w:val="24"/>
          <w:szCs w:val="24"/>
          <w:lang w:eastAsia="ru-RU"/>
        </w:rPr>
        <w:t xml:space="preserve">Итоговый проект </w:t>
      </w:r>
      <w:r w:rsidRPr="008908E9">
        <w:rPr>
          <w:color w:val="FF0000"/>
          <w:sz w:val="24"/>
          <w:szCs w:val="24"/>
          <w:u w:val="single"/>
          <w:lang w:eastAsia="ru-RU"/>
        </w:rPr>
        <w:t>начальной максимальной цены контракта (редакция 2019г.)</w:t>
      </w:r>
    </w:p>
    <w:p w:rsidR="00D25207" w:rsidRPr="008908E9" w:rsidRDefault="00D25207" w:rsidP="008908E9">
      <w:pPr>
        <w:pStyle w:val="2"/>
        <w:numPr>
          <w:ilvl w:val="0"/>
          <w:numId w:val="2"/>
        </w:numPr>
        <w:spacing w:before="120"/>
        <w:ind w:left="357" w:hanging="357"/>
        <w:rPr>
          <w:sz w:val="24"/>
          <w:szCs w:val="24"/>
        </w:rPr>
      </w:pPr>
      <w:r w:rsidRPr="008908E9">
        <w:rPr>
          <w:rFonts w:eastAsia="Times New Roman"/>
          <w:color w:val="FF0000"/>
          <w:sz w:val="24"/>
          <w:szCs w:val="24"/>
          <w:lang w:eastAsia="ru-RU"/>
        </w:rPr>
        <w:t>Рекомендации по составлению графиков выполнения и оплаты</w:t>
      </w:r>
      <w:r w:rsidRPr="008908E9">
        <w:rPr>
          <w:color w:val="FF0000"/>
          <w:sz w:val="24"/>
          <w:szCs w:val="24"/>
          <w:shd w:val="clear" w:color="auto" w:fill="FFFFFF"/>
        </w:rPr>
        <w:t xml:space="preserve"> строительно-монтажных работ</w:t>
      </w:r>
      <w:r w:rsidRPr="008908E9">
        <w:rPr>
          <w:rFonts w:eastAsia="Times New Roman"/>
          <w:sz w:val="24"/>
          <w:szCs w:val="24"/>
          <w:lang w:eastAsia="ru-RU"/>
        </w:rPr>
        <w:t xml:space="preserve"> (</w:t>
      </w:r>
      <w:r w:rsidRPr="008908E9">
        <w:rPr>
          <w:sz w:val="24"/>
          <w:szCs w:val="24"/>
          <w:shd w:val="clear" w:color="auto" w:fill="FFFFFF"/>
        </w:rPr>
        <w:t>Приказ Министерства строительства и жилищно-коммунального хозяйства РФ от 5 июня 2018 г. N 336/</w:t>
      </w:r>
      <w:proofErr w:type="spellStart"/>
      <w:r w:rsidRPr="008908E9">
        <w:rPr>
          <w:sz w:val="24"/>
          <w:szCs w:val="24"/>
          <w:shd w:val="clear" w:color="auto" w:fill="FFFFFF"/>
        </w:rPr>
        <w:t>пр</w:t>
      </w:r>
      <w:proofErr w:type="spellEnd"/>
      <w:r w:rsidRPr="008908E9">
        <w:rPr>
          <w:sz w:val="24"/>
          <w:szCs w:val="24"/>
        </w:rPr>
        <w:t xml:space="preserve"> </w:t>
      </w:r>
      <w:r w:rsidRPr="008908E9">
        <w:rPr>
          <w:sz w:val="24"/>
          <w:szCs w:val="24"/>
          <w:shd w:val="clear" w:color="auto" w:fill="FFFFFF"/>
        </w:rPr>
        <w:t>"Об утверждении Методики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работ")</w:t>
      </w:r>
    </w:p>
    <w:p w:rsidR="00D25207" w:rsidRPr="008908E9" w:rsidRDefault="00FB7C67" w:rsidP="008908E9">
      <w:pPr>
        <w:pStyle w:val="2"/>
        <w:numPr>
          <w:ilvl w:val="0"/>
          <w:numId w:val="2"/>
        </w:numPr>
        <w:spacing w:before="120"/>
        <w:ind w:left="357" w:hanging="357"/>
        <w:rPr>
          <w:sz w:val="24"/>
          <w:szCs w:val="24"/>
        </w:rPr>
      </w:pPr>
      <w:r w:rsidRPr="008908E9">
        <w:rPr>
          <w:color w:val="FF0000"/>
          <w:sz w:val="24"/>
          <w:szCs w:val="24"/>
        </w:rPr>
        <w:t>Глава 37. Подряд (ГК РФ)</w:t>
      </w:r>
      <w:r w:rsidRPr="008908E9">
        <w:rPr>
          <w:sz w:val="24"/>
          <w:szCs w:val="24"/>
        </w:rPr>
        <w:t>- залог успеха в практике сметного дела - КОНСУЛЬТАЦИИ</w:t>
      </w:r>
      <w:r w:rsidR="0006112B" w:rsidRPr="008908E9">
        <w:rPr>
          <w:sz w:val="24"/>
          <w:szCs w:val="24"/>
        </w:rPr>
        <w:t>, ЗАЩИТА</w:t>
      </w:r>
      <w:r w:rsidRPr="008908E9">
        <w:rPr>
          <w:sz w:val="24"/>
          <w:szCs w:val="24"/>
        </w:rPr>
        <w:t xml:space="preserve">. </w:t>
      </w:r>
      <w:r w:rsidR="00D25207" w:rsidRPr="008908E9">
        <w:rPr>
          <w:sz w:val="24"/>
          <w:szCs w:val="24"/>
        </w:rPr>
        <w:t>Претензии надзорных органов при проверке выполненных работ и арбитражная практика в 2018-2019гг.</w:t>
      </w:r>
    </w:p>
    <w:p w:rsidR="0006112B" w:rsidRPr="008908E9" w:rsidRDefault="0006112B" w:rsidP="008908E9">
      <w:pPr>
        <w:pStyle w:val="2"/>
        <w:numPr>
          <w:ilvl w:val="0"/>
          <w:numId w:val="2"/>
        </w:numPr>
        <w:spacing w:before="120"/>
        <w:rPr>
          <w:rFonts w:eastAsiaTheme="minorHAnsi"/>
          <w:color w:val="FF0000"/>
          <w:sz w:val="24"/>
          <w:szCs w:val="24"/>
        </w:rPr>
      </w:pPr>
      <w:r w:rsidRPr="008908E9">
        <w:rPr>
          <w:rFonts w:eastAsiaTheme="minorHAnsi"/>
          <w:color w:val="FF0000"/>
          <w:sz w:val="24"/>
          <w:szCs w:val="24"/>
        </w:rPr>
        <w:t xml:space="preserve">Обзор </w:t>
      </w:r>
      <w:r w:rsidR="005127EE" w:rsidRPr="008908E9">
        <w:rPr>
          <w:rFonts w:eastAsiaTheme="minorHAnsi"/>
          <w:color w:val="FF0000"/>
          <w:sz w:val="24"/>
          <w:szCs w:val="24"/>
        </w:rPr>
        <w:t>новых</w:t>
      </w:r>
      <w:r w:rsidRPr="008908E9">
        <w:rPr>
          <w:rFonts w:eastAsiaTheme="minorHAnsi"/>
          <w:color w:val="FF0000"/>
          <w:sz w:val="24"/>
          <w:szCs w:val="24"/>
        </w:rPr>
        <w:t xml:space="preserve"> </w:t>
      </w:r>
      <w:r w:rsidR="005127EE" w:rsidRPr="008908E9">
        <w:rPr>
          <w:rFonts w:eastAsiaTheme="minorHAnsi"/>
          <w:color w:val="FF0000"/>
          <w:sz w:val="24"/>
          <w:szCs w:val="24"/>
        </w:rPr>
        <w:t>сметных нормативов (проекты</w:t>
      </w:r>
      <w:r w:rsidR="00BF0FFD" w:rsidRPr="008908E9">
        <w:rPr>
          <w:rFonts w:eastAsiaTheme="minorHAnsi"/>
          <w:color w:val="FF0000"/>
          <w:sz w:val="24"/>
          <w:szCs w:val="24"/>
        </w:rPr>
        <w:t xml:space="preserve"> МДС 81-35.2004 и </w:t>
      </w:r>
      <w:proofErr w:type="spellStart"/>
      <w:r w:rsidR="00BF0FFD" w:rsidRPr="008908E9">
        <w:rPr>
          <w:rFonts w:eastAsiaTheme="minorHAnsi"/>
          <w:color w:val="FF0000"/>
          <w:sz w:val="24"/>
          <w:szCs w:val="24"/>
        </w:rPr>
        <w:t>др</w:t>
      </w:r>
      <w:proofErr w:type="spellEnd"/>
      <w:proofErr w:type="gramStart"/>
      <w:r w:rsidR="005127EE" w:rsidRPr="008908E9">
        <w:rPr>
          <w:rFonts w:eastAsiaTheme="minorHAnsi"/>
          <w:color w:val="FF0000"/>
          <w:sz w:val="24"/>
          <w:szCs w:val="24"/>
        </w:rPr>
        <w:t>) :</w:t>
      </w:r>
      <w:proofErr w:type="gramEnd"/>
    </w:p>
    <w:p w:rsidR="005127EE" w:rsidRPr="008908E9" w:rsidRDefault="005127EE" w:rsidP="00DE07FA">
      <w:pPr>
        <w:pStyle w:val="2"/>
        <w:numPr>
          <w:ilvl w:val="0"/>
          <w:numId w:val="10"/>
        </w:numPr>
        <w:spacing w:before="0"/>
        <w:ind w:left="714" w:hanging="357"/>
        <w:rPr>
          <w:sz w:val="24"/>
          <w:szCs w:val="24"/>
        </w:rPr>
      </w:pPr>
      <w:r w:rsidRPr="008908E9">
        <w:rPr>
          <w:sz w:val="24"/>
          <w:szCs w:val="24"/>
        </w:rPr>
        <w:t>Методика определения сметной стоимости строительной продукции на территории РФ;</w:t>
      </w:r>
    </w:p>
    <w:p w:rsidR="005127EE" w:rsidRPr="008908E9" w:rsidRDefault="005127EE" w:rsidP="00DE07FA">
      <w:pPr>
        <w:pStyle w:val="2"/>
        <w:numPr>
          <w:ilvl w:val="0"/>
          <w:numId w:val="10"/>
        </w:numPr>
        <w:spacing w:before="0"/>
        <w:ind w:left="714" w:hanging="357"/>
        <w:rPr>
          <w:sz w:val="24"/>
          <w:szCs w:val="24"/>
        </w:rPr>
      </w:pPr>
      <w:r w:rsidRPr="008908E9">
        <w:rPr>
          <w:sz w:val="24"/>
          <w:szCs w:val="24"/>
        </w:rPr>
        <w:t>Временные здания и сооружения;</w:t>
      </w:r>
    </w:p>
    <w:p w:rsidR="00DE07FA" w:rsidRPr="00E712ED" w:rsidRDefault="005127EE" w:rsidP="00E712ED">
      <w:pPr>
        <w:pStyle w:val="2"/>
        <w:numPr>
          <w:ilvl w:val="0"/>
          <w:numId w:val="10"/>
        </w:numPr>
        <w:spacing w:before="0"/>
        <w:rPr>
          <w:sz w:val="24"/>
          <w:szCs w:val="24"/>
        </w:rPr>
      </w:pPr>
      <w:r w:rsidRPr="008908E9">
        <w:rPr>
          <w:sz w:val="24"/>
          <w:szCs w:val="24"/>
        </w:rPr>
        <w:t>Нормативы накладных расходов и сметной прибыли.</w:t>
      </w:r>
    </w:p>
    <w:p w:rsidR="002F5DEF" w:rsidRPr="008908E9" w:rsidRDefault="00661E6F" w:rsidP="008908E9">
      <w:pPr>
        <w:pStyle w:val="2"/>
        <w:spacing w:before="120"/>
        <w:rPr>
          <w:sz w:val="24"/>
          <w:szCs w:val="24"/>
          <w:u w:val="single"/>
        </w:rPr>
      </w:pPr>
      <w:r w:rsidRPr="008908E9">
        <w:rPr>
          <w:sz w:val="24"/>
          <w:szCs w:val="24"/>
          <w:u w:val="single"/>
        </w:rPr>
        <w:t xml:space="preserve">Стоимость участия </w:t>
      </w:r>
      <w:r w:rsidR="002F5DEF" w:rsidRPr="008908E9">
        <w:rPr>
          <w:sz w:val="24"/>
          <w:szCs w:val="24"/>
          <w:u w:val="single"/>
        </w:rPr>
        <w:t xml:space="preserve">одного слушателя </w:t>
      </w:r>
    </w:p>
    <w:p w:rsidR="002F5DEF" w:rsidRPr="008908E9" w:rsidRDefault="002F5DEF" w:rsidP="008908E9">
      <w:pPr>
        <w:pStyle w:val="2"/>
        <w:numPr>
          <w:ilvl w:val="0"/>
          <w:numId w:val="13"/>
        </w:numPr>
        <w:spacing w:before="120"/>
        <w:ind w:left="760" w:hanging="357"/>
        <w:rPr>
          <w:sz w:val="24"/>
          <w:szCs w:val="24"/>
        </w:rPr>
      </w:pPr>
      <w:r w:rsidRPr="008908E9">
        <w:rPr>
          <w:sz w:val="24"/>
          <w:szCs w:val="24"/>
        </w:rPr>
        <w:t>Семинар</w:t>
      </w:r>
      <w:r w:rsidR="00661E6F" w:rsidRPr="008908E9">
        <w:rPr>
          <w:sz w:val="24"/>
          <w:szCs w:val="24"/>
        </w:rPr>
        <w:t xml:space="preserve"> «АКТУАЛЬНОСТЬ СМЕТЫ И СТРОИТЕЛЬНЫЙ БИЗНЕС»</w:t>
      </w:r>
      <w:r w:rsidR="0057789B">
        <w:rPr>
          <w:sz w:val="24"/>
          <w:szCs w:val="24"/>
        </w:rPr>
        <w:t xml:space="preserve"> 21-22 </w:t>
      </w:r>
      <w:r w:rsidRPr="008908E9">
        <w:rPr>
          <w:sz w:val="24"/>
          <w:szCs w:val="24"/>
        </w:rPr>
        <w:t>о</w:t>
      </w:r>
      <w:r w:rsidR="0057789B">
        <w:rPr>
          <w:sz w:val="24"/>
          <w:szCs w:val="24"/>
        </w:rPr>
        <w:t>кт</w:t>
      </w:r>
      <w:r w:rsidRPr="008908E9">
        <w:rPr>
          <w:sz w:val="24"/>
          <w:szCs w:val="24"/>
        </w:rPr>
        <w:t xml:space="preserve">ября 2019 г. – </w:t>
      </w:r>
      <w:r w:rsidR="0057789B">
        <w:rPr>
          <w:sz w:val="24"/>
          <w:szCs w:val="24"/>
          <w:u w:val="single"/>
        </w:rPr>
        <w:t>10</w:t>
      </w:r>
      <w:r w:rsidRPr="000418E2">
        <w:rPr>
          <w:sz w:val="24"/>
          <w:szCs w:val="24"/>
          <w:u w:val="single"/>
        </w:rPr>
        <w:t> 000 рублей</w:t>
      </w:r>
      <w:r w:rsidRPr="008908E9">
        <w:rPr>
          <w:sz w:val="24"/>
          <w:szCs w:val="24"/>
        </w:rPr>
        <w:t>;</w:t>
      </w:r>
    </w:p>
    <w:p w:rsidR="002F5DEF" w:rsidRPr="008908E9" w:rsidRDefault="002F5DEF" w:rsidP="008908E9">
      <w:pPr>
        <w:pStyle w:val="2"/>
        <w:numPr>
          <w:ilvl w:val="0"/>
          <w:numId w:val="13"/>
        </w:numPr>
        <w:spacing w:before="120"/>
        <w:ind w:left="760" w:hanging="357"/>
        <w:jc w:val="both"/>
        <w:rPr>
          <w:sz w:val="24"/>
          <w:szCs w:val="24"/>
        </w:rPr>
      </w:pPr>
      <w:r w:rsidRPr="008908E9">
        <w:rPr>
          <w:sz w:val="24"/>
          <w:szCs w:val="24"/>
        </w:rPr>
        <w:t xml:space="preserve">Семинар + аттестация (Аттестат </w:t>
      </w:r>
      <w:r w:rsidRPr="008908E9">
        <w:rPr>
          <w:rFonts w:eastAsiaTheme="minorHAnsi"/>
          <w:sz w:val="24"/>
          <w:szCs w:val="24"/>
          <w:u w:val="single"/>
        </w:rPr>
        <w:t>Евразийской ассоциации центров ценообразования в строительстве и промышленности стройматериалов (г. Москва) + именная печать</w:t>
      </w:r>
      <w:r w:rsidRPr="008908E9">
        <w:rPr>
          <w:sz w:val="24"/>
          <w:szCs w:val="24"/>
        </w:rPr>
        <w:t xml:space="preserve">) – </w:t>
      </w:r>
      <w:r w:rsidR="0057789B">
        <w:rPr>
          <w:sz w:val="24"/>
          <w:szCs w:val="24"/>
          <w:u w:val="single"/>
        </w:rPr>
        <w:t>19</w:t>
      </w:r>
      <w:r w:rsidRPr="000418E2">
        <w:rPr>
          <w:sz w:val="24"/>
          <w:szCs w:val="24"/>
          <w:u w:val="single"/>
        </w:rPr>
        <w:t> 000 рублей</w:t>
      </w:r>
      <w:r w:rsidRPr="008908E9">
        <w:rPr>
          <w:sz w:val="24"/>
          <w:szCs w:val="24"/>
        </w:rPr>
        <w:t>;</w:t>
      </w:r>
    </w:p>
    <w:p w:rsidR="002F5DEF" w:rsidRPr="000418E2" w:rsidRDefault="002F5DEF" w:rsidP="008908E9">
      <w:pPr>
        <w:pStyle w:val="2"/>
        <w:numPr>
          <w:ilvl w:val="0"/>
          <w:numId w:val="13"/>
        </w:numPr>
        <w:spacing w:before="120"/>
        <w:ind w:left="760" w:hanging="357"/>
        <w:jc w:val="both"/>
        <w:rPr>
          <w:sz w:val="24"/>
          <w:szCs w:val="24"/>
          <w:u w:val="single"/>
        </w:rPr>
      </w:pPr>
      <w:proofErr w:type="spellStart"/>
      <w:r w:rsidRPr="008908E9">
        <w:rPr>
          <w:sz w:val="24"/>
          <w:szCs w:val="24"/>
        </w:rPr>
        <w:t>С</w:t>
      </w:r>
      <w:r w:rsidR="00797909">
        <w:rPr>
          <w:sz w:val="24"/>
          <w:szCs w:val="24"/>
        </w:rPr>
        <w:t>еминар+</w:t>
      </w:r>
      <w:proofErr w:type="gramStart"/>
      <w:r w:rsidR="00797909">
        <w:rPr>
          <w:sz w:val="24"/>
          <w:szCs w:val="24"/>
        </w:rPr>
        <w:t>аттестация</w:t>
      </w:r>
      <w:proofErr w:type="spellEnd"/>
      <w:r w:rsidRPr="008908E9">
        <w:rPr>
          <w:sz w:val="24"/>
          <w:szCs w:val="24"/>
        </w:rPr>
        <w:t>(</w:t>
      </w:r>
      <w:proofErr w:type="gramEnd"/>
      <w:r w:rsidRPr="008908E9">
        <w:rPr>
          <w:sz w:val="24"/>
          <w:szCs w:val="24"/>
        </w:rPr>
        <w:t xml:space="preserve">Аттестат </w:t>
      </w:r>
      <w:r w:rsidRPr="008908E9">
        <w:rPr>
          <w:rFonts w:eastAsiaTheme="minorHAnsi"/>
          <w:sz w:val="24"/>
          <w:szCs w:val="24"/>
          <w:u w:val="single"/>
        </w:rPr>
        <w:t>Евразийской ассоциации центров ценообразования в строительстве и промышленности стройматериалов (г. Москва) + именная печать</w:t>
      </w:r>
      <w:r w:rsidRPr="008908E9">
        <w:rPr>
          <w:sz w:val="24"/>
          <w:szCs w:val="24"/>
        </w:rPr>
        <w:t xml:space="preserve">) + Повышение квалификации по курсу «Ценообразование и сметное нормирование в строительстве» (72 часа) – </w:t>
      </w:r>
      <w:r w:rsidR="0057789B">
        <w:rPr>
          <w:sz w:val="24"/>
          <w:szCs w:val="24"/>
          <w:u w:val="single"/>
        </w:rPr>
        <w:t>28</w:t>
      </w:r>
      <w:r w:rsidRPr="000418E2">
        <w:rPr>
          <w:sz w:val="24"/>
          <w:szCs w:val="24"/>
          <w:u w:val="single"/>
        </w:rPr>
        <w:t> 800 рублей;</w:t>
      </w:r>
    </w:p>
    <w:p w:rsidR="008908E9" w:rsidRPr="008908E9" w:rsidRDefault="002F5DEF" w:rsidP="00A54449">
      <w:pPr>
        <w:pStyle w:val="2"/>
        <w:numPr>
          <w:ilvl w:val="0"/>
          <w:numId w:val="13"/>
        </w:numPr>
        <w:spacing w:before="120"/>
        <w:ind w:left="760" w:hanging="357"/>
        <w:rPr>
          <w:sz w:val="24"/>
          <w:szCs w:val="24"/>
        </w:rPr>
      </w:pPr>
      <w:r w:rsidRPr="008908E9">
        <w:rPr>
          <w:sz w:val="24"/>
          <w:szCs w:val="24"/>
        </w:rPr>
        <w:t xml:space="preserve">Семинар + Повышение квалификации по курсу «Ценообразование и сметное нормирование в строительстве» (72 часа) </w:t>
      </w:r>
      <w:r w:rsidR="0057789B">
        <w:rPr>
          <w:sz w:val="24"/>
          <w:szCs w:val="24"/>
          <w:u w:val="single"/>
        </w:rPr>
        <w:t>– 25 0</w:t>
      </w:r>
      <w:r w:rsidRPr="000418E2">
        <w:rPr>
          <w:sz w:val="24"/>
          <w:szCs w:val="24"/>
          <w:u w:val="single"/>
        </w:rPr>
        <w:t>00 рублей</w:t>
      </w:r>
      <w:r w:rsidR="008908E9" w:rsidRPr="000418E2">
        <w:rPr>
          <w:sz w:val="24"/>
          <w:szCs w:val="24"/>
          <w:u w:val="single"/>
        </w:rPr>
        <w:t>.</w:t>
      </w:r>
    </w:p>
    <w:p w:rsidR="008908E9" w:rsidRDefault="008908E9" w:rsidP="00797909">
      <w:pPr>
        <w:pStyle w:val="2"/>
        <w:numPr>
          <w:ilvl w:val="0"/>
          <w:numId w:val="14"/>
        </w:numPr>
        <w:spacing w:before="120" w:line="240" w:lineRule="auto"/>
        <w:rPr>
          <w:sz w:val="32"/>
          <w:szCs w:val="32"/>
          <w:u w:val="single"/>
        </w:rPr>
      </w:pPr>
      <w:r w:rsidRPr="00797909">
        <w:rPr>
          <w:u w:val="single"/>
        </w:rPr>
        <w:t>МЕСТО ПРОВЕДЕНИЕ СЕМИНАРА-ОЧНОГО</w:t>
      </w:r>
      <w:r w:rsidR="000418E2" w:rsidRPr="00797909">
        <w:rPr>
          <w:u w:val="single"/>
        </w:rPr>
        <w:t xml:space="preserve"> </w:t>
      </w:r>
      <w:r w:rsidRPr="00797909">
        <w:rPr>
          <w:u w:val="single"/>
        </w:rPr>
        <w:t xml:space="preserve">БЛОКА: </w:t>
      </w:r>
      <w:r w:rsidR="0057789B">
        <w:rPr>
          <w:u w:val="single"/>
        </w:rPr>
        <w:t>г. Петропавловск-</w:t>
      </w:r>
      <w:proofErr w:type="gramStart"/>
      <w:r w:rsidR="0057789B">
        <w:rPr>
          <w:u w:val="single"/>
        </w:rPr>
        <w:t>Камчатский</w:t>
      </w:r>
      <w:r w:rsidR="000418E2" w:rsidRPr="00797909">
        <w:rPr>
          <w:u w:val="single"/>
        </w:rPr>
        <w:t xml:space="preserve">, </w:t>
      </w:r>
      <w:r w:rsidR="00DE07FA">
        <w:rPr>
          <w:u w:val="single"/>
        </w:rPr>
        <w:t xml:space="preserve"> </w:t>
      </w:r>
      <w:r w:rsidR="0057789B">
        <w:rPr>
          <w:szCs w:val="24"/>
          <w:shd w:val="clear" w:color="auto" w:fill="FFFFFF"/>
        </w:rPr>
        <w:t>Камчатская</w:t>
      </w:r>
      <w:proofErr w:type="gramEnd"/>
      <w:r w:rsidR="0057789B">
        <w:rPr>
          <w:szCs w:val="24"/>
          <w:shd w:val="clear" w:color="auto" w:fill="FFFFFF"/>
        </w:rPr>
        <w:t xml:space="preserve"> краевая научная библиотека</w:t>
      </w:r>
      <w:r w:rsidR="0057789B" w:rsidRPr="00B46049">
        <w:rPr>
          <w:szCs w:val="24"/>
          <w:shd w:val="clear" w:color="auto" w:fill="FFFFFF"/>
        </w:rPr>
        <w:t xml:space="preserve"> им. С. П. Крашенинникова,</w:t>
      </w:r>
      <w:r w:rsidR="0057789B">
        <w:rPr>
          <w:szCs w:val="24"/>
          <w:shd w:val="clear" w:color="auto" w:fill="FFFFFF"/>
        </w:rPr>
        <w:t xml:space="preserve"> </w:t>
      </w:r>
      <w:r w:rsidR="00E712ED">
        <w:rPr>
          <w:szCs w:val="24"/>
          <w:shd w:val="clear" w:color="auto" w:fill="FFFFFF"/>
        </w:rPr>
        <w:t xml:space="preserve"> </w:t>
      </w:r>
      <w:r w:rsidR="00E712ED" w:rsidRPr="00B46049">
        <w:rPr>
          <w:szCs w:val="24"/>
          <w:shd w:val="clear" w:color="auto" w:fill="FFFFFF"/>
        </w:rPr>
        <w:t xml:space="preserve">Карла Маркса </w:t>
      </w:r>
      <w:proofErr w:type="spellStart"/>
      <w:r w:rsidR="00E712ED" w:rsidRPr="00B46049">
        <w:rPr>
          <w:szCs w:val="24"/>
          <w:shd w:val="clear" w:color="auto" w:fill="FFFFFF"/>
        </w:rPr>
        <w:t>пр</w:t>
      </w:r>
      <w:proofErr w:type="spellEnd"/>
      <w:r w:rsidR="00E712ED" w:rsidRPr="00B46049">
        <w:rPr>
          <w:szCs w:val="24"/>
          <w:shd w:val="clear" w:color="auto" w:fill="FFFFFF"/>
        </w:rPr>
        <w:t>, дом 33 кор.1</w:t>
      </w:r>
      <w:r w:rsidR="00E712ED">
        <w:rPr>
          <w:szCs w:val="24"/>
          <w:shd w:val="clear" w:color="auto" w:fill="FFFFFF"/>
        </w:rPr>
        <w:t xml:space="preserve">    </w:t>
      </w:r>
      <w:r w:rsidR="000418E2" w:rsidRPr="00797909">
        <w:rPr>
          <w:sz w:val="32"/>
          <w:szCs w:val="32"/>
          <w:u w:val="single"/>
        </w:rPr>
        <w:t>с 9-00 до 16-00</w:t>
      </w:r>
    </w:p>
    <w:p w:rsidR="0057789B" w:rsidRPr="0057789B" w:rsidRDefault="00DE07FA" w:rsidP="00DE07FA">
      <w:pPr>
        <w:spacing w:after="0" w:line="240" w:lineRule="auto"/>
        <w:ind w:left="720"/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Дистанционный блок обучения  с 11 по 22 октября 2019г.</w:t>
      </w:r>
    </w:p>
    <w:p w:rsidR="00797909" w:rsidRDefault="00797909" w:rsidP="00DE07FA">
      <w:pPr>
        <w:pStyle w:val="2"/>
        <w:spacing w:before="0" w:line="240" w:lineRule="auto"/>
        <w:jc w:val="center"/>
      </w:pPr>
      <w:r>
        <w:t xml:space="preserve">ЖДЕМ ВАС НА СМЕТНОМ </w:t>
      </w:r>
      <w:proofErr w:type="gramStart"/>
      <w:r>
        <w:t>ФОРУМЕ !</w:t>
      </w:r>
      <w:proofErr w:type="gramEnd"/>
    </w:p>
    <w:p w:rsidR="00797909" w:rsidRDefault="00A54449" w:rsidP="00DE07FA">
      <w:pPr>
        <w:pStyle w:val="2"/>
        <w:spacing w:before="0" w:line="240" w:lineRule="auto"/>
        <w:jc w:val="center"/>
        <w:rPr>
          <w:sz w:val="24"/>
          <w:szCs w:val="24"/>
        </w:rPr>
      </w:pPr>
      <w:r w:rsidRPr="00F37DD0">
        <w:rPr>
          <w:u w:val="single"/>
        </w:rPr>
        <w:t>Наши контакты:</w:t>
      </w:r>
      <w:r>
        <w:t xml:space="preserve"> г. Новосибирск, проспект </w:t>
      </w:r>
      <w:proofErr w:type="spellStart"/>
      <w:r>
        <w:t>К.Маркса</w:t>
      </w:r>
      <w:proofErr w:type="spellEnd"/>
      <w:r>
        <w:t>, 30 оф. 521 1,</w:t>
      </w:r>
      <w:r w:rsidR="00797909" w:rsidRPr="00797909">
        <w:t xml:space="preserve"> </w:t>
      </w:r>
    </w:p>
    <w:p w:rsidR="00797909" w:rsidRPr="00797909" w:rsidRDefault="00797909" w:rsidP="00DE07FA">
      <w:pPr>
        <w:pStyle w:val="2"/>
        <w:spacing w:before="0" w:line="240" w:lineRule="auto"/>
        <w:jc w:val="center"/>
      </w:pPr>
      <w:r>
        <w:rPr>
          <w:sz w:val="24"/>
          <w:szCs w:val="24"/>
        </w:rPr>
        <w:t>т</w:t>
      </w:r>
      <w:r w:rsidRPr="00797909">
        <w:rPr>
          <w:sz w:val="24"/>
          <w:szCs w:val="24"/>
        </w:rPr>
        <w:t xml:space="preserve">ел. 8(383) 373-04-25, </w:t>
      </w:r>
      <w:hyperlink r:id="rId8" w:history="1">
        <w:r w:rsidRPr="00797909">
          <w:rPr>
            <w:rStyle w:val="a5"/>
            <w:sz w:val="24"/>
            <w:szCs w:val="24"/>
            <w:lang w:val="en-US"/>
          </w:rPr>
          <w:t>sic</w:t>
        </w:r>
        <w:r w:rsidRPr="00797909">
          <w:rPr>
            <w:rStyle w:val="a5"/>
            <w:sz w:val="24"/>
            <w:szCs w:val="24"/>
          </w:rPr>
          <w:t>3610243@</w:t>
        </w:r>
        <w:r w:rsidRPr="00797909">
          <w:rPr>
            <w:rStyle w:val="a5"/>
            <w:sz w:val="24"/>
            <w:szCs w:val="24"/>
            <w:lang w:val="en-US"/>
          </w:rPr>
          <w:t>mail</w:t>
        </w:r>
        <w:r w:rsidRPr="00797909">
          <w:rPr>
            <w:rStyle w:val="a5"/>
            <w:sz w:val="24"/>
            <w:szCs w:val="24"/>
          </w:rPr>
          <w:t>.</w:t>
        </w:r>
        <w:proofErr w:type="spellStart"/>
        <w:r w:rsidRPr="00797909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A54449" w:rsidRDefault="00A54449" w:rsidP="00E712ED">
      <w:pPr>
        <w:pStyle w:val="2"/>
        <w:jc w:val="center"/>
      </w:pPr>
      <w:r>
        <w:t>Для оформления договора просим Вас заполнить заявку (Приложение №1)</w:t>
      </w:r>
    </w:p>
    <w:p w:rsidR="00797909" w:rsidRPr="00797909" w:rsidRDefault="00797909" w:rsidP="00797909">
      <w:pPr>
        <w:pStyle w:val="a3"/>
        <w:jc w:val="both"/>
        <w:rPr>
          <w:b/>
          <w:sz w:val="24"/>
          <w:szCs w:val="24"/>
        </w:rPr>
      </w:pPr>
    </w:p>
    <w:p w:rsidR="00797909" w:rsidRPr="00797909" w:rsidRDefault="00797909" w:rsidP="00797909">
      <w:pPr>
        <w:jc w:val="center"/>
        <w:rPr>
          <w:b/>
          <w:sz w:val="24"/>
          <w:szCs w:val="24"/>
        </w:rPr>
      </w:pPr>
      <w:r w:rsidRPr="00797909">
        <w:rPr>
          <w:b/>
          <w:sz w:val="24"/>
          <w:szCs w:val="24"/>
        </w:rPr>
        <w:lastRenderedPageBreak/>
        <w:t xml:space="preserve">АНКЕТА УЧАСТНИКА </w:t>
      </w:r>
    </w:p>
    <w:p w:rsidR="00797909" w:rsidRPr="00797909" w:rsidRDefault="00797909" w:rsidP="0079790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97909" w:rsidRPr="00797909" w:rsidTr="005E62DA"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</w:tr>
      <w:tr w:rsidR="00797909" w:rsidRPr="00797909" w:rsidTr="005E62DA"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  <w:r w:rsidRPr="00797909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</w:tr>
      <w:tr w:rsidR="00797909" w:rsidRPr="00797909" w:rsidTr="005E62DA"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  <w:r w:rsidRPr="00797909">
              <w:rPr>
                <w:sz w:val="24"/>
                <w:szCs w:val="24"/>
              </w:rPr>
              <w:t>ИНН/КПП</w:t>
            </w:r>
          </w:p>
        </w:tc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</w:tr>
      <w:tr w:rsidR="00797909" w:rsidRPr="00797909" w:rsidTr="005E62DA"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  <w:r w:rsidRPr="00797909">
              <w:rPr>
                <w:sz w:val="24"/>
                <w:szCs w:val="24"/>
              </w:rPr>
              <w:t>Адрес юридический</w:t>
            </w: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  <w:r w:rsidRPr="00797909">
              <w:rPr>
                <w:sz w:val="24"/>
                <w:szCs w:val="24"/>
              </w:rPr>
              <w:t>Адрес почтовый</w:t>
            </w: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</w:tr>
      <w:tr w:rsidR="00797909" w:rsidRPr="00797909" w:rsidTr="005E62DA"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  <w:r w:rsidRPr="00797909">
              <w:rPr>
                <w:sz w:val="24"/>
                <w:szCs w:val="24"/>
              </w:rPr>
              <w:t>Реквизиты банка</w:t>
            </w: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</w:tr>
      <w:tr w:rsidR="00797909" w:rsidRPr="00797909" w:rsidTr="005E62DA"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  <w:r w:rsidRPr="00797909">
              <w:rPr>
                <w:sz w:val="24"/>
                <w:szCs w:val="24"/>
              </w:rPr>
              <w:t>Руководитель (ФИО), на основании чего действует</w:t>
            </w:r>
          </w:p>
        </w:tc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</w:tr>
      <w:tr w:rsidR="00797909" w:rsidRPr="00797909" w:rsidTr="005E62DA"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 xml:space="preserve">Контактный телефон и </w:t>
            </w:r>
          </w:p>
          <w:p w:rsidR="00797909" w:rsidRPr="00797909" w:rsidRDefault="00797909" w:rsidP="005E62DA">
            <w:pPr>
              <w:jc w:val="center"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  <w:lang w:val="en-US"/>
              </w:rPr>
              <w:t>E</w:t>
            </w:r>
            <w:r w:rsidRPr="00797909">
              <w:rPr>
                <w:b/>
                <w:sz w:val="24"/>
                <w:szCs w:val="24"/>
              </w:rPr>
              <w:t>-</w:t>
            </w:r>
            <w:r w:rsidRPr="00797909">
              <w:rPr>
                <w:b/>
                <w:sz w:val="24"/>
                <w:szCs w:val="24"/>
                <w:lang w:val="en-US"/>
              </w:rPr>
              <w:t>MAIL</w:t>
            </w:r>
            <w:r w:rsidRPr="00797909">
              <w:rPr>
                <w:b/>
                <w:sz w:val="24"/>
                <w:szCs w:val="24"/>
              </w:rPr>
              <w:t xml:space="preserve"> участника </w:t>
            </w:r>
          </w:p>
        </w:tc>
        <w:tc>
          <w:tcPr>
            <w:tcW w:w="5341" w:type="dxa"/>
          </w:tcPr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  <w:p w:rsidR="00797909" w:rsidRPr="00797909" w:rsidRDefault="00797909" w:rsidP="005E62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4449" w:rsidRPr="00797909" w:rsidRDefault="00A54449" w:rsidP="000418E2">
      <w:pPr>
        <w:pStyle w:val="2"/>
        <w:rPr>
          <w:sz w:val="24"/>
          <w:szCs w:val="24"/>
        </w:rPr>
      </w:pPr>
    </w:p>
    <w:p w:rsidR="000418E2" w:rsidRPr="00797909" w:rsidRDefault="000418E2" w:rsidP="000418E2">
      <w:pPr>
        <w:pStyle w:val="2"/>
        <w:rPr>
          <w:sz w:val="24"/>
          <w:szCs w:val="24"/>
        </w:rPr>
      </w:pPr>
      <w:r w:rsidRPr="00797909">
        <w:rPr>
          <w:sz w:val="24"/>
          <w:szCs w:val="24"/>
        </w:rPr>
        <w:t xml:space="preserve"> </w:t>
      </w:r>
    </w:p>
    <w:sectPr w:rsidR="000418E2" w:rsidRPr="00797909" w:rsidSect="00D2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884"/>
    <w:multiLevelType w:val="hybridMultilevel"/>
    <w:tmpl w:val="6FFA340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FFE7D42"/>
    <w:multiLevelType w:val="hybridMultilevel"/>
    <w:tmpl w:val="7E10A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7A9F"/>
    <w:multiLevelType w:val="hybridMultilevel"/>
    <w:tmpl w:val="C268B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1828"/>
    <w:multiLevelType w:val="hybridMultilevel"/>
    <w:tmpl w:val="FBAA56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37A4"/>
    <w:multiLevelType w:val="hybridMultilevel"/>
    <w:tmpl w:val="8A1E1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59B1"/>
    <w:multiLevelType w:val="hybridMultilevel"/>
    <w:tmpl w:val="DECA9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5551E"/>
    <w:multiLevelType w:val="hybridMultilevel"/>
    <w:tmpl w:val="0CE2876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6E50E4"/>
    <w:multiLevelType w:val="hybridMultilevel"/>
    <w:tmpl w:val="F796B7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E05"/>
    <w:multiLevelType w:val="hybridMultilevel"/>
    <w:tmpl w:val="6AAE2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52743"/>
    <w:multiLevelType w:val="hybridMultilevel"/>
    <w:tmpl w:val="BAF27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C171D"/>
    <w:multiLevelType w:val="multilevel"/>
    <w:tmpl w:val="7110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33483"/>
    <w:multiLevelType w:val="hybridMultilevel"/>
    <w:tmpl w:val="E01C3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22363"/>
    <w:multiLevelType w:val="hybridMultilevel"/>
    <w:tmpl w:val="6BB0A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7218A"/>
    <w:multiLevelType w:val="hybridMultilevel"/>
    <w:tmpl w:val="E0A6F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5E"/>
    <w:rsid w:val="000418E2"/>
    <w:rsid w:val="000466E7"/>
    <w:rsid w:val="0006112B"/>
    <w:rsid w:val="000664FF"/>
    <w:rsid w:val="000B00BA"/>
    <w:rsid w:val="0011462F"/>
    <w:rsid w:val="001A6829"/>
    <w:rsid w:val="001F4C25"/>
    <w:rsid w:val="0020536D"/>
    <w:rsid w:val="0021633D"/>
    <w:rsid w:val="00231DC1"/>
    <w:rsid w:val="002F5DEF"/>
    <w:rsid w:val="00336ABF"/>
    <w:rsid w:val="00362ACC"/>
    <w:rsid w:val="00376C83"/>
    <w:rsid w:val="00392C2E"/>
    <w:rsid w:val="003E7E00"/>
    <w:rsid w:val="00423A5F"/>
    <w:rsid w:val="00474D9A"/>
    <w:rsid w:val="004A26CA"/>
    <w:rsid w:val="004A4780"/>
    <w:rsid w:val="004F52BD"/>
    <w:rsid w:val="005127EE"/>
    <w:rsid w:val="0057789B"/>
    <w:rsid w:val="0059401A"/>
    <w:rsid w:val="005D51CE"/>
    <w:rsid w:val="005E68B7"/>
    <w:rsid w:val="00635C5E"/>
    <w:rsid w:val="00661E6F"/>
    <w:rsid w:val="00695370"/>
    <w:rsid w:val="007300FE"/>
    <w:rsid w:val="007926E3"/>
    <w:rsid w:val="00797909"/>
    <w:rsid w:val="007A4976"/>
    <w:rsid w:val="008463BA"/>
    <w:rsid w:val="008908E9"/>
    <w:rsid w:val="00945821"/>
    <w:rsid w:val="009B73BE"/>
    <w:rsid w:val="00A21E3B"/>
    <w:rsid w:val="00A54449"/>
    <w:rsid w:val="00A97A4A"/>
    <w:rsid w:val="00AD46A1"/>
    <w:rsid w:val="00AE51EB"/>
    <w:rsid w:val="00B04207"/>
    <w:rsid w:val="00B90940"/>
    <w:rsid w:val="00BF0702"/>
    <w:rsid w:val="00BF0FFD"/>
    <w:rsid w:val="00C6126D"/>
    <w:rsid w:val="00C62AC1"/>
    <w:rsid w:val="00C6413F"/>
    <w:rsid w:val="00C768B2"/>
    <w:rsid w:val="00CB3181"/>
    <w:rsid w:val="00D25207"/>
    <w:rsid w:val="00D312B6"/>
    <w:rsid w:val="00D467A9"/>
    <w:rsid w:val="00DD1EFF"/>
    <w:rsid w:val="00DE07FA"/>
    <w:rsid w:val="00E3095F"/>
    <w:rsid w:val="00E41C8D"/>
    <w:rsid w:val="00E712ED"/>
    <w:rsid w:val="00E964EB"/>
    <w:rsid w:val="00F208E0"/>
    <w:rsid w:val="00FB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F5CD2-48B9-4421-B47E-955AB5A7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6D"/>
  </w:style>
  <w:style w:type="paragraph" w:styleId="1">
    <w:name w:val="heading 1"/>
    <w:basedOn w:val="a"/>
    <w:next w:val="a"/>
    <w:link w:val="10"/>
    <w:uiPriority w:val="9"/>
    <w:qFormat/>
    <w:rsid w:val="00635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5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5C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520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uiPriority w:val="59"/>
    <w:rsid w:val="00474D9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7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4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569">
              <w:marLeft w:val="0"/>
              <w:marRight w:val="0"/>
              <w:marTop w:val="0"/>
              <w:marBottom w:val="0"/>
              <w:divBdr>
                <w:top w:val="dotted" w:sz="6" w:space="0" w:color="417CA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3610243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7A9B7-7A6B-4013-823D-F182D994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Комлева Ольга Васильевна</cp:lastModifiedBy>
  <cp:revision>2</cp:revision>
  <dcterms:created xsi:type="dcterms:W3CDTF">2019-08-28T21:30:00Z</dcterms:created>
  <dcterms:modified xsi:type="dcterms:W3CDTF">2019-08-28T21:30:00Z</dcterms:modified>
</cp:coreProperties>
</file>