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D2" w:rsidRPr="00ED5370" w:rsidRDefault="006B6CD2" w:rsidP="006B6CD2">
      <w:pPr>
        <w:widowControl/>
        <w:autoSpaceDE/>
        <w:autoSpaceDN/>
        <w:adjustRightInd/>
        <w:jc w:val="center"/>
        <w:rPr>
          <w:rFonts w:ascii="Times New Roman" w:hAnsi="Times New Roman" w:cs="Times New Roman"/>
          <w:b/>
          <w:color w:val="auto"/>
          <w:sz w:val="19"/>
          <w:szCs w:val="19"/>
        </w:rPr>
      </w:pPr>
      <w:r w:rsidRPr="00ED5370">
        <w:rPr>
          <w:rFonts w:ascii="Times New Roman" w:hAnsi="Times New Roman" w:cs="Times New Roman"/>
          <w:b/>
          <w:color w:val="auto"/>
          <w:sz w:val="19"/>
          <w:szCs w:val="19"/>
        </w:rPr>
        <w:t>Реестр описаний процедур,</w:t>
      </w:r>
    </w:p>
    <w:p w:rsidR="006B6CD2" w:rsidRPr="00ED5370" w:rsidRDefault="006B6CD2" w:rsidP="006B6CD2">
      <w:pPr>
        <w:widowControl/>
        <w:autoSpaceDE/>
        <w:autoSpaceDN/>
        <w:adjustRightInd/>
        <w:jc w:val="center"/>
        <w:rPr>
          <w:rFonts w:ascii="Times New Roman" w:hAnsi="Times New Roman" w:cs="Times New Roman"/>
          <w:b/>
          <w:color w:val="auto"/>
          <w:sz w:val="19"/>
          <w:szCs w:val="19"/>
        </w:rPr>
      </w:pPr>
      <w:proofErr w:type="gramStart"/>
      <w:r w:rsidRPr="00ED5370">
        <w:rPr>
          <w:rFonts w:ascii="Times New Roman" w:hAnsi="Times New Roman" w:cs="Times New Roman"/>
          <w:b/>
          <w:color w:val="auto"/>
          <w:sz w:val="19"/>
          <w:szCs w:val="19"/>
        </w:rPr>
        <w:t>включенных</w:t>
      </w:r>
      <w:proofErr w:type="gramEnd"/>
      <w:r w:rsidRPr="00ED5370">
        <w:rPr>
          <w:rFonts w:ascii="Times New Roman" w:hAnsi="Times New Roman" w:cs="Times New Roman"/>
          <w:b/>
          <w:color w:val="auto"/>
          <w:sz w:val="19"/>
          <w:szCs w:val="19"/>
        </w:rPr>
        <w:t xml:space="preserve"> в исчерпывающий перечень процедур в сфере жилищного строительства,</w:t>
      </w:r>
    </w:p>
    <w:p w:rsidR="006B6CD2" w:rsidRDefault="006B6CD2" w:rsidP="006B6CD2">
      <w:pPr>
        <w:widowControl/>
        <w:autoSpaceDE/>
        <w:autoSpaceDN/>
        <w:adjustRightInd/>
        <w:jc w:val="center"/>
        <w:rPr>
          <w:rFonts w:ascii="Times New Roman" w:hAnsi="Times New Roman" w:cs="Times New Roman"/>
          <w:b/>
          <w:color w:val="auto"/>
          <w:sz w:val="19"/>
          <w:szCs w:val="19"/>
        </w:rPr>
      </w:pPr>
      <w:proofErr w:type="gramStart"/>
      <w:r w:rsidRPr="00ED5370">
        <w:rPr>
          <w:rFonts w:ascii="Times New Roman" w:hAnsi="Times New Roman" w:cs="Times New Roman"/>
          <w:b/>
          <w:color w:val="auto"/>
          <w:sz w:val="19"/>
          <w:szCs w:val="19"/>
        </w:rPr>
        <w:t>утвержденный</w:t>
      </w:r>
      <w:proofErr w:type="gramEnd"/>
      <w:r w:rsidRPr="00ED5370">
        <w:rPr>
          <w:rFonts w:ascii="Times New Roman" w:hAnsi="Times New Roman" w:cs="Times New Roman"/>
          <w:b/>
          <w:color w:val="auto"/>
          <w:sz w:val="19"/>
          <w:szCs w:val="19"/>
        </w:rPr>
        <w:t xml:space="preserve"> постановлением Правительства Российской Ф</w:t>
      </w:r>
      <w:r w:rsidR="00ED5370" w:rsidRPr="00ED5370">
        <w:rPr>
          <w:rFonts w:ascii="Times New Roman" w:hAnsi="Times New Roman" w:cs="Times New Roman"/>
          <w:b/>
          <w:color w:val="auto"/>
          <w:sz w:val="19"/>
          <w:szCs w:val="19"/>
        </w:rPr>
        <w:t>едерации от 30 апреля 2014 года</w:t>
      </w:r>
      <w:r w:rsidRPr="00ED5370">
        <w:rPr>
          <w:rFonts w:ascii="Times New Roman" w:hAnsi="Times New Roman" w:cs="Times New Roman"/>
          <w:b/>
          <w:color w:val="auto"/>
          <w:sz w:val="19"/>
          <w:szCs w:val="19"/>
        </w:rPr>
        <w:t xml:space="preserve"> N 403</w:t>
      </w:r>
    </w:p>
    <w:p w:rsidR="002106E8" w:rsidRPr="00FB32C7" w:rsidRDefault="002106E8" w:rsidP="00FB32C7">
      <w:pPr>
        <w:widowControl/>
        <w:autoSpaceDE/>
        <w:autoSpaceDN/>
        <w:adjustRightInd/>
        <w:jc w:val="center"/>
        <w:rPr>
          <w:rFonts w:ascii="Times New Roman" w:hAnsi="Times New Roman" w:cs="Times New Roman"/>
          <w:b/>
          <w:color w:val="auto"/>
          <w:sz w:val="19"/>
          <w:szCs w:val="19"/>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76"/>
        <w:gridCol w:w="8"/>
        <w:gridCol w:w="1284"/>
        <w:gridCol w:w="1284"/>
        <w:gridCol w:w="1284"/>
        <w:gridCol w:w="1283"/>
        <w:gridCol w:w="1283"/>
        <w:gridCol w:w="1283"/>
        <w:gridCol w:w="1283"/>
        <w:gridCol w:w="1283"/>
        <w:gridCol w:w="1283"/>
        <w:gridCol w:w="1283"/>
        <w:gridCol w:w="1283"/>
      </w:tblGrid>
      <w:tr w:rsidR="002106E8" w:rsidRPr="00ED5370"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06E8" w:rsidRPr="00ED5370" w:rsidRDefault="006B6CD2" w:rsidP="002106E8">
            <w:pPr>
              <w:jc w:val="center"/>
              <w:rPr>
                <w:rFonts w:ascii="Times New Roman" w:hAnsi="Times New Roman" w:cs="Times New Roman"/>
                <w:b/>
                <w:color w:val="auto"/>
                <w:sz w:val="18"/>
                <w:szCs w:val="12"/>
              </w:rPr>
            </w:pPr>
            <w:r w:rsidRPr="00ED5370">
              <w:rPr>
                <w:rFonts w:ascii="Times New Roman" w:hAnsi="Times New Roman" w:cs="Times New Roman"/>
                <w:b/>
                <w:color w:val="auto"/>
                <w:sz w:val="18"/>
                <w:szCs w:val="12"/>
                <w:lang w:val="en-US"/>
              </w:rPr>
              <w:t>I</w:t>
            </w:r>
            <w:r w:rsidRPr="00ED5370">
              <w:rPr>
                <w:rFonts w:ascii="Times New Roman" w:hAnsi="Times New Roman" w:cs="Times New Roman"/>
                <w:b/>
                <w:color w:val="auto"/>
                <w:sz w:val="18"/>
                <w:szCs w:val="12"/>
              </w:rPr>
              <w:t>. Процедуры, предусмотренные нормативными правовыми актами Российской Федерации</w:t>
            </w:r>
          </w:p>
        </w:tc>
      </w:tr>
      <w:tr w:rsidR="004429AE" w:rsidRPr="00ED5370"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Наименование процедуры в соответствии с перечнем процедур</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4429AE" w:rsidRPr="00ED5370"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 xml:space="preserve">Основания для отказа в выдаче заключения, в том числе в выдаче отрицательного заключения, основание для </w:t>
            </w:r>
            <w:proofErr w:type="spellStart"/>
            <w:r w:rsidRPr="00ED5370">
              <w:rPr>
                <w:rFonts w:ascii="Times New Roman" w:hAnsi="Times New Roman" w:cs="Times New Roman"/>
                <w:b/>
                <w:bCs/>
                <w:color w:val="auto"/>
                <w:sz w:val="12"/>
                <w:szCs w:val="12"/>
              </w:rPr>
              <w:t>непредоставления</w:t>
            </w:r>
            <w:proofErr w:type="spellEnd"/>
            <w:r w:rsidRPr="00ED5370">
              <w:rPr>
                <w:rFonts w:ascii="Times New Roman" w:hAnsi="Times New Roman" w:cs="Times New Roman"/>
                <w:b/>
                <w:bCs/>
                <w:color w:val="auto"/>
                <w:sz w:val="12"/>
                <w:szCs w:val="12"/>
              </w:rPr>
              <w:t xml:space="preserve">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jc w:val="center"/>
              <w:rPr>
                <w:rFonts w:ascii="Times New Roman" w:hAnsi="Times New Roman" w:cs="Times New Roman"/>
                <w:color w:val="auto"/>
                <w:sz w:val="12"/>
                <w:szCs w:val="12"/>
              </w:rPr>
            </w:pPr>
            <w:r w:rsidRPr="00ED5370">
              <w:rPr>
                <w:rFonts w:ascii="Times New Roman" w:hAnsi="Times New Roman" w:cs="Times New Roman"/>
                <w:b/>
                <w:bCs/>
                <w:color w:val="auto"/>
                <w:sz w:val="12"/>
                <w:szCs w:val="12"/>
              </w:rPr>
              <w:t>Орган (организация), осуществляющий проведение процедуры</w:t>
            </w:r>
          </w:p>
        </w:tc>
      </w:tr>
      <w:tr w:rsidR="004429AE"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39.12 пункты 1-12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участие в аукционе</w:t>
            </w:r>
          </w:p>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ED5370">
              <w:rPr>
                <w:rFonts w:ascii="Times New Roman" w:hAnsi="Times New Roman" w:cs="Times New Roman"/>
                <w:color w:val="auto"/>
                <w:sz w:val="12"/>
                <w:szCs w:val="12"/>
                <w:u w:val="single"/>
              </w:rPr>
              <w:t>(если заявитель - иностранное юридическое лицо)</w:t>
            </w:r>
          </w:p>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1521F4">
            <w:pPr>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Заявитель не допускается к участию в аукционе в следующих случаях: </w:t>
            </w:r>
          </w:p>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w:t>
            </w:r>
            <w:proofErr w:type="spellStart"/>
            <w:r w:rsidRPr="00ED5370">
              <w:rPr>
                <w:rFonts w:ascii="Times New Roman" w:hAnsi="Times New Roman" w:cs="Times New Roman"/>
                <w:color w:val="auto"/>
                <w:sz w:val="12"/>
                <w:szCs w:val="12"/>
              </w:rPr>
              <w:t>непоступление</w:t>
            </w:r>
            <w:proofErr w:type="spellEnd"/>
            <w:r w:rsidRPr="00ED5370">
              <w:rPr>
                <w:rFonts w:ascii="Times New Roman" w:hAnsi="Times New Roman" w:cs="Times New Roman"/>
                <w:color w:val="auto"/>
                <w:sz w:val="12"/>
                <w:szCs w:val="12"/>
              </w:rPr>
              <w:t xml:space="preserve"> задатка на дату рассмотрения заявок на участие в аукционе; </w:t>
            </w:r>
          </w:p>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w:t>
            </w:r>
            <w:r w:rsidRPr="00ED5370">
              <w:rPr>
                <w:rFonts w:ascii="Times New Roman" w:hAnsi="Times New Roman" w:cs="Times New Roman"/>
                <w:color w:val="auto"/>
                <w:sz w:val="12"/>
                <w:szCs w:val="12"/>
              </w:rPr>
              <w:lastRenderedPageBreak/>
              <w:t>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ED5370" w:rsidRDefault="004429AE" w:rsidP="004128B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r w:rsidR="004128BF" w:rsidRPr="00ED5370">
              <w:rPr>
                <w:rFonts w:ascii="Times New Roman" w:hAnsi="Times New Roman" w:cs="Times New Roman"/>
                <w:color w:val="auto"/>
                <w:sz w:val="12"/>
                <w:szCs w:val="12"/>
              </w:rPr>
              <w:t xml:space="preserve"> </w:t>
            </w:r>
          </w:p>
          <w:p w:rsidR="004429AE" w:rsidRPr="00ED5370" w:rsidRDefault="004128BF" w:rsidP="004128B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09482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w:t>
            </w:r>
            <w:r w:rsidR="00094826" w:rsidRPr="00ED5370">
              <w:rPr>
                <w:rFonts w:ascii="Times New Roman" w:hAnsi="Times New Roman" w:cs="Times New Roman"/>
                <w:color w:val="auto"/>
                <w:sz w:val="12"/>
                <w:szCs w:val="12"/>
              </w:rPr>
              <w:t>я</w:t>
            </w:r>
            <w:r w:rsidRPr="00ED5370">
              <w:rPr>
                <w:rFonts w:ascii="Times New Roman" w:hAnsi="Times New Roman" w:cs="Times New Roman"/>
                <w:color w:val="auto"/>
                <w:sz w:val="12"/>
                <w:szCs w:val="12"/>
              </w:rPr>
              <w:t xml:space="preserve">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приема заявок содержится в и</w:t>
            </w:r>
            <w:r w:rsidR="001661D4" w:rsidRPr="00ED5370">
              <w:rPr>
                <w:rFonts w:ascii="Times New Roman" w:hAnsi="Times New Roman" w:cs="Times New Roman"/>
                <w:color w:val="auto"/>
                <w:sz w:val="12"/>
                <w:szCs w:val="12"/>
              </w:rPr>
              <w:t>звещении о проведении аукциона</w:t>
            </w:r>
          </w:p>
          <w:p w:rsidR="004128BF" w:rsidRPr="00ED5370" w:rsidRDefault="004128BF">
            <w:pPr>
              <w:spacing w:line="20" w:lineRule="atLeast"/>
              <w:rPr>
                <w:rFonts w:ascii="Times New Roman" w:hAnsi="Times New Roman" w:cs="Times New Roman"/>
                <w:color w:val="auto"/>
                <w:sz w:val="12"/>
                <w:szCs w:val="12"/>
              </w:rPr>
            </w:pPr>
          </w:p>
          <w:p w:rsidR="004429AE" w:rsidRPr="00ED5370" w:rsidRDefault="004429AE" w:rsidP="00DE3E4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аукциона в электронной форме устан</w:t>
            </w:r>
            <w:r w:rsidR="00DE3E43" w:rsidRPr="00ED5370">
              <w:rPr>
                <w:rFonts w:ascii="Times New Roman" w:hAnsi="Times New Roman" w:cs="Times New Roman"/>
                <w:color w:val="auto"/>
                <w:sz w:val="12"/>
                <w:szCs w:val="12"/>
              </w:rPr>
              <w:t>авливается федеральным законом</w:t>
            </w:r>
            <w:r w:rsidR="00DE3E43" w:rsidRPr="00ED5370">
              <w:rPr>
                <w:rStyle w:val="a5"/>
                <w:rFonts w:ascii="Times New Roman" w:hAnsi="Times New Roman"/>
                <w:color w:val="auto"/>
                <w:sz w:val="12"/>
                <w:szCs w:val="12"/>
              </w:rPr>
              <w:footnoteReference w:id="1"/>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77F44" w:rsidRPr="00ED5370" w:rsidRDefault="00D60632" w:rsidP="00CC04AB">
            <w:pPr>
              <w:rPr>
                <w:rFonts w:ascii="Times New Roman" w:hAnsi="Times New Roman" w:cs="Times New Roman"/>
                <w:color w:val="auto"/>
                <w:sz w:val="12"/>
                <w:szCs w:val="12"/>
              </w:rPr>
            </w:pPr>
            <w:r w:rsidRPr="00ED5370">
              <w:rPr>
                <w:rFonts w:ascii="Times New Roman" w:hAnsi="Times New Roman" w:cs="Times New Roman"/>
                <w:color w:val="auto"/>
                <w:sz w:val="12"/>
                <w:szCs w:val="12"/>
              </w:rPr>
              <w:t>У</w:t>
            </w:r>
            <w:r w:rsidR="00877F44" w:rsidRPr="00ED5370">
              <w:rPr>
                <w:rFonts w:ascii="Times New Roman" w:hAnsi="Times New Roman" w:cs="Times New Roman"/>
                <w:color w:val="auto"/>
                <w:sz w:val="12"/>
                <w:szCs w:val="12"/>
              </w:rPr>
              <w:t>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w:t>
            </w:r>
            <w:r w:rsidR="001936BD" w:rsidRPr="00ED5370">
              <w:rPr>
                <w:rFonts w:ascii="Times New Roman" w:hAnsi="Times New Roman" w:cs="Times New Roman"/>
                <w:color w:val="auto"/>
                <w:sz w:val="12"/>
                <w:szCs w:val="12"/>
              </w:rPr>
              <w:t>говора с уполномоченным органом</w:t>
            </w:r>
          </w:p>
          <w:p w:rsidR="00877F44" w:rsidRPr="00ED5370" w:rsidRDefault="00877F44" w:rsidP="00CC04AB">
            <w:pPr>
              <w:rPr>
                <w:rFonts w:ascii="Times New Roman" w:hAnsi="Times New Roman" w:cs="Times New Roman"/>
                <w:color w:val="auto"/>
                <w:sz w:val="12"/>
                <w:szCs w:val="12"/>
              </w:rPr>
            </w:pPr>
          </w:p>
          <w:p w:rsidR="00877F44" w:rsidRPr="00ED5370" w:rsidRDefault="00877F44" w:rsidP="00CC04AB">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0E79F9" w:rsidRPr="00ED5370" w:rsidTr="000E79F9">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79F9" w:rsidRPr="00ED5370" w:rsidRDefault="000E79F9">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79F9" w:rsidRPr="00ED5370" w:rsidRDefault="000E79F9" w:rsidP="007C44D5">
            <w:pPr>
              <w:rPr>
                <w:rFonts w:ascii="Times New Roman" w:hAnsi="Times New Roman" w:cs="Times New Roman"/>
                <w:color w:val="auto"/>
                <w:spacing w:val="-4"/>
                <w:sz w:val="12"/>
                <w:szCs w:val="12"/>
              </w:rPr>
            </w:pPr>
          </w:p>
          <w:p w:rsidR="000E79F9" w:rsidRPr="00ED5370" w:rsidRDefault="000E79F9" w:rsidP="007C44D5">
            <w:pPr>
              <w:rPr>
                <w:rFonts w:ascii="Times New Roman" w:hAnsi="Times New Roman" w:cs="Times New Roman"/>
                <w:color w:val="auto"/>
                <w:spacing w:val="-4"/>
                <w:sz w:val="12"/>
                <w:szCs w:val="12"/>
              </w:rPr>
            </w:pPr>
          </w:p>
          <w:p w:rsidR="000E79F9" w:rsidRPr="00ED5370" w:rsidRDefault="000E79F9" w:rsidP="007C44D5">
            <w:pPr>
              <w:rPr>
                <w:rFonts w:ascii="Times New Roman" w:hAnsi="Times New Roman" w:cs="Times New Roman"/>
                <w:color w:val="auto"/>
                <w:spacing w:val="-4"/>
                <w:sz w:val="12"/>
                <w:szCs w:val="12"/>
              </w:rPr>
            </w:pPr>
          </w:p>
          <w:p w:rsidR="000E79F9" w:rsidRPr="00ED5370" w:rsidRDefault="000E79F9" w:rsidP="007C44D5">
            <w:pPr>
              <w:rPr>
                <w:rFonts w:ascii="Times New Roman" w:hAnsi="Times New Roman" w:cs="Times New Roman"/>
                <w:color w:val="auto"/>
                <w:spacing w:val="-4"/>
                <w:sz w:val="12"/>
                <w:szCs w:val="12"/>
              </w:rPr>
            </w:pPr>
          </w:p>
          <w:p w:rsidR="000E79F9" w:rsidRPr="00945B62" w:rsidRDefault="000E79F9" w:rsidP="007C44D5">
            <w:pPr>
              <w:rPr>
                <w:rFonts w:ascii="Times New Roman" w:hAnsi="Times New Roman" w:cs="Times New Roman"/>
                <w:color w:val="auto"/>
                <w:spacing w:val="-4"/>
                <w:sz w:val="12"/>
                <w:szCs w:val="12"/>
              </w:rPr>
            </w:pPr>
          </w:p>
          <w:p w:rsidR="000E79F9" w:rsidRPr="00945B62" w:rsidRDefault="00945B62" w:rsidP="000D7FEA">
            <w:pPr>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EB4C63" w:rsidRPr="00ED5370" w:rsidTr="000A53C4">
        <w:trPr>
          <w:trHeight w:val="137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39.12, пункты 13, 14, 20,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46.4, часть 2</w:t>
            </w:r>
          </w:p>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434, пункт 2; статьи 447, 448</w:t>
            </w:r>
          </w:p>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F97DD3">
            <w:pPr>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F97DD3" w:rsidRPr="00ED5370" w:rsidRDefault="00F97DD3">
            <w:pPr>
              <w:rPr>
                <w:rFonts w:ascii="Times New Roman" w:hAnsi="Times New Roman" w:cs="Times New Roman"/>
                <w:color w:val="auto"/>
                <w:sz w:val="12"/>
                <w:szCs w:val="12"/>
              </w:rPr>
            </w:pPr>
          </w:p>
          <w:p w:rsidR="00F97DD3" w:rsidRPr="00ED5370" w:rsidRDefault="00F97DD3">
            <w:pPr>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w:t>
            </w:r>
            <w:r w:rsidR="00243C0C" w:rsidRPr="00ED5370">
              <w:rPr>
                <w:rFonts w:ascii="Times New Roman" w:hAnsi="Times New Roman" w:cs="Times New Roman"/>
                <w:color w:val="auto"/>
                <w:sz w:val="12"/>
                <w:szCs w:val="12"/>
              </w:rPr>
              <w:t xml:space="preserve"> </w:t>
            </w:r>
            <w:r w:rsidRPr="00ED5370">
              <w:rPr>
                <w:rFonts w:ascii="Times New Roman" w:hAnsi="Times New Roman" w:cs="Times New Roman"/>
                <w:color w:val="auto"/>
                <w:sz w:val="12"/>
                <w:szCs w:val="12"/>
                <w:u w:val="single"/>
              </w:rPr>
              <w:t>(если имеется победитель аукциона или единственный принявший участие в аукционе его участник)</w:t>
            </w:r>
          </w:p>
          <w:p w:rsidR="00E85AC5" w:rsidRPr="00ED5370" w:rsidRDefault="00EB4C63">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w:t>
            </w:r>
            <w:r w:rsidR="00E85AC5" w:rsidRPr="00ED5370">
              <w:rPr>
                <w:rFonts w:ascii="Times New Roman" w:hAnsi="Times New Roman" w:cs="Times New Roman"/>
                <w:color w:val="auto"/>
                <w:sz w:val="12"/>
                <w:szCs w:val="12"/>
              </w:rPr>
              <w:t xml:space="preserve"> </w:t>
            </w:r>
            <w:r w:rsidRPr="00ED5370">
              <w:rPr>
                <w:rFonts w:ascii="Times New Roman" w:hAnsi="Times New Roman" w:cs="Times New Roman"/>
                <w:color w:val="auto"/>
                <w:sz w:val="12"/>
                <w:szCs w:val="12"/>
                <w:u w:val="single"/>
              </w:rPr>
              <w:t xml:space="preserve">(если один заявитель признан участником аукциона или подана единственная заявка </w:t>
            </w:r>
            <w:r w:rsidRPr="00ED5370">
              <w:rPr>
                <w:rFonts w:ascii="Times New Roman" w:hAnsi="Times New Roman" w:cs="Times New Roman"/>
                <w:color w:val="auto"/>
                <w:sz w:val="12"/>
                <w:szCs w:val="12"/>
                <w:u w:val="single"/>
              </w:rPr>
              <w:lastRenderedPageBreak/>
              <w:t>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rsidP="007C44D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ED5370" w:rsidRDefault="00EB4C63"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w:t>
            </w:r>
            <w:r w:rsidR="001936BD" w:rsidRPr="00ED5370">
              <w:rPr>
                <w:rFonts w:ascii="Times New Roman" w:hAnsi="Times New Roman" w:cs="Times New Roman"/>
                <w:color w:val="auto"/>
                <w:sz w:val="12"/>
                <w:szCs w:val="12"/>
              </w:rPr>
              <w:t xml:space="preserve"> орган местного самоуправления)</w:t>
            </w:r>
          </w:p>
          <w:p w:rsidR="00EB4C63" w:rsidRPr="00ED5370" w:rsidRDefault="00EB4C63" w:rsidP="007C44D5">
            <w:pPr>
              <w:rPr>
                <w:rFonts w:ascii="Times New Roman" w:hAnsi="Times New Roman" w:cs="Times New Roman"/>
                <w:color w:val="auto"/>
                <w:sz w:val="12"/>
                <w:szCs w:val="12"/>
              </w:rPr>
            </w:pPr>
          </w:p>
          <w:p w:rsidR="00EB4C63" w:rsidRPr="00ED5370" w:rsidRDefault="00EB4C63"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429AE"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rsidP="00ED5370">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 xml:space="preserve">4. </w:t>
            </w:r>
            <w:r w:rsidR="00ED5370" w:rsidRPr="00A04C43">
              <w:rPr>
                <w:rFonts w:ascii="Times New Roman" w:hAnsi="Times New Roman" w:cs="Times New Roman"/>
                <w:color w:val="auto"/>
                <w:spacing w:val="-4"/>
                <w:sz w:val="12"/>
                <w:szCs w:val="12"/>
              </w:rPr>
              <w:t>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6E4381">
            <w:pPr>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4429A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ED5370" w:rsidRDefault="009E3910" w:rsidP="004923C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w:t>
            </w:r>
            <w:r w:rsidR="00CC04AB" w:rsidRPr="00ED5370">
              <w:rPr>
                <w:rFonts w:ascii="Times New Roman" w:hAnsi="Times New Roman" w:cs="Times New Roman"/>
                <w:color w:val="auto"/>
                <w:sz w:val="12"/>
                <w:szCs w:val="12"/>
              </w:rPr>
              <w:t>рган местного самоуправления</w:t>
            </w:r>
          </w:p>
          <w:p w:rsidR="004923C8" w:rsidRPr="00ED5370" w:rsidRDefault="004923C8" w:rsidP="004923C8">
            <w:pPr>
              <w:spacing w:line="20" w:lineRule="atLeast"/>
              <w:rPr>
                <w:rFonts w:ascii="Times New Roman" w:hAnsi="Times New Roman" w:cs="Times New Roman"/>
                <w:color w:val="auto"/>
                <w:sz w:val="12"/>
                <w:szCs w:val="12"/>
              </w:rPr>
            </w:pPr>
          </w:p>
          <w:p w:rsidR="004923C8" w:rsidRPr="00ED5370" w:rsidRDefault="004923C8" w:rsidP="004923C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52F0E"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5. Утверждение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45, части 14 и 20; статья 46, части 4, 13</w:t>
            </w:r>
          </w:p>
          <w:p w:rsidR="00152F0E" w:rsidRPr="00ED5370" w:rsidRDefault="00152F0E" w:rsidP="00445CC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подготовка документации по планировке 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Запрос о предоставлении государственной </w:t>
            </w:r>
            <w:r w:rsidR="00594912" w:rsidRPr="00ED5370">
              <w:rPr>
                <w:rFonts w:ascii="Times New Roman" w:hAnsi="Times New Roman" w:cs="Times New Roman"/>
                <w:color w:val="auto"/>
                <w:sz w:val="12"/>
                <w:szCs w:val="12"/>
              </w:rPr>
              <w:t xml:space="preserve">или муниципальной </w:t>
            </w:r>
            <w:r w:rsidRPr="00ED5370">
              <w:rPr>
                <w:rFonts w:ascii="Times New Roman" w:hAnsi="Times New Roman" w:cs="Times New Roman"/>
                <w:color w:val="auto"/>
                <w:sz w:val="12"/>
                <w:szCs w:val="12"/>
              </w:rPr>
              <w:t xml:space="preserve">услуги </w:t>
            </w:r>
          </w:p>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Подготовленная документация по планировке территории</w:t>
            </w:r>
          </w:p>
          <w:p w:rsidR="000021AE" w:rsidRPr="00ED5370" w:rsidRDefault="000021A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ED5370">
              <w:rPr>
                <w:rFonts w:ascii="Times New Roman" w:hAnsi="Times New Roman" w:cs="Times New Roman"/>
                <w:color w:val="auto"/>
                <w:sz w:val="12"/>
                <w:szCs w:val="12"/>
                <w:u w:val="single"/>
              </w:rPr>
              <w:t>если такие документы установлены нормативными правовыми актами органов местного самоуправления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rPr>
                <w:rFonts w:ascii="Times New Roman" w:hAnsi="Times New Roman" w:cs="Times New Roman"/>
                <w:color w:val="auto"/>
                <w:sz w:val="12"/>
                <w:szCs w:val="12"/>
              </w:rPr>
            </w:pPr>
            <w:r w:rsidRPr="00ED5370">
              <w:rPr>
                <w:rFonts w:ascii="Times New Roman" w:hAnsi="Times New Roman" w:cs="Times New Roman"/>
                <w:color w:val="auto"/>
                <w:sz w:val="12"/>
                <w:szCs w:val="12"/>
              </w:rPr>
              <w:t>Утвержденная 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Отрицательное заключение о результатах публичных слушаний, а также несоответствие представленной документации: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 документам территориального планирования;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2) правилам землепользования и застройки;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3) требованиям технических регламентов;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4) нормативам градостроительного проектирования;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5) градостроительным регламентам;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7) границам территорий выявленных объектов культурного наследия;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8) границам зон с особыми условиями использования территорий;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9) программам комплексного развития систем коммунальной инфраструктуры поселения, городского </w:t>
            </w:r>
            <w:r w:rsidRPr="00ED5370">
              <w:rPr>
                <w:rFonts w:ascii="Times New Roman" w:hAnsi="Times New Roman" w:cs="Times New Roman"/>
                <w:color w:val="auto"/>
                <w:spacing w:val="-4"/>
                <w:sz w:val="12"/>
                <w:szCs w:val="12"/>
              </w:rPr>
              <w:lastRenderedPageBreak/>
              <w:t xml:space="preserve">округа;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10) программам комплексного развития транспортной инфраструктуры поселения, городского округа; </w:t>
            </w:r>
          </w:p>
          <w:p w:rsidR="00152F0E" w:rsidRPr="00ED5370" w:rsidRDefault="00152F0E">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Проверка 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w:t>
            </w:r>
            <w:r w:rsidRPr="00ED5370">
              <w:rPr>
                <w:rFonts w:ascii="Times New Roman" w:hAnsi="Times New Roman" w:cs="Times New Roman"/>
                <w:color w:val="auto"/>
                <w:sz w:val="12"/>
                <w:szCs w:val="12"/>
              </w:rPr>
              <w:lastRenderedPageBreak/>
              <w:t>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ED5370" w:rsidRDefault="00152F0E"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52F0E" w:rsidRPr="00ED5370" w:rsidRDefault="00152F0E" w:rsidP="007C44D5">
            <w:pPr>
              <w:spacing w:line="20" w:lineRule="atLeast"/>
              <w:rPr>
                <w:rFonts w:ascii="Times New Roman" w:hAnsi="Times New Roman" w:cs="Times New Roman"/>
                <w:color w:val="auto"/>
                <w:sz w:val="12"/>
                <w:szCs w:val="12"/>
              </w:rPr>
            </w:pPr>
          </w:p>
          <w:p w:rsidR="00152F0E" w:rsidRPr="00ED5370" w:rsidRDefault="00152F0E"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1E0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39.3, пункт 1; статья 39.6,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статьи 550, 609</w:t>
            </w:r>
          </w:p>
          <w:p w:rsidR="00251E0F" w:rsidRPr="00ED5370" w:rsidRDefault="00251E0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F869FF">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00251E0F" w:rsidRPr="00ED5370">
              <w:rPr>
                <w:rFonts w:ascii="Times New Roman" w:hAnsi="Times New Roman" w:cs="Times New Roman"/>
                <w:color w:val="auto"/>
                <w:sz w:val="12"/>
                <w:szCs w:val="12"/>
              </w:rPr>
              <w:t>(</w:t>
            </w:r>
            <w:r w:rsidRPr="00ED5370">
              <w:rPr>
                <w:rFonts w:ascii="Times New Roman" w:hAnsi="Times New Roman" w:cs="Times New Roman"/>
                <w:color w:val="auto"/>
                <w:sz w:val="12"/>
                <w:szCs w:val="12"/>
                <w:u w:val="single"/>
              </w:rPr>
              <w:t>если выбранный застройщиком вид приобретаемого права на земельный участок - право собственности</w:t>
            </w:r>
            <w:r w:rsidR="00251E0F" w:rsidRPr="00ED5370">
              <w:rPr>
                <w:rFonts w:ascii="Times New Roman" w:hAnsi="Times New Roman" w:cs="Times New Roman"/>
                <w:color w:val="auto"/>
                <w:sz w:val="12"/>
                <w:szCs w:val="12"/>
              </w:rPr>
              <w:t>)</w:t>
            </w:r>
          </w:p>
          <w:p w:rsidR="00F869FF" w:rsidRPr="00ED5370" w:rsidRDefault="00F869FF">
            <w:pPr>
              <w:rPr>
                <w:rFonts w:ascii="Times New Roman" w:hAnsi="Times New Roman" w:cs="Times New Roman"/>
                <w:color w:val="auto"/>
                <w:sz w:val="12"/>
                <w:szCs w:val="12"/>
              </w:rPr>
            </w:pPr>
          </w:p>
          <w:p w:rsidR="00251E0F" w:rsidRPr="00ED5370" w:rsidRDefault="00F869FF" w:rsidP="00D62EE2">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Подписанный договор аренды земельного участка в границах земельного участка, ранее предоставленного для комплексного освоения </w:t>
            </w:r>
            <w:r w:rsidR="00251E0F" w:rsidRPr="00ED5370">
              <w:rPr>
                <w:rFonts w:ascii="Times New Roman" w:hAnsi="Times New Roman" w:cs="Times New Roman"/>
                <w:color w:val="auto"/>
                <w:sz w:val="12"/>
                <w:szCs w:val="12"/>
              </w:rPr>
              <w:t>(</w:t>
            </w:r>
            <w:r w:rsidRPr="00ED5370">
              <w:rPr>
                <w:rFonts w:ascii="Times New Roman" w:hAnsi="Times New Roman" w:cs="Times New Roman"/>
                <w:color w:val="auto"/>
                <w:sz w:val="12"/>
                <w:szCs w:val="12"/>
                <w:u w:val="single"/>
              </w:rPr>
              <w:t>если выбранный застройщиком вид приобретаемого права на земельный участок - право аренды</w:t>
            </w:r>
            <w:r w:rsidR="00251E0F"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ED5370" w:rsidRDefault="00251E0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w:t>
            </w:r>
            <w:r w:rsidR="00BD052A" w:rsidRPr="00ED5370">
              <w:rPr>
                <w:rFonts w:ascii="Times New Roman" w:hAnsi="Times New Roman" w:cs="Times New Roman"/>
                <w:color w:val="auto"/>
                <w:sz w:val="12"/>
                <w:szCs w:val="12"/>
              </w:rPr>
              <w:t xml:space="preserve"> орган местного самоуправления)</w:t>
            </w:r>
          </w:p>
          <w:p w:rsidR="00251E0F" w:rsidRPr="00ED5370" w:rsidRDefault="00251E0F" w:rsidP="007C44D5">
            <w:pPr>
              <w:rPr>
                <w:rFonts w:ascii="Times New Roman" w:hAnsi="Times New Roman" w:cs="Times New Roman"/>
                <w:color w:val="auto"/>
                <w:sz w:val="12"/>
                <w:szCs w:val="12"/>
              </w:rPr>
            </w:pPr>
          </w:p>
          <w:p w:rsidR="00251E0F" w:rsidRPr="00ED5370" w:rsidRDefault="00251E0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A0EC2"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rsidP="00ED5370">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7</w:t>
            </w:r>
            <w:r w:rsidRPr="00A04C43">
              <w:rPr>
                <w:rFonts w:ascii="Times New Roman" w:hAnsi="Times New Roman" w:cs="Times New Roman"/>
                <w:color w:val="auto"/>
                <w:spacing w:val="-4"/>
                <w:sz w:val="12"/>
                <w:szCs w:val="12"/>
              </w:rPr>
              <w:t xml:space="preserve">. </w:t>
            </w:r>
            <w:r w:rsidR="00ED5370" w:rsidRPr="00A04C43">
              <w:rPr>
                <w:rFonts w:ascii="Times New Roman" w:hAnsi="Times New Roman" w:cs="Times New Roman"/>
                <w:color w:val="auto"/>
                <w:spacing w:val="-4"/>
                <w:sz w:val="12"/>
                <w:szCs w:val="12"/>
              </w:rPr>
              <w:t>Организация и проведение аукциона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46.3, часть 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участие в аукционе на право заключить договор о развитии застроенной территории</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Выписка из единого государственного реестра юридических лиц</w:t>
            </w:r>
            <w:r w:rsidRPr="00ED5370">
              <w:rPr>
                <w:rFonts w:ascii="Times New Roman" w:hAnsi="Times New Roman" w:cs="Times New Roman"/>
                <w:color w:val="auto"/>
                <w:sz w:val="12"/>
                <w:szCs w:val="12"/>
                <w:u w:val="single"/>
              </w:rPr>
              <w:t xml:space="preserve"> (для юридических лиц)</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Выписка из единого государственного </w:t>
            </w:r>
            <w:r w:rsidRPr="00ED5370">
              <w:rPr>
                <w:rFonts w:ascii="Times New Roman" w:hAnsi="Times New Roman" w:cs="Times New Roman"/>
                <w:color w:val="auto"/>
                <w:sz w:val="12"/>
                <w:szCs w:val="12"/>
              </w:rPr>
              <w:lastRenderedPageBreak/>
              <w:t>реестра индивидуальных предпринимателей</w:t>
            </w:r>
            <w:r w:rsidRPr="00ED5370">
              <w:rPr>
                <w:rFonts w:ascii="Times New Roman" w:hAnsi="Times New Roman" w:cs="Times New Roman"/>
                <w:color w:val="auto"/>
                <w:sz w:val="12"/>
                <w:szCs w:val="12"/>
                <w:u w:val="single"/>
              </w:rPr>
              <w:t xml:space="preserve"> (для индивидуальных предпринимателей)</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внесение задатка</w:t>
            </w:r>
            <w:r w:rsidRPr="00ED5370">
              <w:rPr>
                <w:rFonts w:ascii="Times New Roman" w:hAnsi="Times New Roman" w:cs="Times New Roman"/>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Заявитель не допускается к участию в аукционе по следующим основаниям: </w:t>
            </w:r>
          </w:p>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w:t>
            </w:r>
            <w:proofErr w:type="spellStart"/>
            <w:r w:rsidRPr="00ED5370">
              <w:rPr>
                <w:rFonts w:ascii="Times New Roman" w:hAnsi="Times New Roman" w:cs="Times New Roman"/>
                <w:color w:val="auto"/>
                <w:sz w:val="12"/>
                <w:szCs w:val="12"/>
              </w:rPr>
              <w:t>непоступление</w:t>
            </w:r>
            <w:proofErr w:type="spellEnd"/>
            <w:r w:rsidRPr="00ED5370">
              <w:rPr>
                <w:rFonts w:ascii="Times New Roman" w:hAnsi="Times New Roman" w:cs="Times New Roman"/>
                <w:color w:val="auto"/>
                <w:sz w:val="12"/>
                <w:szCs w:val="12"/>
              </w:rPr>
              <w:t xml:space="preserve"> задатка на счет, </w:t>
            </w:r>
            <w:r w:rsidRPr="00ED5370">
              <w:rPr>
                <w:rFonts w:ascii="Times New Roman" w:hAnsi="Times New Roman" w:cs="Times New Roman"/>
                <w:color w:val="auto"/>
                <w:sz w:val="12"/>
                <w:szCs w:val="12"/>
              </w:rPr>
              <w:lastRenderedPageBreak/>
              <w:t xml:space="preserve">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несоответствие заявки на участие в аукционе требованиям, указанным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0EC2" w:rsidRPr="00ED5370" w:rsidRDefault="00EA0EC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w:t>
            </w:r>
            <w:r w:rsidRPr="00ED5370">
              <w:rPr>
                <w:rFonts w:ascii="Times New Roman" w:hAnsi="Times New Roman" w:cs="Times New Roman"/>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ED5370" w:rsidRDefault="00EA0EC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CF6742" w:rsidP="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w:t>
            </w:r>
            <w:r w:rsidR="004D12C3" w:rsidRPr="00ED5370">
              <w:rPr>
                <w:rFonts w:ascii="Times New Roman" w:hAnsi="Times New Roman" w:cs="Times New Roman"/>
                <w:color w:val="auto"/>
                <w:sz w:val="12"/>
                <w:szCs w:val="12"/>
              </w:rPr>
              <w:t>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w:t>
            </w:r>
            <w:r w:rsidRPr="00ED5370">
              <w:rPr>
                <w:rFonts w:ascii="Times New Roman" w:hAnsi="Times New Roman" w:cs="Times New Roman"/>
                <w:color w:val="auto"/>
                <w:sz w:val="12"/>
                <w:szCs w:val="12"/>
              </w:rPr>
              <w:t xml:space="preserve"> специализированная организация</w:t>
            </w:r>
          </w:p>
          <w:p w:rsidR="00EA0EC2" w:rsidRPr="00ED5370" w:rsidRDefault="00EA0EC2" w:rsidP="007C44D5">
            <w:pPr>
              <w:spacing w:line="20" w:lineRule="atLeast"/>
              <w:rPr>
                <w:rFonts w:ascii="Times New Roman" w:hAnsi="Times New Roman" w:cs="Times New Roman"/>
                <w:color w:val="auto"/>
                <w:sz w:val="12"/>
                <w:szCs w:val="12"/>
              </w:rPr>
            </w:pPr>
          </w:p>
          <w:p w:rsidR="00EA0EC2" w:rsidRPr="00ED5370" w:rsidRDefault="00EA0EC2"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Законами субъекта </w:t>
            </w:r>
            <w:r w:rsidRPr="00ED5370">
              <w:rPr>
                <w:rFonts w:ascii="Times New Roman" w:hAnsi="Times New Roman" w:cs="Times New Roman"/>
                <w:color w:val="auto"/>
                <w:sz w:val="12"/>
                <w:szCs w:val="12"/>
              </w:rPr>
              <w:lastRenderedPageBreak/>
              <w:t>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D5370" w:rsidRPr="00ED5370" w:rsidTr="009A0DEC">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8. Подписание протокола о результатах аукциона на право заключить договор о развитии застроенной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Default="00ED5370" w:rsidP="00ED5370">
            <w:pPr>
              <w:spacing w:line="20" w:lineRule="atLeast"/>
              <w:rPr>
                <w:color w:val="auto"/>
                <w:spacing w:val="-4"/>
                <w:sz w:val="12"/>
                <w:szCs w:val="12"/>
              </w:rPr>
            </w:pPr>
          </w:p>
          <w:p w:rsidR="00ED5370" w:rsidRPr="00ED5370" w:rsidRDefault="00ED5370" w:rsidP="00ED5370">
            <w:pPr>
              <w:spacing w:line="20" w:lineRule="atLeast"/>
              <w:rPr>
                <w:rFonts w:ascii="Times New Roman" w:hAnsi="Times New Roman" w:cs="Times New Roman"/>
                <w:color w:val="auto"/>
                <w:spacing w:val="-4"/>
                <w:sz w:val="14"/>
                <w:szCs w:val="12"/>
              </w:rPr>
            </w:pPr>
          </w:p>
          <w:p w:rsidR="00ED5370" w:rsidRPr="00945B62" w:rsidRDefault="00945B62" w:rsidP="00945B62">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 xml:space="preserve">Пункт утратил силу с 7 февраля 2017 года - постановление Правительства Российской Федерации от 24 января 2017 года N 53. </w:t>
            </w:r>
          </w:p>
        </w:tc>
      </w:tr>
      <w:tr w:rsidR="004D12C3"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46.1, часть 7; статья 46.2,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46.3, части 25, 26, 28, 29</w:t>
            </w:r>
          </w:p>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Протокол о результатах аукциона </w:t>
            </w:r>
            <w:r w:rsidRPr="00ED5370">
              <w:rPr>
                <w:rFonts w:ascii="Times New Roman" w:hAnsi="Times New Roman" w:cs="Times New Roman"/>
                <w:color w:val="auto"/>
                <w:sz w:val="12"/>
                <w:szCs w:val="12"/>
                <w:u w:val="single"/>
              </w:rPr>
              <w:t xml:space="preserve">(если </w:t>
            </w:r>
            <w:r w:rsidR="000B7169" w:rsidRPr="00ED5370">
              <w:rPr>
                <w:rFonts w:ascii="Times New Roman" w:hAnsi="Times New Roman" w:cs="Times New Roman"/>
                <w:color w:val="auto"/>
                <w:sz w:val="12"/>
                <w:szCs w:val="12"/>
                <w:u w:val="single"/>
              </w:rPr>
              <w:t>аукцион</w:t>
            </w:r>
            <w:r w:rsidRPr="00ED5370">
              <w:rPr>
                <w:rFonts w:ascii="Times New Roman" w:hAnsi="Times New Roman" w:cs="Times New Roman"/>
                <w:color w:val="auto"/>
                <w:sz w:val="12"/>
                <w:szCs w:val="12"/>
                <w:u w:val="single"/>
              </w:rPr>
              <w:t xml:space="preserve"> состоял</w:t>
            </w:r>
            <w:r w:rsidR="000B7169" w:rsidRPr="00ED5370">
              <w:rPr>
                <w:rFonts w:ascii="Times New Roman" w:hAnsi="Times New Roman" w:cs="Times New Roman"/>
                <w:color w:val="auto"/>
                <w:sz w:val="12"/>
                <w:szCs w:val="12"/>
                <w:u w:val="single"/>
              </w:rPr>
              <w:t>ся</w:t>
            </w:r>
            <w:r w:rsidRPr="00ED5370">
              <w:rPr>
                <w:rFonts w:ascii="Times New Roman" w:hAnsi="Times New Roman" w:cs="Times New Roman"/>
                <w:color w:val="auto"/>
                <w:sz w:val="12"/>
                <w:szCs w:val="12"/>
                <w:u w:val="single"/>
              </w:rPr>
              <w:t>)</w:t>
            </w:r>
          </w:p>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Соглашение об обеспечении исполнения договора развития застроенных территорий </w:t>
            </w:r>
            <w:r w:rsidRPr="00ED5370">
              <w:rPr>
                <w:rFonts w:ascii="Times New Roman" w:hAnsi="Times New Roman" w:cs="Times New Roman"/>
                <w:color w:val="auto"/>
                <w:sz w:val="12"/>
                <w:szCs w:val="12"/>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F54462" w:rsidP="00D62EE2">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4D12C3" w:rsidRPr="00ED5370">
              <w:rPr>
                <w:rFonts w:ascii="Times New Roman" w:hAnsi="Times New Roman" w:cs="Times New Roman"/>
                <w:color w:val="auto"/>
                <w:sz w:val="12"/>
                <w:szCs w:val="12"/>
              </w:rPr>
              <w:t>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допускается заключение договора ранее, чем через десять дней со дня размещения информации о результатах аукциона на офици</w:t>
            </w:r>
            <w:r w:rsidR="00710CB7" w:rsidRPr="00ED5370">
              <w:rPr>
                <w:rFonts w:ascii="Times New Roman" w:hAnsi="Times New Roman" w:cs="Times New Roman"/>
                <w:color w:val="auto"/>
                <w:sz w:val="12"/>
                <w:szCs w:val="12"/>
              </w:rPr>
              <w:t>альном сайте в сети "Интернет"</w:t>
            </w:r>
          </w:p>
          <w:p w:rsidR="004D12C3" w:rsidRPr="00ED5370" w:rsidRDefault="004D12C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w:t>
            </w:r>
            <w:r w:rsidRPr="00ED5370">
              <w:rPr>
                <w:rFonts w:ascii="Times New Roman" w:hAnsi="Times New Roman" w:cs="Times New Roman"/>
                <w:color w:val="auto"/>
                <w:sz w:val="12"/>
                <w:szCs w:val="12"/>
              </w:rPr>
              <w:lastRenderedPageBreak/>
              <w:t>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ED5370" w:rsidRDefault="004D12C3"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4D12C3" w:rsidRPr="00ED5370" w:rsidRDefault="004D12C3" w:rsidP="007C44D5">
            <w:pPr>
              <w:spacing w:line="20" w:lineRule="atLeast"/>
              <w:rPr>
                <w:rFonts w:ascii="Times New Roman" w:hAnsi="Times New Roman" w:cs="Times New Roman"/>
                <w:color w:val="auto"/>
                <w:sz w:val="12"/>
                <w:szCs w:val="12"/>
              </w:rPr>
            </w:pPr>
          </w:p>
          <w:p w:rsidR="004D12C3" w:rsidRPr="00ED5370" w:rsidRDefault="004D12C3" w:rsidP="007C44D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43A9F" w:rsidRPr="00ED5370" w:rsidRDefault="00143A9F" w:rsidP="00143A9F">
            <w:pPr>
              <w:rPr>
                <w:rFonts w:ascii="Times New Roman" w:hAnsi="Times New Roman" w:cs="Times New Roman"/>
                <w:color w:val="auto"/>
                <w:sz w:val="12"/>
                <w:szCs w:val="12"/>
              </w:rPr>
            </w:pPr>
            <w:r w:rsidRPr="00ED5370">
              <w:rPr>
                <w:rFonts w:ascii="Times New Roman" w:hAnsi="Times New Roman" w:cs="Times New Roman"/>
                <w:color w:val="auto"/>
                <w:spacing w:val="-4"/>
                <w:sz w:val="12"/>
                <w:szCs w:val="12"/>
              </w:rPr>
              <w:lastRenderedPageBreak/>
              <w:t xml:space="preserve">10. </w:t>
            </w:r>
            <w:r w:rsidR="00A04C43" w:rsidRPr="00A04C43">
              <w:rPr>
                <w:rFonts w:ascii="Times New Roman" w:hAnsi="Times New Roman" w:cs="Times New Roman"/>
                <w:color w:val="auto"/>
                <w:spacing w:val="-4"/>
                <w:sz w:val="12"/>
                <w:szCs w:val="12"/>
              </w:rPr>
              <w:t>Принятие решения о подготовке документации по планировке застроенной территории, в отношении которой принято решение о развитии</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0A53C4" w:rsidRDefault="000A53C4" w:rsidP="00E1589C">
            <w:pPr>
              <w:rPr>
                <w:rFonts w:ascii="Times New Roman" w:hAnsi="Times New Roman" w:cs="Times New Roman"/>
                <w:color w:val="auto"/>
                <w:spacing w:val="-4"/>
                <w:sz w:val="14"/>
                <w:szCs w:val="12"/>
              </w:rPr>
            </w:pPr>
          </w:p>
          <w:p w:rsidR="000A53C4" w:rsidRDefault="000A53C4" w:rsidP="00E1589C">
            <w:pPr>
              <w:rPr>
                <w:rFonts w:ascii="Times New Roman" w:hAnsi="Times New Roman" w:cs="Times New Roman"/>
                <w:color w:val="auto"/>
                <w:spacing w:val="-4"/>
                <w:sz w:val="14"/>
                <w:szCs w:val="12"/>
              </w:rPr>
            </w:pPr>
          </w:p>
          <w:p w:rsidR="00945B62" w:rsidRDefault="00945B62" w:rsidP="00E1589C">
            <w:pPr>
              <w:rPr>
                <w:rFonts w:ascii="Times New Roman" w:hAnsi="Times New Roman" w:cs="Times New Roman"/>
                <w:sz w:val="20"/>
                <w:szCs w:val="20"/>
              </w:rPr>
            </w:pPr>
          </w:p>
          <w:p w:rsidR="00143A9F" w:rsidRPr="00945B62" w:rsidRDefault="00945B62" w:rsidP="00E1589C">
            <w:pPr>
              <w:rPr>
                <w:rFonts w:ascii="Times New Roman" w:hAnsi="Times New Roman" w:cs="Times New Roman"/>
                <w:color w:val="auto"/>
                <w:sz w:val="20"/>
                <w:szCs w:val="20"/>
              </w:rPr>
            </w:pPr>
            <w:r w:rsidRPr="00945B62">
              <w:rPr>
                <w:rFonts w:ascii="Times New Roman" w:hAnsi="Times New Roman" w:cs="Times New Roman"/>
                <w:sz w:val="20"/>
                <w:szCs w:val="20"/>
              </w:rPr>
              <w:t>Пункт утратил силу с 17 февраля 2015 года - постановление Правительства Российской Федерации от 4 февраля 2015 года N 94</w:t>
            </w:r>
          </w:p>
        </w:tc>
      </w:tr>
      <w:tr w:rsidR="00E1589C" w:rsidRPr="00ED5370"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E1589C" w:rsidRPr="00ED5370" w:rsidRDefault="00E1589C" w:rsidP="00BD052A">
            <w:pPr>
              <w:rPr>
                <w:rFonts w:ascii="Times New Roman" w:hAnsi="Times New Roman" w:cs="Times New Roman"/>
                <w:color w:val="auto"/>
                <w:sz w:val="12"/>
                <w:szCs w:val="12"/>
              </w:rPr>
            </w:pPr>
            <w:r w:rsidRPr="00ED5370">
              <w:rPr>
                <w:rFonts w:ascii="Times New Roman" w:hAnsi="Times New Roman" w:cs="Times New Roman"/>
                <w:color w:val="auto"/>
                <w:spacing w:val="-4"/>
                <w:sz w:val="12"/>
                <w:szCs w:val="12"/>
              </w:rPr>
              <w:t xml:space="preserve">11. </w:t>
            </w:r>
            <w:r w:rsidR="00A04C43" w:rsidRPr="00A04C43">
              <w:rPr>
                <w:rFonts w:ascii="Times New Roman" w:hAnsi="Times New Roman" w:cs="Times New Roman"/>
                <w:color w:val="auto"/>
                <w:spacing w:val="-4"/>
                <w:sz w:val="12"/>
                <w:szCs w:val="12"/>
              </w:rPr>
              <w:t>Принятие решения об утверждении документации по планировке застроенной территории, в отношении которой принято решение о развитии</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0A53C4" w:rsidRDefault="000A53C4" w:rsidP="00664EB5">
            <w:pPr>
              <w:rPr>
                <w:rFonts w:ascii="Times New Roman" w:hAnsi="Times New Roman" w:cs="Times New Roman"/>
                <w:color w:val="auto"/>
                <w:spacing w:val="-4"/>
                <w:sz w:val="14"/>
                <w:szCs w:val="12"/>
              </w:rPr>
            </w:pPr>
          </w:p>
          <w:p w:rsidR="00945B62" w:rsidRDefault="00945B62" w:rsidP="00664EB5">
            <w:pPr>
              <w:rPr>
                <w:rFonts w:ascii="Times New Roman" w:hAnsi="Times New Roman" w:cs="Times New Roman"/>
                <w:sz w:val="20"/>
              </w:rPr>
            </w:pPr>
          </w:p>
          <w:p w:rsidR="00E1589C" w:rsidRPr="00945B62" w:rsidRDefault="00945B62" w:rsidP="00664EB5">
            <w:pPr>
              <w:rPr>
                <w:rFonts w:ascii="Times New Roman" w:hAnsi="Times New Roman" w:cs="Times New Roman"/>
                <w:color w:val="auto"/>
                <w:sz w:val="14"/>
                <w:szCs w:val="12"/>
              </w:rPr>
            </w:pPr>
            <w:r w:rsidRPr="00945B62">
              <w:rPr>
                <w:rFonts w:ascii="Times New Roman" w:hAnsi="Times New Roman" w:cs="Times New Roman"/>
                <w:sz w:val="20"/>
              </w:rPr>
              <w:t>Пункт утратил силу с 17 февраля 2015 года - постановление Правительства Российской Федерации от 4 февраля 2015 года N 94.</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39.5,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A53C4" w:rsidRDefault="00143A9F" w:rsidP="000A53C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Земельный кодекс Российской Федерации от 25.10.2001 N 136-ФЗ: статья 39.5, пункт 1; статья 39.14, пункт 1 подпункты 5-7, </w:t>
            </w:r>
          </w:p>
          <w:p w:rsidR="00143A9F" w:rsidRPr="00ED5370" w:rsidRDefault="00143A9F" w:rsidP="000A53C4">
            <w:pPr>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пункт</w:t>
            </w:r>
            <w:proofErr w:type="gramEnd"/>
            <w:r w:rsidRPr="00ED5370">
              <w:rPr>
                <w:rFonts w:ascii="Times New Roman" w:hAnsi="Times New Roman" w:cs="Times New Roman"/>
                <w:color w:val="auto"/>
                <w:sz w:val="12"/>
                <w:szCs w:val="12"/>
              </w:rPr>
              <w:t xml:space="preserve"> 6</w:t>
            </w:r>
          </w:p>
          <w:p w:rsidR="00143A9F" w:rsidRPr="00ED5370" w:rsidRDefault="00143A9F" w:rsidP="000A53C4">
            <w:pPr>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46.1, часть 8</w:t>
            </w:r>
          </w:p>
          <w:p w:rsidR="00143A9F" w:rsidRPr="00ED5370" w:rsidRDefault="00143A9F" w:rsidP="000A53C4">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55033">
            <w:pPr>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D052A">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 орган местного самоуправления)</w:t>
            </w:r>
          </w:p>
          <w:p w:rsidR="00143A9F" w:rsidRPr="00ED5370" w:rsidRDefault="00143A9F" w:rsidP="00BD052A">
            <w:pPr>
              <w:rPr>
                <w:rFonts w:ascii="Times New Roman" w:hAnsi="Times New Roman" w:cs="Times New Roman"/>
                <w:color w:val="auto"/>
                <w:sz w:val="12"/>
                <w:szCs w:val="12"/>
              </w:rPr>
            </w:pPr>
          </w:p>
          <w:p w:rsidR="00143A9F" w:rsidRPr="00ED5370" w:rsidRDefault="00143A9F" w:rsidP="00BD052A">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39.6, пункт 2,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46.1, часть 8</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39.5, пункт 1; статья 39.14, пункт 1 подпункты 5-7, пункт 6</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62EE2">
            <w:pPr>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 орган местного самоуправления)</w:t>
            </w:r>
          </w:p>
          <w:p w:rsidR="00143A9F" w:rsidRPr="00ED5370" w:rsidRDefault="00143A9F" w:rsidP="007C44D5">
            <w:pPr>
              <w:rPr>
                <w:rFonts w:ascii="Times New Roman" w:hAnsi="Times New Roman" w:cs="Times New Roman"/>
                <w:color w:val="auto"/>
                <w:sz w:val="12"/>
                <w:szCs w:val="12"/>
              </w:rPr>
            </w:pPr>
          </w:p>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D5370">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14. </w:t>
            </w:r>
            <w:r w:rsidR="00ED5370" w:rsidRPr="00A04C43">
              <w:rPr>
                <w:rFonts w:ascii="Times New Roman" w:hAnsi="Times New Roman" w:cs="Times New Roman"/>
                <w:color w:val="auto"/>
                <w:spacing w:val="-4"/>
                <w:sz w:val="12"/>
                <w:szCs w:val="12"/>
              </w:rPr>
              <w:t xml:space="preserve">Организация и проведение аукциона по продаже земельных </w:t>
            </w:r>
            <w:r w:rsidR="00ED5370" w:rsidRPr="00A04C43">
              <w:rPr>
                <w:rFonts w:ascii="Times New Roman" w:hAnsi="Times New Roman" w:cs="Times New Roman"/>
                <w:color w:val="auto"/>
                <w:spacing w:val="-4"/>
                <w:sz w:val="12"/>
                <w:szCs w:val="12"/>
              </w:rPr>
              <w:lastRenderedPageBreak/>
              <w:t>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Земельный кодекс Российской Федерации от </w:t>
            </w:r>
            <w:r w:rsidRPr="00ED5370">
              <w:rPr>
                <w:rFonts w:ascii="Times New Roman" w:hAnsi="Times New Roman" w:cs="Times New Roman"/>
                <w:color w:val="auto"/>
                <w:sz w:val="12"/>
                <w:szCs w:val="12"/>
              </w:rPr>
              <w:lastRenderedPageBreak/>
              <w:t>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Земельный кодекс Российской Федерации от </w:t>
            </w:r>
            <w:r w:rsidRPr="00ED5370">
              <w:rPr>
                <w:rFonts w:ascii="Times New Roman" w:hAnsi="Times New Roman" w:cs="Times New Roman"/>
                <w:color w:val="auto"/>
                <w:sz w:val="12"/>
                <w:szCs w:val="12"/>
              </w:rPr>
              <w:lastRenderedPageBreak/>
              <w:t>25.10.2001 N 136-ФЗ: статья 39.12 пункты 1-12</w:t>
            </w:r>
          </w:p>
          <w:p w:rsidR="00143A9F" w:rsidRPr="00ED5370" w:rsidRDefault="00143A9F" w:rsidP="002D1F1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содействии развитию жилищного строительства" от 24.07.2008 N 161-ФЗ: статьи 16.1 часть 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предоставления земельного участка на </w:t>
            </w:r>
            <w:r w:rsidRPr="00ED5370">
              <w:rPr>
                <w:rFonts w:ascii="Times New Roman" w:hAnsi="Times New Roman" w:cs="Times New Roman"/>
                <w:color w:val="auto"/>
                <w:sz w:val="12"/>
                <w:szCs w:val="12"/>
              </w:rPr>
              <w:lastRenderedPageBreak/>
              <w:t>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Заявка на участие в аукционе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Документы, подтверждающие внесение задатка</w:t>
            </w:r>
          </w:p>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Выписка из единого государственного реестра юридических лиц (</w:t>
            </w:r>
            <w:r w:rsidRPr="00ED5370">
              <w:rPr>
                <w:rFonts w:ascii="Times New Roman" w:hAnsi="Times New Roman" w:cs="Times New Roman"/>
                <w:color w:val="auto"/>
                <w:sz w:val="12"/>
                <w:szCs w:val="12"/>
                <w:u w:val="single"/>
              </w:rPr>
              <w:t>для участия в аукционе в отношении земельных участков Фонда</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83F5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Уведомление о принятом решении признать участником </w:t>
            </w:r>
            <w:r w:rsidRPr="00ED5370">
              <w:rPr>
                <w:rFonts w:ascii="Times New Roman" w:hAnsi="Times New Roman" w:cs="Times New Roman"/>
                <w:color w:val="auto"/>
                <w:sz w:val="12"/>
                <w:szCs w:val="12"/>
              </w:rPr>
              <w:lastRenderedPageBreak/>
              <w:t>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Заявитель не допускается к участию в аукционе в </w:t>
            </w:r>
            <w:r w:rsidRPr="00ED5370">
              <w:rPr>
                <w:rFonts w:ascii="Times New Roman" w:hAnsi="Times New Roman" w:cs="Times New Roman"/>
                <w:color w:val="auto"/>
                <w:sz w:val="12"/>
                <w:szCs w:val="12"/>
              </w:rPr>
              <w:lastRenderedPageBreak/>
              <w:t xml:space="preserve">следующих случаях: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w:t>
            </w:r>
            <w:proofErr w:type="spellStart"/>
            <w:r w:rsidRPr="00ED5370">
              <w:rPr>
                <w:rFonts w:ascii="Times New Roman" w:hAnsi="Times New Roman" w:cs="Times New Roman"/>
                <w:color w:val="auto"/>
                <w:sz w:val="12"/>
                <w:szCs w:val="12"/>
              </w:rPr>
              <w:t>непоступление</w:t>
            </w:r>
            <w:proofErr w:type="spellEnd"/>
            <w:r w:rsidRPr="00ED5370">
              <w:rPr>
                <w:rFonts w:ascii="Times New Roman" w:hAnsi="Times New Roman" w:cs="Times New Roman"/>
                <w:color w:val="auto"/>
                <w:sz w:val="12"/>
                <w:szCs w:val="12"/>
              </w:rPr>
              <w:t xml:space="preserve"> задатка на дату рассмотрения заявок на участие в аукционе;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Уведомление направляется заявителю не позднее </w:t>
            </w:r>
            <w:r w:rsidRPr="00ED5370">
              <w:rPr>
                <w:rFonts w:ascii="Times New Roman" w:hAnsi="Times New Roman" w:cs="Times New Roman"/>
                <w:color w:val="auto"/>
                <w:sz w:val="12"/>
                <w:szCs w:val="12"/>
              </w:rPr>
              <w:lastRenderedPageBreak/>
              <w:t>дня, следующего после дня подписания протокола рассмотрения заявок на участие в аукционе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Не допускается требовать от победителя аукциона, </w:t>
            </w:r>
            <w:r w:rsidRPr="00ED5370">
              <w:rPr>
                <w:rFonts w:ascii="Times New Roman" w:hAnsi="Times New Roman" w:cs="Times New Roman"/>
                <w:color w:val="auto"/>
                <w:sz w:val="12"/>
                <w:szCs w:val="12"/>
              </w:rPr>
              <w:lastRenderedPageBreak/>
              <w:t>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Порядок приема заявок содержится в извещении о </w:t>
            </w:r>
            <w:r w:rsidRPr="00ED5370">
              <w:rPr>
                <w:rFonts w:ascii="Times New Roman" w:hAnsi="Times New Roman" w:cs="Times New Roman"/>
                <w:color w:val="auto"/>
                <w:sz w:val="12"/>
                <w:szCs w:val="12"/>
              </w:rPr>
              <w:lastRenderedPageBreak/>
              <w:t>проведении аукциона</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DE3E4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аукциона в электронной форме устанавливается федеральным законом</w:t>
            </w:r>
            <w:r w:rsidRPr="00ED5370">
              <w:rPr>
                <w:rStyle w:val="a5"/>
                <w:rFonts w:ascii="Times New Roman" w:hAnsi="Times New Roman"/>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Уполномоченный орган (исполнительный </w:t>
            </w:r>
            <w:r w:rsidRPr="00ED5370">
              <w:rPr>
                <w:rFonts w:ascii="Times New Roman" w:hAnsi="Times New Roman" w:cs="Times New Roman"/>
                <w:color w:val="auto"/>
                <w:sz w:val="12"/>
                <w:szCs w:val="12"/>
              </w:rPr>
              <w:lastRenderedPageBreak/>
              <w:t>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ED5370" w:rsidRDefault="00143A9F" w:rsidP="007C44D5">
            <w:pPr>
              <w:rPr>
                <w:rFonts w:ascii="Times New Roman" w:hAnsi="Times New Roman" w:cs="Times New Roman"/>
                <w:color w:val="auto"/>
                <w:sz w:val="12"/>
                <w:szCs w:val="12"/>
              </w:rPr>
            </w:pPr>
          </w:p>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A5C4A" w:rsidRPr="00ED5370" w:rsidTr="00586C8B">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A5C4A" w:rsidRPr="00ED5370" w:rsidRDefault="001A5C4A">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ED5370" w:rsidRDefault="001A5C4A" w:rsidP="007C44D5">
            <w:pPr>
              <w:rPr>
                <w:rFonts w:ascii="Times New Roman" w:hAnsi="Times New Roman" w:cs="Times New Roman"/>
                <w:color w:val="auto"/>
                <w:spacing w:val="-4"/>
                <w:sz w:val="12"/>
                <w:szCs w:val="12"/>
              </w:rPr>
            </w:pPr>
          </w:p>
          <w:p w:rsidR="001A5C4A" w:rsidRPr="00945B62" w:rsidRDefault="00945B62" w:rsidP="00FB32C7">
            <w:pPr>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w:t>
            </w:r>
            <w:r w:rsidRPr="00ED5370">
              <w:rPr>
                <w:rFonts w:ascii="Times New Roman" w:hAnsi="Times New Roman" w:cs="Times New Roman"/>
                <w:color w:val="auto"/>
                <w:spacing w:val="-4"/>
                <w:sz w:val="12"/>
                <w:szCs w:val="12"/>
              </w:rPr>
              <w:lastRenderedPageBreak/>
              <w:t>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Земельный кодекс Российской Федерации от 25.10.2001 N 136-ФЗ: статья 39.12, пункты 13, 14,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434, пункт 2; статьи 447, 448</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купли-продажи земельного участка по итогам аукциона (</w:t>
            </w:r>
            <w:r w:rsidRPr="00ED5370">
              <w:rPr>
                <w:rFonts w:ascii="Times New Roman" w:hAnsi="Times New Roman" w:cs="Times New Roman"/>
                <w:color w:val="auto"/>
                <w:sz w:val="12"/>
                <w:szCs w:val="12"/>
                <w:u w:val="single"/>
              </w:rPr>
              <w:t>если предмет аукциона - земельный участок</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rsidP="000B7169">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Подписанный договор </w:t>
            </w:r>
            <w:r w:rsidRPr="00ED5370">
              <w:rPr>
                <w:rFonts w:ascii="Times New Roman" w:hAnsi="Times New Roman" w:cs="Times New Roman"/>
                <w:color w:val="auto"/>
                <w:sz w:val="12"/>
                <w:szCs w:val="12"/>
              </w:rPr>
              <w:lastRenderedPageBreak/>
              <w:t>аренды земельного участка по итогам аукциона (</w:t>
            </w:r>
            <w:r w:rsidRPr="00ED5370">
              <w:rPr>
                <w:rFonts w:ascii="Times New Roman" w:hAnsi="Times New Roman" w:cs="Times New Roman"/>
                <w:color w:val="auto"/>
                <w:sz w:val="12"/>
                <w:szCs w:val="12"/>
                <w:u w:val="single"/>
              </w:rPr>
              <w:t>если предмет аукциона - право на заключение договора аренды земельного участка</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w:t>
            </w:r>
            <w:r w:rsidRPr="00ED5370">
              <w:rPr>
                <w:rFonts w:ascii="Times New Roman" w:hAnsi="Times New Roman" w:cs="Times New Roman"/>
                <w:color w:val="auto"/>
                <w:sz w:val="12"/>
                <w:szCs w:val="12"/>
              </w:rPr>
              <w:lastRenderedPageBreak/>
              <w:t xml:space="preserve">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ED5370">
              <w:rPr>
                <w:rFonts w:ascii="Times New Roman" w:hAnsi="Times New Roman" w:cs="Times New Roman"/>
                <w:color w:val="auto"/>
                <w:sz w:val="12"/>
                <w:szCs w:val="12"/>
                <w:u w:val="single"/>
              </w:rPr>
              <w:t>(если имеется победитель аукциона или единственный принявший участие в аукционе его участник)</w:t>
            </w:r>
          </w:p>
          <w:p w:rsidR="00143A9F" w:rsidRPr="00ED5370" w:rsidRDefault="00143A9F" w:rsidP="007C44D5">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ED5370">
              <w:rPr>
                <w:rFonts w:ascii="Times New Roman" w:hAnsi="Times New Roman" w:cs="Times New Roman"/>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Не допускается требовать от победителя аукциона, иного лица, с которым договор аренды земельного участка заключается в соответствии с </w:t>
            </w:r>
            <w:r w:rsidRPr="00ED5370">
              <w:rPr>
                <w:rFonts w:ascii="Times New Roman" w:hAnsi="Times New Roman" w:cs="Times New Roman"/>
                <w:color w:val="auto"/>
                <w:sz w:val="12"/>
                <w:szCs w:val="12"/>
              </w:rPr>
              <w:lastRenderedPageBreak/>
              <w:t>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 орган местного самоуправления)</w:t>
            </w:r>
          </w:p>
          <w:p w:rsidR="00143A9F" w:rsidRPr="00ED5370" w:rsidRDefault="00143A9F" w:rsidP="007C44D5">
            <w:pPr>
              <w:rPr>
                <w:rFonts w:ascii="Times New Roman" w:hAnsi="Times New Roman" w:cs="Times New Roman"/>
                <w:color w:val="auto"/>
                <w:sz w:val="12"/>
                <w:szCs w:val="12"/>
              </w:rPr>
            </w:pPr>
          </w:p>
          <w:p w:rsidR="00143A9F" w:rsidRPr="00ED5370" w:rsidRDefault="00143A9F" w:rsidP="007C44D5">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B32C7" w:rsidRDefault="00FB32C7">
            <w:pPr>
              <w:rPr>
                <w:rFonts w:ascii="Times New Roman" w:hAnsi="Times New Roman" w:cs="Times New Roman"/>
                <w:color w:val="auto"/>
                <w:sz w:val="12"/>
                <w:szCs w:val="12"/>
              </w:rPr>
            </w:pPr>
          </w:p>
          <w:p w:rsidR="00FB32C7" w:rsidRDefault="00FB32C7">
            <w:pPr>
              <w:rPr>
                <w:rFonts w:ascii="Times New Roman" w:hAnsi="Times New Roman" w:cs="Times New Roman"/>
                <w:color w:val="auto"/>
                <w:sz w:val="12"/>
                <w:szCs w:val="12"/>
              </w:rPr>
            </w:pPr>
          </w:p>
          <w:p w:rsidR="00FB32C7" w:rsidRDefault="00FB32C7">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FB32C7">
              <w:rPr>
                <w:rFonts w:ascii="Times New Roman" w:hAnsi="Times New Roman" w:cs="Times New Roman"/>
                <w:color w:val="auto"/>
                <w:sz w:val="14"/>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CA4895">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18. Заключение договора аренды земельного участка, предоставленного для индивидуального жилищного </w:t>
            </w:r>
            <w:r w:rsidRPr="00A04C43">
              <w:rPr>
                <w:rFonts w:ascii="Times New Roman" w:hAnsi="Times New Roman" w:cs="Times New Roman"/>
                <w:color w:val="auto"/>
                <w:spacing w:val="-4"/>
                <w:sz w:val="12"/>
                <w:szCs w:val="12"/>
              </w:rPr>
              <w:lastRenderedPageBreak/>
              <w:t>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CA4895">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Земельный кодекс Российской Федерации от 25.10.2001 N 136-ФЗ: статья 39.6, пункт 1, </w:t>
            </w:r>
            <w:r w:rsidRPr="00A04C43">
              <w:rPr>
                <w:rFonts w:ascii="Times New Roman" w:hAnsi="Times New Roman" w:cs="Times New Roman"/>
                <w:color w:val="auto"/>
                <w:sz w:val="12"/>
                <w:szCs w:val="12"/>
              </w:rPr>
              <w:lastRenderedPageBreak/>
              <w:t>пункт 2 подпункт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7575C1">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Земельный кодекс Российской Федерации от 25.10.2001 N 136-ФЗ: статья 39.6 пункт 1, статьи 39.14, 39.16 - </w:t>
            </w:r>
            <w:r w:rsidRPr="00A04C43">
              <w:rPr>
                <w:rFonts w:ascii="Times New Roman" w:hAnsi="Times New Roman" w:cs="Times New Roman"/>
                <w:color w:val="auto"/>
                <w:sz w:val="12"/>
                <w:szCs w:val="12"/>
              </w:rPr>
              <w:lastRenderedPageBreak/>
              <w:t>39.18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В случае предоставления земельного участка для индивидуального жилищного строительства в </w:t>
            </w:r>
            <w:r w:rsidRPr="00A04C43">
              <w:rPr>
                <w:rFonts w:ascii="Times New Roman" w:hAnsi="Times New Roman" w:cs="Times New Roman"/>
                <w:color w:val="auto"/>
                <w:sz w:val="12"/>
                <w:szCs w:val="12"/>
              </w:rPr>
              <w:lastRenderedPageBreak/>
              <w:t>аренду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Заявление о предоставлении земельного участка, находящегося в государственной или муниципальной </w:t>
            </w:r>
            <w:r w:rsidRPr="00A04C43">
              <w:rPr>
                <w:rFonts w:ascii="Times New Roman" w:hAnsi="Times New Roman" w:cs="Times New Roman"/>
                <w:color w:val="auto"/>
                <w:sz w:val="12"/>
                <w:szCs w:val="12"/>
              </w:rPr>
              <w:lastRenderedPageBreak/>
              <w:t>собственности, без проведения торгов</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04C43">
              <w:rPr>
                <w:rStyle w:val="a5"/>
                <w:rFonts w:ascii="Times New Roman" w:hAnsi="Times New Roman"/>
                <w:color w:val="auto"/>
                <w:sz w:val="12"/>
                <w:szCs w:val="12"/>
              </w:rPr>
              <w:footnoteReference w:id="3"/>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 подтверждающий полномочия представителя заявителя (</w:t>
            </w:r>
            <w:r w:rsidRPr="00A04C43">
              <w:rPr>
                <w:rFonts w:ascii="Times New Roman" w:hAnsi="Times New Roman" w:cs="Times New Roman"/>
                <w:color w:val="auto"/>
                <w:sz w:val="12"/>
                <w:szCs w:val="12"/>
                <w:u w:val="single"/>
              </w:rPr>
              <w:t>если с заявлением обращается представитель заявителя</w:t>
            </w:r>
            <w:r w:rsidRPr="00A04C43">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Подписанный договор аренды земельного участка, предоставленного для индивидуального жилищного </w:t>
            </w:r>
            <w:r w:rsidRPr="00A04C43">
              <w:rPr>
                <w:rFonts w:ascii="Times New Roman" w:hAnsi="Times New Roman" w:cs="Times New Roman"/>
                <w:color w:val="auto"/>
                <w:sz w:val="12"/>
                <w:szCs w:val="12"/>
              </w:rPr>
              <w:lastRenderedPageBreak/>
              <w:t>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931D0A">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В течение десяти дней со дня поступления заявления о предоставлении земельного участка уполномоченный </w:t>
            </w:r>
            <w:r w:rsidRPr="00A04C43">
              <w:rPr>
                <w:rFonts w:ascii="Times New Roman" w:hAnsi="Times New Roman" w:cs="Times New Roman"/>
                <w:color w:val="auto"/>
                <w:sz w:val="12"/>
                <w:szCs w:val="12"/>
              </w:rPr>
              <w:lastRenderedPageBreak/>
              <w:t>орган возвращает это заявление заявителю, если оно:</w:t>
            </w:r>
          </w:p>
          <w:p w:rsidR="00143A9F" w:rsidRPr="00A04C43" w:rsidRDefault="00143A9F" w:rsidP="00931D0A">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04C43" w:rsidRDefault="00143A9F" w:rsidP="00931D0A">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2) подано в иной уполномоченный орган;</w:t>
            </w:r>
          </w:p>
          <w:p w:rsidR="00143A9F" w:rsidRPr="00A04C43" w:rsidRDefault="00143A9F" w:rsidP="00931D0A">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3) к заявлению не приложены документы, указанные в пункте 2 статьи 39.17 Земельного кодекса Российской Федерации</w:t>
            </w:r>
          </w:p>
          <w:p w:rsidR="00143A9F" w:rsidRPr="00A04C43" w:rsidRDefault="00143A9F">
            <w:pPr>
              <w:spacing w:line="20" w:lineRule="atLeast"/>
              <w:rPr>
                <w:rFonts w:ascii="Times New Roman" w:hAnsi="Times New Roman" w:cs="Times New Roman"/>
                <w:color w:val="auto"/>
                <w:sz w:val="12"/>
                <w:szCs w:val="12"/>
              </w:rPr>
            </w:pPr>
          </w:p>
          <w:p w:rsidR="00143A9F" w:rsidRPr="00A04C43" w:rsidRDefault="00143A9F">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w:t>
            </w:r>
            <w:r w:rsidRPr="00A04C43">
              <w:rPr>
                <w:rFonts w:ascii="Times New Roman" w:hAnsi="Times New Roman" w:cs="Times New Roman"/>
                <w:color w:val="auto"/>
                <w:spacing w:val="-4"/>
                <w:sz w:val="12"/>
                <w:szCs w:val="12"/>
              </w:rPr>
              <w:lastRenderedPageBreak/>
              <w:t xml:space="preserve">муниципальной собственности, без проведения торгов при наличии хотя бы одного из следующих оснований: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Pr="00A04C43">
              <w:rPr>
                <w:rFonts w:ascii="Times New Roman" w:hAnsi="Times New Roman" w:cs="Times New Roman"/>
                <w:color w:val="auto"/>
                <w:spacing w:val="-4"/>
                <w:sz w:val="12"/>
                <w:szCs w:val="12"/>
              </w:rPr>
              <w:lastRenderedPageBreak/>
              <w:t xml:space="preserve">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A04C43">
              <w:rPr>
                <w:rFonts w:ascii="Times New Roman" w:hAnsi="Times New Roman" w:cs="Times New Roman"/>
                <w:color w:val="auto"/>
                <w:spacing w:val="-4"/>
                <w:sz w:val="12"/>
                <w:szCs w:val="12"/>
              </w:rPr>
              <w:lastRenderedPageBreak/>
              <w:t xml:space="preserve">земельного участка в аренду на срок, превышающий срок действия решения о резервировании земельного участка;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A04C43">
              <w:rPr>
                <w:rFonts w:ascii="Times New Roman" w:hAnsi="Times New Roman" w:cs="Times New Roman"/>
                <w:color w:val="auto"/>
                <w:spacing w:val="-4"/>
                <w:sz w:val="12"/>
                <w:szCs w:val="12"/>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15) предоставление земельного участка на заявленном виде прав не допускается;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A04C43" w:rsidRDefault="00143A9F" w:rsidP="00321345">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w:t>
            </w:r>
            <w:r w:rsidRPr="00A04C43">
              <w:rPr>
                <w:rFonts w:ascii="Times New Roman" w:hAnsi="Times New Roman" w:cs="Times New Roman"/>
                <w:color w:val="auto"/>
                <w:spacing w:val="-4"/>
                <w:sz w:val="12"/>
                <w:szCs w:val="12"/>
              </w:rPr>
              <w:lastRenderedPageBreak/>
              <w:t xml:space="preserve">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C2C3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срок не более чем тридцать дней со дня поступления заявления о предоставлении земельного участка </w:t>
            </w:r>
            <w:r w:rsidRPr="00ED5370">
              <w:rPr>
                <w:rFonts w:ascii="Times New Roman" w:hAnsi="Times New Roman" w:cs="Times New Roman"/>
                <w:color w:val="auto"/>
                <w:sz w:val="12"/>
                <w:szCs w:val="12"/>
              </w:rPr>
              <w:lastRenderedPageBreak/>
              <w:t>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ED5370" w:rsidRDefault="00143A9F" w:rsidP="006A4E5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Ограничения по форме подачи заявителем документов на проведение процедуры не </w:t>
            </w:r>
            <w:r w:rsidRPr="00ED5370">
              <w:rPr>
                <w:rFonts w:ascii="Times New Roman" w:hAnsi="Times New Roman" w:cs="Times New Roman"/>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55CC">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Уполномоченный орган (исполнительный орган государственной власти или орган местного </w:t>
            </w:r>
            <w:r w:rsidRPr="00ED5370">
              <w:rPr>
                <w:rFonts w:ascii="Times New Roman" w:hAnsi="Times New Roman" w:cs="Times New Roman"/>
                <w:color w:val="auto"/>
                <w:sz w:val="12"/>
                <w:szCs w:val="12"/>
              </w:rPr>
              <w:lastRenderedPageBreak/>
              <w:t>самоуправления)</w:t>
            </w:r>
          </w:p>
          <w:p w:rsidR="00143A9F" w:rsidRPr="00ED5370" w:rsidRDefault="00143A9F" w:rsidP="004055CC">
            <w:pPr>
              <w:rPr>
                <w:rFonts w:ascii="Times New Roman" w:hAnsi="Times New Roman" w:cs="Times New Roman"/>
                <w:color w:val="auto"/>
                <w:sz w:val="12"/>
                <w:szCs w:val="12"/>
              </w:rPr>
            </w:pPr>
          </w:p>
          <w:p w:rsidR="00143A9F" w:rsidRPr="00ED5370" w:rsidRDefault="00143A9F" w:rsidP="004055CC">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ED5370">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 xml:space="preserve">19. </w:t>
            </w:r>
            <w:r w:rsidR="00ED5370" w:rsidRPr="00A04C43">
              <w:rPr>
                <w:rFonts w:ascii="Times New Roman" w:hAnsi="Times New Roman" w:cs="Times New Roman"/>
                <w:color w:val="auto"/>
                <w:spacing w:val="-4"/>
                <w:sz w:val="12"/>
                <w:szCs w:val="12"/>
              </w:rPr>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293507">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Земельный кодекс Российской Федерации от 25.10.2001 N 136-ФЗ: статья 24, пункт 1, подпункт1; статья 39.10 </w:t>
            </w:r>
          </w:p>
          <w:p w:rsidR="00143A9F" w:rsidRPr="00A04C43" w:rsidRDefault="00143A9F" w:rsidP="00293507">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Федеральный закон "О содействии развитию жилищного строительства" от 24.07.2008 N 161-ФЗ: статьи 12.2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293507">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Федеральный закон "О содействии развитию жилищного строительства" от 24.07.2008 N 161-ФЗ: статьи 16.1, 16.5 - 16.7</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Гражданский кодекс Российской Федерации (часть первая) от 30.11.1994 N 51-ФЗ: статья 434, пункт 2; статьи 447,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2) для индивидуального жилищного </w:t>
            </w:r>
            <w:proofErr w:type="gramStart"/>
            <w:r w:rsidRPr="00A04C43">
              <w:rPr>
                <w:rFonts w:ascii="Times New Roman" w:hAnsi="Times New Roman" w:cs="Times New Roman"/>
                <w:color w:val="auto"/>
                <w:sz w:val="12"/>
                <w:szCs w:val="12"/>
              </w:rPr>
              <w:t>строительства  в</w:t>
            </w:r>
            <w:proofErr w:type="gramEnd"/>
            <w:r w:rsidRPr="00A04C43">
              <w:rPr>
                <w:rFonts w:ascii="Times New Roman" w:hAnsi="Times New Roman" w:cs="Times New Roman"/>
                <w:color w:val="auto"/>
                <w:sz w:val="12"/>
                <w:szCs w:val="12"/>
              </w:rPr>
              <w:t xml:space="preserve">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w:t>
            </w:r>
            <w:r w:rsidRPr="00A04C43">
              <w:rPr>
                <w:rFonts w:ascii="Times New Roman" w:hAnsi="Times New Roman" w:cs="Times New Roman"/>
                <w:color w:val="auto"/>
                <w:sz w:val="12"/>
                <w:szCs w:val="12"/>
              </w:rPr>
              <w:lastRenderedPageBreak/>
              <w:t>более чем шесть лет;</w:t>
            </w:r>
          </w:p>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143A9F" w:rsidRPr="00A04C43" w:rsidRDefault="00143A9F">
            <w:pPr>
              <w:spacing w:line="100" w:lineRule="atLeast"/>
              <w:rPr>
                <w:rFonts w:ascii="Times New Roman" w:hAnsi="Times New Roman" w:cs="Times New Roman"/>
                <w:color w:val="auto"/>
                <w:sz w:val="12"/>
                <w:szCs w:val="12"/>
              </w:rPr>
            </w:pPr>
            <w:proofErr w:type="gramStart"/>
            <w:r w:rsidRPr="00A04C43">
              <w:rPr>
                <w:rFonts w:ascii="Times New Roman" w:hAnsi="Times New Roman" w:cs="Times New Roman"/>
                <w:color w:val="auto"/>
                <w:sz w:val="12"/>
                <w:szCs w:val="12"/>
              </w:rPr>
              <w:t>а</w:t>
            </w:r>
            <w:proofErr w:type="gramEnd"/>
            <w:r w:rsidRPr="00A04C43">
              <w:rPr>
                <w:rFonts w:ascii="Times New Roman" w:hAnsi="Times New Roman" w:cs="Times New Roman"/>
                <w:color w:val="auto"/>
                <w:sz w:val="12"/>
                <w:szCs w:val="12"/>
              </w:rPr>
              <w:t xml:space="preserve">) кооперативам, созданным в целях обеспечения жильем граждан, которые могут быть членами таких кооперативов; </w:t>
            </w:r>
          </w:p>
          <w:p w:rsidR="00143A9F" w:rsidRPr="00A04C43" w:rsidRDefault="00143A9F" w:rsidP="0043568E">
            <w:pPr>
              <w:spacing w:line="100" w:lineRule="atLeast"/>
              <w:rPr>
                <w:rFonts w:ascii="Times New Roman" w:hAnsi="Times New Roman" w:cs="Times New Roman"/>
                <w:color w:val="auto"/>
                <w:sz w:val="12"/>
                <w:szCs w:val="12"/>
              </w:rPr>
            </w:pPr>
            <w:proofErr w:type="gramStart"/>
            <w:r w:rsidRPr="00A04C43">
              <w:rPr>
                <w:rFonts w:ascii="Times New Roman" w:hAnsi="Times New Roman" w:cs="Times New Roman"/>
                <w:color w:val="auto"/>
                <w:sz w:val="12"/>
                <w:szCs w:val="12"/>
              </w:rPr>
              <w:t>б</w:t>
            </w:r>
            <w:proofErr w:type="gramEnd"/>
            <w:r w:rsidRPr="00A04C43">
              <w:rPr>
                <w:rFonts w:ascii="Times New Roman" w:hAnsi="Times New Roman" w:cs="Times New Roman"/>
                <w:color w:val="auto"/>
                <w:sz w:val="12"/>
                <w:szCs w:val="12"/>
              </w:rPr>
              <w:t xml:space="preserve">) для строительства юридическими лицами жилья экономического </w:t>
            </w:r>
            <w:r w:rsidRPr="00A04C43">
              <w:rPr>
                <w:rFonts w:ascii="Times New Roman" w:hAnsi="Times New Roman" w:cs="Times New Roman"/>
                <w:color w:val="auto"/>
                <w:sz w:val="12"/>
                <w:szCs w:val="12"/>
              </w:rPr>
              <w:lastRenderedPageBreak/>
              <w:t>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DB23B2">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04C43">
              <w:rPr>
                <w:rFonts w:ascii="Times New Roman" w:hAnsi="Times New Roman" w:cs="Times New Roman"/>
                <w:color w:val="auto"/>
                <w:sz w:val="12"/>
                <w:szCs w:val="12"/>
                <w:u w:val="single"/>
              </w:rPr>
              <w:t>кроме случая предоставления земельного участка Фонда по результатам аукциона</w:t>
            </w:r>
            <w:r w:rsidRPr="00A04C43">
              <w:rPr>
                <w:rFonts w:ascii="Times New Roman" w:hAnsi="Times New Roman" w:cs="Times New Roman"/>
                <w:color w:val="auto"/>
                <w:sz w:val="12"/>
                <w:szCs w:val="12"/>
              </w:rPr>
              <w:t>)</w:t>
            </w:r>
          </w:p>
          <w:p w:rsidR="00143A9F" w:rsidRPr="00A04C43" w:rsidRDefault="00143A9F" w:rsidP="00DB23B2">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w:t>
            </w:r>
            <w:proofErr w:type="gramStart"/>
            <w:r w:rsidRPr="00A04C43">
              <w:rPr>
                <w:rFonts w:ascii="Times New Roman" w:hAnsi="Times New Roman" w:cs="Times New Roman"/>
                <w:color w:val="auto"/>
                <w:sz w:val="12"/>
                <w:szCs w:val="12"/>
              </w:rPr>
              <w:t>власти</w:t>
            </w:r>
            <w:r w:rsidRPr="00A04C43">
              <w:rPr>
                <w:rStyle w:val="a5"/>
                <w:rFonts w:ascii="Times New Roman" w:hAnsi="Times New Roman"/>
                <w:color w:val="auto"/>
                <w:sz w:val="12"/>
                <w:szCs w:val="12"/>
              </w:rPr>
              <w:footnoteReference w:id="4"/>
            </w:r>
            <w:r w:rsidRPr="00A04C43">
              <w:rPr>
                <w:rFonts w:ascii="Times New Roman" w:hAnsi="Times New Roman" w:cs="Times New Roman"/>
                <w:color w:val="auto"/>
                <w:sz w:val="12"/>
                <w:szCs w:val="12"/>
              </w:rPr>
              <w:t>(</w:t>
            </w:r>
            <w:proofErr w:type="gramEnd"/>
            <w:r w:rsidRPr="00A04C43">
              <w:rPr>
                <w:rFonts w:ascii="Times New Roman" w:hAnsi="Times New Roman" w:cs="Times New Roman"/>
                <w:color w:val="auto"/>
                <w:sz w:val="12"/>
                <w:szCs w:val="12"/>
                <w:u w:val="single"/>
              </w:rPr>
              <w:t>кроме случая предоставления земельного участка Фонда по результатам аукциона</w:t>
            </w:r>
            <w:r w:rsidRPr="00A04C43">
              <w:rPr>
                <w:rFonts w:ascii="Times New Roman" w:hAnsi="Times New Roman" w:cs="Times New Roman"/>
                <w:color w:val="auto"/>
                <w:sz w:val="12"/>
                <w:szCs w:val="12"/>
              </w:rPr>
              <w:t>)</w:t>
            </w:r>
          </w:p>
          <w:p w:rsidR="00143A9F" w:rsidRPr="00A04C43" w:rsidRDefault="00143A9F" w:rsidP="00DB23B2">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 подтверждающий полномочия представителя заявителя (</w:t>
            </w:r>
            <w:r w:rsidRPr="00A04C43">
              <w:rPr>
                <w:rFonts w:ascii="Times New Roman" w:hAnsi="Times New Roman" w:cs="Times New Roman"/>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04C43">
              <w:rPr>
                <w:rFonts w:ascii="Times New Roman" w:hAnsi="Times New Roman" w:cs="Times New Roman"/>
                <w:color w:val="auto"/>
                <w:sz w:val="12"/>
                <w:szCs w:val="12"/>
              </w:rPr>
              <w:t>)</w:t>
            </w:r>
          </w:p>
          <w:p w:rsidR="00143A9F" w:rsidRPr="00A04C43" w:rsidRDefault="00143A9F" w:rsidP="00DB23B2">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Заверенный перевод на русский язык документов о </w:t>
            </w:r>
            <w:r w:rsidRPr="00A04C43">
              <w:rPr>
                <w:rFonts w:ascii="Times New Roman" w:hAnsi="Times New Roman" w:cs="Times New Roman"/>
                <w:color w:val="auto"/>
                <w:sz w:val="12"/>
                <w:szCs w:val="12"/>
              </w:rPr>
              <w:lastRenderedPageBreak/>
              <w:t>государственной регистрации юридического лица в соответствии с законодательством иностранного государства (</w:t>
            </w:r>
            <w:r w:rsidRPr="00A04C43">
              <w:rPr>
                <w:rFonts w:ascii="Times New Roman" w:hAnsi="Times New Roman" w:cs="Times New Roman"/>
                <w:color w:val="auto"/>
                <w:sz w:val="12"/>
                <w:szCs w:val="12"/>
                <w:u w:val="single"/>
              </w:rPr>
              <w:t>если заявителем является иностранное юридическое лицо</w:t>
            </w:r>
            <w:r w:rsidRPr="00A04C43">
              <w:rPr>
                <w:rFonts w:ascii="Times New Roman" w:hAnsi="Times New Roman" w:cs="Times New Roman"/>
                <w:color w:val="auto"/>
                <w:sz w:val="12"/>
                <w:szCs w:val="12"/>
              </w:rPr>
              <w:t xml:space="preserve">) </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Документы, подтверждающие уплату не менее двадцати процентов суммы всех паевых взносов членов кооператива</w:t>
            </w:r>
            <w:r w:rsidRPr="00A04C43">
              <w:rPr>
                <w:rFonts w:ascii="Times New Roman" w:hAnsi="Times New Roman" w:cs="Times New Roman"/>
                <w:color w:val="auto"/>
                <w:sz w:val="12"/>
                <w:szCs w:val="12"/>
                <w:u w:val="single"/>
              </w:rPr>
              <w:t xml:space="preserve"> (в случае предоставления земельного участка Фонда без торгов кооперативу)</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Протокол о результатах аукциона</w:t>
            </w:r>
            <w:r w:rsidRPr="00A04C43">
              <w:rPr>
                <w:rFonts w:ascii="Times New Roman" w:hAnsi="Times New Roman" w:cs="Times New Roman"/>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9B1EA2">
            <w:pPr>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 xml:space="preserve">Подписанный договор </w:t>
            </w:r>
            <w:proofErr w:type="gramStart"/>
            <w:r w:rsidRPr="00A04C43">
              <w:rPr>
                <w:rFonts w:ascii="Times New Roman" w:hAnsi="Times New Roman" w:cs="Times New Roman"/>
                <w:color w:val="auto"/>
                <w:sz w:val="12"/>
                <w:szCs w:val="12"/>
              </w:rPr>
              <w:t>безвозмездного  пользования</w:t>
            </w:r>
            <w:proofErr w:type="gramEnd"/>
            <w:r w:rsidRPr="00A04C43">
              <w:rPr>
                <w:rFonts w:ascii="Times New Roman" w:hAnsi="Times New Roman" w:cs="Times New Roman"/>
                <w:color w:val="auto"/>
                <w:sz w:val="12"/>
                <w:szCs w:val="12"/>
              </w:rPr>
              <w:t xml:space="preserve">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2) подано в иной уполномоченный орган;</w:t>
            </w:r>
          </w:p>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3) к заявлению не приложены документы, указанные в пункте 2 статьи 39.17 Земельного кодекса Российской Федерации (</w:t>
            </w:r>
            <w:r w:rsidRPr="00A04C43">
              <w:rPr>
                <w:rFonts w:ascii="Times New Roman" w:hAnsi="Times New Roman" w:cs="Times New Roman"/>
                <w:color w:val="auto"/>
                <w:sz w:val="12"/>
                <w:szCs w:val="12"/>
                <w:u w:val="single"/>
              </w:rPr>
              <w:t>кроме случая предоставления земельного участка Фонда по результатам аукциона</w:t>
            </w:r>
            <w:r w:rsidRPr="00A04C43">
              <w:rPr>
                <w:rFonts w:ascii="Times New Roman" w:hAnsi="Times New Roman" w:cs="Times New Roman"/>
                <w:color w:val="auto"/>
                <w:sz w:val="12"/>
                <w:szCs w:val="12"/>
              </w:rPr>
              <w:t>)</w:t>
            </w:r>
          </w:p>
          <w:p w:rsidR="00143A9F" w:rsidRPr="00A04C43" w:rsidRDefault="00143A9F" w:rsidP="002106E8">
            <w:pPr>
              <w:spacing w:line="20" w:lineRule="atLeast"/>
              <w:rPr>
                <w:rFonts w:ascii="Times New Roman" w:hAnsi="Times New Roman" w:cs="Times New Roman"/>
                <w:color w:val="auto"/>
                <w:sz w:val="12"/>
                <w:szCs w:val="12"/>
              </w:rPr>
            </w:pPr>
          </w:p>
          <w:p w:rsidR="00143A9F" w:rsidRPr="00A04C43" w:rsidRDefault="00143A9F" w:rsidP="002106E8">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w:t>
            </w:r>
            <w:r w:rsidRPr="00A04C43">
              <w:rPr>
                <w:rFonts w:ascii="Times New Roman" w:hAnsi="Times New Roman" w:cs="Times New Roman"/>
                <w:color w:val="auto"/>
                <w:spacing w:val="-4"/>
                <w:sz w:val="12"/>
                <w:szCs w:val="12"/>
              </w:rPr>
              <w:lastRenderedPageBreak/>
              <w:t xml:space="preserve">индивидуального жилищного строительства;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6) указанный в заявлении о предоставлении земельного участка земельный участок </w:t>
            </w:r>
            <w:r w:rsidRPr="00A04C43">
              <w:rPr>
                <w:rFonts w:ascii="Times New Roman" w:hAnsi="Times New Roman" w:cs="Times New Roman"/>
                <w:color w:val="auto"/>
                <w:spacing w:val="-4"/>
                <w:sz w:val="12"/>
                <w:szCs w:val="12"/>
              </w:rPr>
              <w:lastRenderedPageBreak/>
              <w:t xml:space="preserve">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w:t>
            </w:r>
            <w:r w:rsidRPr="00A04C43">
              <w:rPr>
                <w:rFonts w:ascii="Times New Roman" w:hAnsi="Times New Roman" w:cs="Times New Roman"/>
                <w:color w:val="auto"/>
                <w:spacing w:val="-4"/>
                <w:sz w:val="12"/>
                <w:szCs w:val="12"/>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A04C43">
              <w:rPr>
                <w:rFonts w:ascii="Times New Roman" w:hAnsi="Times New Roman" w:cs="Times New Roman"/>
                <w:color w:val="auto"/>
                <w:spacing w:val="-4"/>
                <w:sz w:val="12"/>
                <w:szCs w:val="12"/>
              </w:rPr>
              <w:lastRenderedPageBreak/>
              <w:t xml:space="preserve">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15) предоставление земельного участка на заявленном виде прав не допускается;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19) указанный в заявлении о предоставлении земельного участка земельный участок изъят для </w:t>
            </w:r>
            <w:r w:rsidRPr="00A04C43">
              <w:rPr>
                <w:rFonts w:ascii="Times New Roman" w:hAnsi="Times New Roman" w:cs="Times New Roman"/>
                <w:color w:val="auto"/>
                <w:spacing w:val="-4"/>
                <w:sz w:val="12"/>
                <w:szCs w:val="12"/>
              </w:rPr>
              <w:lastRenderedPageBreak/>
              <w:t xml:space="preserve">государственных или муниципальных нужд;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A04C43" w:rsidRDefault="00143A9F" w:rsidP="002106E8">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43A9F" w:rsidRPr="00A04C43" w:rsidRDefault="00143A9F" w:rsidP="002106E8">
            <w:pPr>
              <w:rPr>
                <w:rFonts w:ascii="Times New Roman" w:hAnsi="Times New Roman" w:cs="Times New Roman"/>
                <w:color w:val="auto"/>
                <w:spacing w:val="-4"/>
                <w:sz w:val="12"/>
                <w:szCs w:val="12"/>
              </w:rPr>
            </w:pPr>
          </w:p>
          <w:p w:rsidR="00143A9F" w:rsidRPr="00A04C43" w:rsidRDefault="00143A9F" w:rsidP="00481D8F">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143A9F" w:rsidRPr="00A04C43" w:rsidRDefault="00143A9F" w:rsidP="00481D8F">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t>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43A9F" w:rsidRPr="00A04C43" w:rsidRDefault="00143A9F" w:rsidP="0011546E">
            <w:pPr>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1546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ED5370" w:rsidRDefault="00143A9F" w:rsidP="0011546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ED5370">
              <w:rPr>
                <w:rFonts w:ascii="Times New Roman" w:hAnsi="Times New Roman" w:cs="Times New Roman"/>
                <w:color w:val="auto"/>
                <w:sz w:val="12"/>
                <w:szCs w:val="12"/>
                <w:u w:val="single"/>
              </w:rPr>
              <w:t xml:space="preserve">(в случае предоставления </w:t>
            </w:r>
            <w:r w:rsidRPr="00ED5370">
              <w:rPr>
                <w:rFonts w:ascii="Times New Roman" w:hAnsi="Times New Roman" w:cs="Times New Roman"/>
                <w:color w:val="auto"/>
                <w:sz w:val="12"/>
                <w:szCs w:val="12"/>
                <w:u w:val="single"/>
              </w:rPr>
              <w:lastRenderedPageBreak/>
              <w:t>земельных участков Фонда кооперативам, созданным в целях обеспечения жильем граждан, которые могут быть членами таких кооперативов)</w:t>
            </w:r>
          </w:p>
          <w:p w:rsidR="00143A9F" w:rsidRPr="00ED5370" w:rsidRDefault="00143A9F" w:rsidP="008D45B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ED5370">
              <w:rPr>
                <w:rFonts w:ascii="Times New Roman" w:hAnsi="Times New Roman" w:cs="Times New Roman"/>
                <w:color w:val="auto"/>
                <w:sz w:val="12"/>
                <w:szCs w:val="12"/>
                <w:u w:val="single"/>
              </w:rPr>
              <w:t>(если имеется победитель аукциона или единственный принявший участие в аукционе его участник)</w:t>
            </w:r>
          </w:p>
          <w:p w:rsidR="00143A9F" w:rsidRPr="00ED5370" w:rsidRDefault="00143A9F" w:rsidP="008D45B3">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ED5370">
              <w:rPr>
                <w:rFonts w:ascii="Times New Roman" w:hAnsi="Times New Roman" w:cs="Times New Roman"/>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143A9F" w:rsidRPr="00ED5370" w:rsidRDefault="00143A9F" w:rsidP="008D45B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w:t>
            </w:r>
            <w:r w:rsidRPr="00ED5370">
              <w:rPr>
                <w:rFonts w:ascii="Times New Roman" w:hAnsi="Times New Roman" w:cs="Times New Roman"/>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(исполнительный орган государственной власти или орган местного самоуправления)</w:t>
            </w:r>
          </w:p>
          <w:p w:rsidR="00143A9F" w:rsidRPr="00ED5370" w:rsidRDefault="00143A9F" w:rsidP="005A714F">
            <w:pPr>
              <w:rPr>
                <w:rFonts w:ascii="Times New Roman" w:hAnsi="Times New Roman" w:cs="Times New Roman"/>
                <w:color w:val="auto"/>
                <w:sz w:val="12"/>
                <w:szCs w:val="12"/>
              </w:rPr>
            </w:pPr>
          </w:p>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143A9F" w:rsidRPr="00ED5370" w:rsidRDefault="00143A9F" w:rsidP="005A714F">
            <w:pPr>
              <w:rPr>
                <w:rFonts w:ascii="Times New Roman" w:hAnsi="Times New Roman" w:cs="Times New Roman"/>
                <w:color w:val="auto"/>
                <w:sz w:val="12"/>
                <w:szCs w:val="12"/>
              </w:rPr>
            </w:pPr>
          </w:p>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Фонд содействия развитию жилищному строительству</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20. Предоставление межевого плана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30D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39.14, пункт 1, подпункт 4</w:t>
            </w:r>
          </w:p>
          <w:p w:rsidR="00143A9F" w:rsidRPr="00ED5370" w:rsidRDefault="00143A9F" w:rsidP="00330D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государственном кадастре недвижимости" от 24.07.2007 N 221-ФЗ: статья 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государственном кадастре недвижимости" от 24.07.2007 N 221-ФЗ: статья 36,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1C8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24BAD">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выполнения кадастровых работ определяется договором </w:t>
            </w:r>
          </w:p>
          <w:p w:rsidR="00143A9F" w:rsidRPr="00ED5370" w:rsidRDefault="00143A9F" w:rsidP="00724BAD">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E1994">
            <w:pPr>
              <w:rPr>
                <w:rFonts w:ascii="Times New Roman" w:hAnsi="Times New Roman" w:cs="Times New Roman"/>
                <w:color w:val="auto"/>
                <w:sz w:val="12"/>
                <w:szCs w:val="12"/>
              </w:rPr>
            </w:pPr>
            <w:r w:rsidRPr="00ED5370">
              <w:rPr>
                <w:rFonts w:ascii="Times New Roman" w:hAnsi="Times New Roman" w:cs="Times New Roman"/>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ED5370" w:rsidRDefault="00143A9F" w:rsidP="00507801">
            <w:pPr>
              <w:jc w:val="center"/>
              <w:rPr>
                <w:rFonts w:ascii="Times New Roman" w:hAnsi="Times New Roman" w:cs="Times New Roman"/>
                <w:color w:val="auto"/>
                <w:sz w:val="12"/>
                <w:szCs w:val="12"/>
              </w:rPr>
            </w:pPr>
          </w:p>
          <w:p w:rsidR="00143A9F" w:rsidRPr="00ED5370" w:rsidRDefault="00143A9F" w:rsidP="002E1994">
            <w:pPr>
              <w:rPr>
                <w:rFonts w:ascii="Times New Roman" w:hAnsi="Times New Roman" w:cs="Times New Roman"/>
                <w:color w:val="auto"/>
                <w:sz w:val="12"/>
                <w:szCs w:val="12"/>
              </w:rPr>
            </w:pPr>
            <w:r w:rsidRPr="00ED5370">
              <w:rPr>
                <w:rFonts w:ascii="Times New Roman" w:hAnsi="Times New Roman" w:cs="Times New Roman"/>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A5C4A" w:rsidRPr="00ED5370" w:rsidRDefault="001A5C4A" w:rsidP="00CA2942">
            <w:pPr>
              <w:rPr>
                <w:rFonts w:ascii="Times New Roman" w:hAnsi="Times New Roman" w:cs="Times New Roman"/>
                <w:color w:val="auto"/>
                <w:sz w:val="12"/>
                <w:szCs w:val="12"/>
              </w:rPr>
            </w:pPr>
          </w:p>
          <w:p w:rsidR="001A5C4A" w:rsidRPr="00ED5370" w:rsidRDefault="001A5C4A" w:rsidP="00CA2942">
            <w:pPr>
              <w:rPr>
                <w:rFonts w:ascii="Times New Roman" w:hAnsi="Times New Roman" w:cs="Times New Roman"/>
                <w:color w:val="auto"/>
                <w:sz w:val="12"/>
                <w:szCs w:val="12"/>
              </w:rPr>
            </w:pPr>
          </w:p>
          <w:p w:rsidR="00143A9F" w:rsidRPr="00ED5370" w:rsidRDefault="00143A9F" w:rsidP="00CA2942">
            <w:pPr>
              <w:rPr>
                <w:rFonts w:ascii="Times New Roman" w:hAnsi="Times New Roman" w:cs="Times New Roman"/>
                <w:color w:val="auto"/>
                <w:sz w:val="12"/>
                <w:szCs w:val="12"/>
              </w:rPr>
            </w:pPr>
            <w:r w:rsidRPr="00ED5370">
              <w:rPr>
                <w:rFonts w:ascii="Times New Roman" w:hAnsi="Times New Roman" w:cs="Times New Roman"/>
                <w:color w:val="auto"/>
                <w:sz w:val="16"/>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21. Кадастровый учет объекта недвижимости - </w:t>
            </w:r>
            <w:r w:rsidRPr="00ED5370">
              <w:rPr>
                <w:rFonts w:ascii="Times New Roman" w:hAnsi="Times New Roman" w:cs="Times New Roman"/>
                <w:color w:val="auto"/>
                <w:spacing w:val="-4"/>
                <w:sz w:val="12"/>
                <w:szCs w:val="12"/>
              </w:rPr>
              <w:lastRenderedPageBreak/>
              <w:t>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Федеральный закон "О государственной </w:t>
            </w:r>
            <w:r w:rsidRPr="00ED5370">
              <w:rPr>
                <w:rFonts w:ascii="Times New Roman" w:hAnsi="Times New Roman" w:cs="Times New Roman"/>
                <w:color w:val="auto"/>
                <w:sz w:val="12"/>
                <w:szCs w:val="12"/>
              </w:rPr>
              <w:lastRenderedPageBreak/>
              <w:t>регистрации прав на недвижимое имущество и сделок с ним" от 21.07.1997 N 122-ФЗ: статья 20, пункт 1.2</w:t>
            </w:r>
          </w:p>
          <w:p w:rsidR="00143A9F" w:rsidRPr="00ED5370" w:rsidRDefault="00143A9F" w:rsidP="00BE2E3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37, пункт 1; статья 39.14, пункт 1, подпункт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Федеральный закон "О государственном </w:t>
            </w:r>
            <w:r w:rsidRPr="00ED5370">
              <w:rPr>
                <w:rFonts w:ascii="Times New Roman" w:hAnsi="Times New Roman" w:cs="Times New Roman"/>
                <w:color w:val="auto"/>
                <w:sz w:val="12"/>
                <w:szCs w:val="12"/>
              </w:rPr>
              <w:lastRenderedPageBreak/>
              <w:t>кадастре недвижимости" от 24.07.2007 N 221-ФЗ: глава 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случаях предоставления </w:t>
            </w:r>
            <w:r w:rsidRPr="00ED5370">
              <w:rPr>
                <w:rFonts w:ascii="Times New Roman" w:hAnsi="Times New Roman" w:cs="Times New Roman"/>
                <w:color w:val="auto"/>
                <w:sz w:val="12"/>
                <w:szCs w:val="12"/>
              </w:rPr>
              <w:lastRenderedPageBreak/>
              <w:t>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Заявление о государственном </w:t>
            </w:r>
            <w:r w:rsidRPr="00ED5370">
              <w:rPr>
                <w:rFonts w:ascii="Times New Roman" w:hAnsi="Times New Roman" w:cs="Times New Roman"/>
                <w:color w:val="auto"/>
                <w:sz w:val="12"/>
                <w:szCs w:val="12"/>
              </w:rPr>
              <w:lastRenderedPageBreak/>
              <w:t>кадастровом учете земельного участка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удостоверяющий личность (для обозрения)</w:t>
            </w:r>
            <w:r w:rsidRPr="00ED5370">
              <w:rPr>
                <w:rFonts w:ascii="Times New Roman" w:hAnsi="Times New Roman" w:cs="Times New Roman"/>
                <w:color w:val="auto"/>
                <w:sz w:val="12"/>
                <w:szCs w:val="12"/>
                <w:u w:val="single"/>
              </w:rPr>
              <w:t xml:space="preserve"> (если выбранная застройщиком форма подачи заявления – бумажная)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(если лицо, приобретающее земельный участок - юридическое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Нотариально удостоверенная доверенность на представителя физического лица</w:t>
            </w:r>
            <w:r w:rsidRPr="00ED5370">
              <w:rPr>
                <w:rFonts w:ascii="Times New Roman" w:hAnsi="Times New Roman" w:cs="Times New Roman"/>
                <w:color w:val="auto"/>
                <w:sz w:val="12"/>
                <w:szCs w:val="12"/>
                <w:u w:val="single"/>
              </w:rPr>
              <w:t xml:space="preserve"> (если заявление от застройщика - физического лица подает его представитель)</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Кадастровый паспорт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заявление на бумажном носителе </w:t>
            </w:r>
            <w:r w:rsidRPr="00ED5370">
              <w:rPr>
                <w:rFonts w:ascii="Times New Roman" w:hAnsi="Times New Roman" w:cs="Times New Roman"/>
                <w:color w:val="auto"/>
                <w:sz w:val="12"/>
                <w:szCs w:val="12"/>
              </w:rPr>
              <w:lastRenderedPageBreak/>
              <w:t>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 кадастрового учета принимает решение о приостановлении осуществления кадастрового учета, если: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w:t>
            </w:r>
            <w:r w:rsidRPr="00ED5370">
              <w:rPr>
                <w:rFonts w:ascii="Times New Roman" w:hAnsi="Times New Roman" w:cs="Times New Roman"/>
                <w:color w:val="auto"/>
                <w:sz w:val="12"/>
                <w:szCs w:val="12"/>
              </w:rPr>
              <w:lastRenderedPageBreak/>
              <w:t xml:space="preserve">земельный участок является преобразуемым объектом недвижимости);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одна из границ земельного участка пересекает границы муниципального </w:t>
            </w:r>
            <w:r w:rsidRPr="00ED5370">
              <w:rPr>
                <w:rFonts w:ascii="Times New Roman" w:hAnsi="Times New Roman" w:cs="Times New Roman"/>
                <w:color w:val="auto"/>
                <w:sz w:val="12"/>
                <w:szCs w:val="12"/>
              </w:rPr>
              <w:lastRenderedPageBreak/>
              <w:t xml:space="preserve">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 </w:t>
            </w:r>
          </w:p>
          <w:p w:rsidR="00143A9F" w:rsidRPr="00ED5370" w:rsidRDefault="00143A9F" w:rsidP="00FF601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8)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 кадастрового учета принимает </w:t>
            </w:r>
            <w:r w:rsidRPr="00ED5370">
              <w:rPr>
                <w:rFonts w:ascii="Times New Roman" w:hAnsi="Times New Roman" w:cs="Times New Roman"/>
                <w:color w:val="auto"/>
                <w:sz w:val="12"/>
                <w:szCs w:val="12"/>
              </w:rPr>
              <w:lastRenderedPageBreak/>
              <w:t xml:space="preserve">решение об отказе в осуществлении кадастрового учета в случае, если: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с заявлением о кадастровом учете обратилось ненадлежащее лицо;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6) межевой план заверен подписью </w:t>
            </w:r>
            <w:proofErr w:type="spellStart"/>
            <w:r w:rsidRPr="00ED5370">
              <w:rPr>
                <w:rFonts w:ascii="Times New Roman" w:hAnsi="Times New Roman" w:cs="Times New Roman"/>
                <w:color w:val="auto"/>
                <w:sz w:val="12"/>
                <w:szCs w:val="12"/>
              </w:rPr>
              <w:t>неуправомоченного</w:t>
            </w:r>
            <w:proofErr w:type="spellEnd"/>
            <w:r w:rsidRPr="00ED5370">
              <w:rPr>
                <w:rFonts w:ascii="Times New Roman" w:hAnsi="Times New Roman" w:cs="Times New Roman"/>
                <w:color w:val="auto"/>
                <w:sz w:val="12"/>
                <w:szCs w:val="12"/>
              </w:rPr>
              <w:t xml:space="preserve"> лица;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10) в порядке, установленном Федеральным законом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w:t>
            </w:r>
            <w:r w:rsidRPr="00ED5370">
              <w:rPr>
                <w:rFonts w:ascii="Times New Roman" w:hAnsi="Times New Roman" w:cs="Times New Roman"/>
                <w:color w:val="auto"/>
                <w:sz w:val="12"/>
                <w:szCs w:val="12"/>
              </w:rPr>
              <w:lastRenderedPageBreak/>
              <w:t xml:space="preserve">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кадастрового учета - от 0 до 10 </w:t>
            </w:r>
            <w:r w:rsidRPr="00ED5370">
              <w:rPr>
                <w:rFonts w:ascii="Times New Roman" w:hAnsi="Times New Roman" w:cs="Times New Roman"/>
                <w:color w:val="auto"/>
                <w:sz w:val="12"/>
                <w:szCs w:val="12"/>
              </w:rPr>
              <w:lastRenderedPageBreak/>
              <w:t xml:space="preserve">рабочих дней </w:t>
            </w:r>
          </w:p>
          <w:p w:rsidR="00143A9F" w:rsidRPr="00ED5370" w:rsidRDefault="00143A9F" w:rsidP="00724BAD">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Предоставляется на </w:t>
            </w:r>
            <w:r w:rsidRPr="00ED5370">
              <w:rPr>
                <w:rFonts w:ascii="Times New Roman" w:hAnsi="Times New Roman" w:cs="Times New Roman"/>
                <w:color w:val="auto"/>
                <w:sz w:val="12"/>
                <w:szCs w:val="12"/>
              </w:rPr>
              <w:lastRenderedPageBreak/>
              <w:t>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Заявление и необходимые для </w:t>
            </w:r>
            <w:r w:rsidRPr="00ED5370">
              <w:rPr>
                <w:rFonts w:ascii="Times New Roman" w:hAnsi="Times New Roman" w:cs="Times New Roman"/>
                <w:color w:val="auto"/>
                <w:sz w:val="12"/>
                <w:szCs w:val="12"/>
              </w:rPr>
              <w:lastRenderedPageBreak/>
              <w:t>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E1994">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Государственное бюджетное </w:t>
            </w:r>
            <w:r w:rsidRPr="00ED5370">
              <w:rPr>
                <w:rFonts w:ascii="Times New Roman" w:hAnsi="Times New Roman" w:cs="Times New Roman"/>
                <w:color w:val="auto"/>
                <w:sz w:val="12"/>
                <w:szCs w:val="12"/>
              </w:rPr>
              <w:lastRenderedPageBreak/>
              <w:t>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22. Государственная регистрация права собственности на земельный участок или договора аренды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 государственной регистрации прав на недвижимое имущество и сделок с ним" от 21.07.1997 N 122-ФЗ: статья 4, </w:t>
            </w:r>
            <w:r w:rsidRPr="00ED5370">
              <w:rPr>
                <w:rFonts w:ascii="Times New Roman" w:hAnsi="Times New Roman" w:cs="Times New Roman"/>
                <w:color w:val="auto"/>
                <w:sz w:val="12"/>
                <w:szCs w:val="12"/>
              </w:rPr>
              <w:lastRenderedPageBreak/>
              <w:t>пункт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131, пункт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статья 609, пункт 2</w:t>
            </w:r>
          </w:p>
          <w:p w:rsidR="00143A9F" w:rsidRPr="00ED5370" w:rsidRDefault="00143A9F" w:rsidP="0021763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Земельный кодекс Российской Федерации от 25.10.2001 N 136-ФЗ: статья 25, пункты 1, 2; статья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Федеральный закон "О государственной регистрации прав на недвижимое имущество и сделок с ним" от 21.07.1997 N 122-ФЗ: глава III</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D5CD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Во всех случаях предоставления земельного участка,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государственной регистрации договора и (или) права в отношении земельного участка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w:t>
            </w:r>
            <w:r w:rsidRPr="00ED5370">
              <w:rPr>
                <w:rFonts w:ascii="Times New Roman" w:hAnsi="Times New Roman" w:cs="Times New Roman"/>
                <w:color w:val="auto"/>
                <w:sz w:val="12"/>
                <w:szCs w:val="12"/>
              </w:rPr>
              <w:lastRenderedPageBreak/>
              <w:t xml:space="preserve">удостоверяющий личность (для обозрения) </w:t>
            </w:r>
            <w:r w:rsidRPr="00ED5370">
              <w:rPr>
                <w:rFonts w:ascii="Times New Roman" w:hAnsi="Times New Roman" w:cs="Times New Roman"/>
                <w:color w:val="auto"/>
                <w:sz w:val="12"/>
                <w:szCs w:val="12"/>
                <w:u w:val="single"/>
              </w:rPr>
              <w:t>(если выбранная застройщиком форма подачи заявления – бумажная)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Документы, подтверждающие полномочия представителя застройщика - юридического лица </w:t>
            </w:r>
            <w:r w:rsidRPr="00ED5370">
              <w:rPr>
                <w:rFonts w:ascii="Times New Roman" w:hAnsi="Times New Roman" w:cs="Times New Roman"/>
                <w:color w:val="auto"/>
                <w:sz w:val="12"/>
                <w:szCs w:val="12"/>
                <w:u w:val="single"/>
              </w:rPr>
              <w:t>(если лицо, приобретающее земельный участок - юридическое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Нотариально удостоверенная доверенность на представителя физического лица </w:t>
            </w:r>
            <w:r w:rsidRPr="00ED5370">
              <w:rPr>
                <w:rFonts w:ascii="Times New Roman" w:hAnsi="Times New Roman" w:cs="Times New Roman"/>
                <w:color w:val="auto"/>
                <w:sz w:val="12"/>
                <w:szCs w:val="12"/>
                <w:u w:val="single"/>
              </w:rPr>
              <w:t>(если заявление от застройщика - физического лица подает его представитель)</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Pr="00ED5370">
              <w:rPr>
                <w:rFonts w:ascii="Times New Roman" w:hAnsi="Times New Roman" w:cs="Times New Roman"/>
                <w:color w:val="auto"/>
                <w:sz w:val="12"/>
                <w:szCs w:val="12"/>
                <w:u w:val="single"/>
              </w:rPr>
              <w:t>(если регистрации подлежит переход права по указанному договору</w:t>
            </w:r>
            <w:r w:rsidRPr="00ED5370">
              <w:rPr>
                <w:rFonts w:ascii="Times New Roman" w:hAnsi="Times New Roman" w:cs="Times New Roman"/>
                <w:color w:val="auto"/>
                <w:sz w:val="12"/>
                <w:szCs w:val="12"/>
              </w:rPr>
              <w:t>)</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Решение о предоставлении в собственность бесплатно земельного </w:t>
            </w:r>
            <w:r w:rsidRPr="00ED5370">
              <w:rPr>
                <w:rFonts w:ascii="Times New Roman" w:hAnsi="Times New Roman" w:cs="Times New Roman"/>
                <w:color w:val="auto"/>
                <w:sz w:val="12"/>
                <w:szCs w:val="12"/>
              </w:rPr>
              <w:lastRenderedPageBreak/>
              <w:t>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ED5370">
              <w:rPr>
                <w:rFonts w:ascii="Times New Roman" w:hAnsi="Times New Roman" w:cs="Times New Roman"/>
                <w:color w:val="auto"/>
                <w:sz w:val="12"/>
                <w:szCs w:val="12"/>
                <w:u w:val="single"/>
              </w:rPr>
              <w:t xml:space="preserve"> (если регистрации подлежит право собственности на такой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предоставлении в аренду земельного участка для строительства в границах застроенной территории, в отношении которой принято решение о развитии</w:t>
            </w:r>
            <w:r w:rsidRPr="00ED5370">
              <w:rPr>
                <w:rFonts w:ascii="Times New Roman" w:hAnsi="Times New Roman" w:cs="Times New Roman"/>
                <w:color w:val="auto"/>
                <w:sz w:val="12"/>
                <w:szCs w:val="12"/>
                <w:u w:val="single"/>
              </w:rPr>
              <w:t xml:space="preserve"> (если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по итогам аукциона</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Подписанный договор купли-продажи земельного участка по итогам аукциона </w:t>
            </w:r>
            <w:r w:rsidRPr="00ED5370">
              <w:rPr>
                <w:rFonts w:ascii="Times New Roman" w:hAnsi="Times New Roman" w:cs="Times New Roman"/>
                <w:color w:val="auto"/>
                <w:sz w:val="12"/>
                <w:szCs w:val="12"/>
                <w:u w:val="single"/>
              </w:rPr>
              <w:t xml:space="preserve">(если регистрации подлежит переход права </w:t>
            </w:r>
            <w:proofErr w:type="gramStart"/>
            <w:r w:rsidRPr="00ED5370">
              <w:rPr>
                <w:rFonts w:ascii="Times New Roman" w:hAnsi="Times New Roman" w:cs="Times New Roman"/>
                <w:color w:val="auto"/>
                <w:sz w:val="12"/>
                <w:szCs w:val="12"/>
                <w:u w:val="single"/>
              </w:rPr>
              <w:t xml:space="preserve">по  </w:t>
            </w:r>
            <w:r w:rsidRPr="00ED5370">
              <w:rPr>
                <w:rFonts w:ascii="Times New Roman" w:hAnsi="Times New Roman" w:cs="Times New Roman"/>
                <w:color w:val="auto"/>
                <w:sz w:val="12"/>
                <w:szCs w:val="12"/>
                <w:u w:val="single"/>
              </w:rPr>
              <w:lastRenderedPageBreak/>
              <w:t>указанному</w:t>
            </w:r>
            <w:proofErr w:type="gramEnd"/>
            <w:r w:rsidRPr="00ED5370">
              <w:rPr>
                <w:rFonts w:ascii="Times New Roman" w:hAnsi="Times New Roman" w:cs="Times New Roman"/>
                <w:color w:val="auto"/>
                <w:sz w:val="12"/>
                <w:szCs w:val="12"/>
                <w:u w:val="single"/>
              </w:rPr>
              <w:t xml:space="preserve"> договору)</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предоставлении земельного участка для индивидуального жилищного строительства в аренду гражданину</w:t>
            </w:r>
            <w:r w:rsidRPr="00ED5370">
              <w:rPr>
                <w:rFonts w:ascii="Times New Roman" w:hAnsi="Times New Roman" w:cs="Times New Roman"/>
                <w:color w:val="auto"/>
                <w:sz w:val="12"/>
                <w:szCs w:val="12"/>
                <w:u w:val="single"/>
              </w:rPr>
              <w:t xml:space="preserve"> (если регистрации подлежит договор аренды земельного участка, предоставленного для индивидуального жилищного строительства гражданину)</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аренды земельного участка, предоставленного для индивидуального жилищного строительства гражданину</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r w:rsidRPr="00ED5370">
              <w:rPr>
                <w:rFonts w:ascii="Times New Roman" w:hAnsi="Times New Roman" w:cs="Times New Roman"/>
                <w:color w:val="auto"/>
                <w:sz w:val="12"/>
                <w:szCs w:val="12"/>
                <w:u w:val="single"/>
              </w:rPr>
              <w:t xml:space="preserve"> (если регистрации подлежит указанный договор)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w:t>
            </w:r>
            <w:r w:rsidR="00143A9F" w:rsidRPr="00ED5370">
              <w:rPr>
                <w:rFonts w:ascii="Times New Roman" w:hAnsi="Times New Roman" w:cs="Times New Roman"/>
                <w:color w:val="auto"/>
                <w:sz w:val="12"/>
                <w:szCs w:val="12"/>
              </w:rPr>
              <w:t xml:space="preserve">оговор аренды земельного участка из земель, находящихся в государственной или муниципальной собственности, для его комплексного освоения в целях </w:t>
            </w:r>
            <w:r w:rsidR="00143A9F" w:rsidRPr="00ED5370">
              <w:rPr>
                <w:rFonts w:ascii="Times New Roman" w:hAnsi="Times New Roman" w:cs="Times New Roman"/>
                <w:color w:val="auto"/>
                <w:sz w:val="12"/>
                <w:szCs w:val="12"/>
              </w:rPr>
              <w:lastRenderedPageBreak/>
              <w:t>жилищного строительства</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аренды земельного участка в границах земельного участка, ранее предоставленного для комплексного освоения</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 xml:space="preserve">оговор купли-продажи земельного участка в границах земельного участка, ранее предоставленного для комплексного освоения </w:t>
            </w:r>
            <w:r w:rsidRPr="00ED5370">
              <w:rPr>
                <w:rFonts w:ascii="Times New Roman" w:hAnsi="Times New Roman" w:cs="Times New Roman"/>
                <w:color w:val="auto"/>
                <w:sz w:val="12"/>
                <w:szCs w:val="12"/>
              </w:rPr>
              <w:t xml:space="preserve">со специальной регистрационной надписью о государственной регистрации права собственности </w:t>
            </w:r>
            <w:r w:rsidR="00143A9F" w:rsidRPr="00ED5370">
              <w:rPr>
                <w:rFonts w:ascii="Times New Roman" w:hAnsi="Times New Roman" w:cs="Times New Roman"/>
                <w:color w:val="auto"/>
                <w:sz w:val="12"/>
                <w:szCs w:val="12"/>
              </w:rPr>
              <w:t>(</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Pr="00ED5370">
              <w:rPr>
                <w:rFonts w:ascii="Times New Roman" w:hAnsi="Times New Roman" w:cs="Times New Roman"/>
                <w:color w:val="auto"/>
                <w:sz w:val="12"/>
                <w:szCs w:val="12"/>
              </w:rPr>
              <w:t xml:space="preserve">, зарегистрированный в едином </w:t>
            </w:r>
            <w:r w:rsidRPr="00ED5370">
              <w:rPr>
                <w:rFonts w:ascii="Times New Roman" w:hAnsi="Times New Roman" w:cs="Times New Roman"/>
                <w:color w:val="auto"/>
                <w:sz w:val="12"/>
                <w:szCs w:val="12"/>
              </w:rPr>
              <w:lastRenderedPageBreak/>
              <w:t>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аренды земельного участка по итогам аукциона</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 xml:space="preserve">оговор купли-продажи земельного участка по итогам торгов </w:t>
            </w:r>
            <w:r w:rsidRPr="00ED5370">
              <w:rPr>
                <w:rFonts w:ascii="Times New Roman" w:hAnsi="Times New Roman" w:cs="Times New Roman"/>
                <w:color w:val="auto"/>
                <w:sz w:val="12"/>
                <w:szCs w:val="12"/>
              </w:rPr>
              <w:t xml:space="preserve">со специальной регистрационной надписью о государственной регистрации права собственности </w:t>
            </w:r>
            <w:r w:rsidR="00143A9F" w:rsidRPr="00ED5370">
              <w:rPr>
                <w:rFonts w:ascii="Times New Roman" w:hAnsi="Times New Roman" w:cs="Times New Roman"/>
                <w:color w:val="auto"/>
                <w:sz w:val="12"/>
                <w:szCs w:val="12"/>
              </w:rPr>
              <w:t>(</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1D4F05">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аренды земельного участка для индивидуального жилищного строительства</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если на регистрацию представлен 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320241"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Д</w:t>
            </w:r>
            <w:r w:rsidR="00143A9F" w:rsidRPr="00ED5370">
              <w:rPr>
                <w:rFonts w:ascii="Times New Roman" w:hAnsi="Times New Roman" w:cs="Times New Roman"/>
                <w:color w:val="auto"/>
                <w:sz w:val="12"/>
                <w:szCs w:val="12"/>
              </w:rPr>
              <w:t>оговор безвозмездного пользования в отношении земельного участка из земель, находящихся в государственной или муниципальной собственности</w:t>
            </w:r>
            <w:r w:rsidRPr="00ED5370">
              <w:rPr>
                <w:rFonts w:ascii="Times New Roman" w:hAnsi="Times New Roman" w:cs="Times New Roman"/>
                <w:color w:val="auto"/>
                <w:sz w:val="12"/>
                <w:szCs w:val="12"/>
              </w:rPr>
              <w:t>, зарегистрированный в едином государственном реестре прав на недвижимое имуществом и сделок с ним</w:t>
            </w:r>
            <w:r w:rsidR="00143A9F" w:rsidRPr="00ED5370">
              <w:rPr>
                <w:rFonts w:ascii="Times New Roman" w:hAnsi="Times New Roman" w:cs="Times New Roman"/>
                <w:color w:val="auto"/>
                <w:sz w:val="12"/>
                <w:szCs w:val="12"/>
              </w:rPr>
              <w:t xml:space="preserve"> (</w:t>
            </w:r>
            <w:r w:rsidR="00143A9F" w:rsidRPr="00ED5370">
              <w:rPr>
                <w:rFonts w:ascii="Times New Roman" w:hAnsi="Times New Roman" w:cs="Times New Roman"/>
                <w:color w:val="auto"/>
                <w:sz w:val="12"/>
                <w:szCs w:val="12"/>
                <w:u w:val="single"/>
              </w:rPr>
              <w:t xml:space="preserve">если на регистрацию представлен </w:t>
            </w:r>
            <w:r w:rsidR="00143A9F" w:rsidRPr="00ED5370">
              <w:rPr>
                <w:rFonts w:ascii="Times New Roman" w:hAnsi="Times New Roman" w:cs="Times New Roman"/>
                <w:color w:val="auto"/>
                <w:sz w:val="12"/>
                <w:szCs w:val="12"/>
                <w:u w:val="single"/>
              </w:rPr>
              <w:lastRenderedPageBreak/>
              <w:t>указанный договор</w:t>
            </w:r>
            <w:r w:rsidR="00143A9F"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143A9F"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государственной регистрации права собственности на земельный участок (</w:t>
            </w:r>
            <w:r w:rsidRPr="00ED5370">
              <w:rPr>
                <w:rFonts w:ascii="Times New Roman" w:hAnsi="Times New Roman" w:cs="Times New Roman"/>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ED5370">
              <w:rPr>
                <w:rFonts w:ascii="Times New Roman" w:hAnsi="Times New Roman" w:cs="Times New Roman"/>
                <w:color w:val="auto"/>
                <w:sz w:val="12"/>
                <w:szCs w:val="12"/>
              </w:rPr>
              <w:t>)</w:t>
            </w:r>
          </w:p>
          <w:p w:rsidR="00143A9F" w:rsidRPr="00ED5370" w:rsidRDefault="00143A9F" w:rsidP="00485430">
            <w:pPr>
              <w:rPr>
                <w:rFonts w:ascii="Times New Roman" w:hAnsi="Times New Roman" w:cs="Times New Roman"/>
                <w:color w:val="auto"/>
                <w:sz w:val="12"/>
                <w:szCs w:val="12"/>
              </w:rPr>
            </w:pPr>
          </w:p>
          <w:p w:rsidR="00143A9F" w:rsidRPr="00ED5370" w:rsidRDefault="00143A9F" w:rsidP="00FC3C9F">
            <w:pPr>
              <w:rPr>
                <w:rFonts w:ascii="Times New Roman" w:hAnsi="Times New Roman" w:cs="Times New Roman"/>
                <w:color w:val="auto"/>
                <w:sz w:val="12"/>
                <w:szCs w:val="12"/>
              </w:rPr>
            </w:pPr>
            <w:r w:rsidRPr="00ED5370">
              <w:rPr>
                <w:rFonts w:ascii="Times New Roman" w:hAnsi="Times New Roman" w:cs="Times New Roman"/>
                <w:color w:val="auto"/>
                <w:sz w:val="12"/>
                <w:szCs w:val="12"/>
              </w:rPr>
              <w:t>Выписка из Единого государственного реестра прав на недвижимое имущество и сделок с ним о правах на земельный участок (</w:t>
            </w:r>
            <w:r w:rsidRPr="00ED5370">
              <w:rPr>
                <w:rFonts w:ascii="Times New Roman" w:hAnsi="Times New Roman" w:cs="Times New Roman"/>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Отказ в приеме документов на государственную регистрацию не допускается</w:t>
            </w:r>
          </w:p>
          <w:p w:rsidR="00143A9F" w:rsidRPr="00ED5370" w:rsidRDefault="00143A9F" w:rsidP="00B13D38">
            <w:pPr>
              <w:spacing w:line="20" w:lineRule="atLeast"/>
              <w:rPr>
                <w:rFonts w:ascii="Times New Roman" w:hAnsi="Times New Roman" w:cs="Times New Roman"/>
                <w:color w:val="auto"/>
                <w:sz w:val="12"/>
                <w:szCs w:val="12"/>
              </w:rPr>
            </w:pPr>
          </w:p>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информация об уплате </w:t>
            </w:r>
            <w:r w:rsidRPr="00ED5370">
              <w:rPr>
                <w:rFonts w:ascii="Times New Roman" w:hAnsi="Times New Roman" w:cs="Times New Roman"/>
                <w:color w:val="auto"/>
                <w:sz w:val="12"/>
                <w:szCs w:val="12"/>
              </w:rPr>
              <w:lastRenderedPageBreak/>
              <w:t>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ED5370" w:rsidRDefault="00143A9F" w:rsidP="00B13D38">
            <w:pPr>
              <w:spacing w:line="20" w:lineRule="atLeast"/>
              <w:rPr>
                <w:rFonts w:ascii="Times New Roman" w:hAnsi="Times New Roman" w:cs="Times New Roman"/>
                <w:color w:val="auto"/>
                <w:sz w:val="12"/>
                <w:szCs w:val="12"/>
              </w:rPr>
            </w:pPr>
          </w:p>
          <w:p w:rsidR="00143A9F" w:rsidRPr="00ED5370" w:rsidRDefault="00143A9F" w:rsidP="00C8711F">
            <w:pPr>
              <w:rPr>
                <w:rFonts w:ascii="Times New Roman" w:hAnsi="Times New Roman" w:cs="Times New Roman"/>
                <w:color w:val="auto"/>
                <w:sz w:val="12"/>
                <w:szCs w:val="12"/>
              </w:rPr>
            </w:pPr>
            <w:r w:rsidRPr="00ED5370">
              <w:rPr>
                <w:rFonts w:ascii="Times New Roman" w:hAnsi="Times New Roman" w:cs="Times New Roman"/>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ED5370" w:rsidRDefault="00143A9F" w:rsidP="002F5506">
            <w:pPr>
              <w:rPr>
                <w:rFonts w:ascii="Times New Roman" w:hAnsi="Times New Roman" w:cs="Times New Roman"/>
                <w:color w:val="auto"/>
                <w:sz w:val="12"/>
                <w:szCs w:val="12"/>
              </w:rPr>
            </w:pPr>
          </w:p>
          <w:p w:rsidR="00143A9F" w:rsidRPr="00ED5370" w:rsidRDefault="00143A9F" w:rsidP="00B13D3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приостановления государственной регистрации: </w:t>
            </w:r>
          </w:p>
          <w:p w:rsidR="00143A9F" w:rsidRPr="00ED5370" w:rsidRDefault="00143A9F" w:rsidP="002F55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при возникновении сомнений у государственного регистратора: </w:t>
            </w:r>
          </w:p>
          <w:p w:rsidR="00143A9F" w:rsidRPr="00ED5370" w:rsidRDefault="00143A9F" w:rsidP="002F5506">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а</w:t>
            </w:r>
            <w:proofErr w:type="gramEnd"/>
            <w:r w:rsidRPr="00ED5370">
              <w:rPr>
                <w:rFonts w:ascii="Times New Roman" w:hAnsi="Times New Roman" w:cs="Times New Roman"/>
                <w:color w:val="auto"/>
                <w:sz w:val="12"/>
                <w:szCs w:val="12"/>
              </w:rPr>
              <w:t xml:space="preserve">) в наличие оснований для государственной регистрации прав; </w:t>
            </w:r>
          </w:p>
          <w:p w:rsidR="00143A9F" w:rsidRPr="00ED5370" w:rsidRDefault="00143A9F" w:rsidP="002F5506">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б</w:t>
            </w:r>
            <w:proofErr w:type="gramEnd"/>
            <w:r w:rsidRPr="00ED5370">
              <w:rPr>
                <w:rFonts w:ascii="Times New Roman" w:hAnsi="Times New Roman" w:cs="Times New Roman"/>
                <w:color w:val="auto"/>
                <w:sz w:val="12"/>
                <w:szCs w:val="12"/>
              </w:rPr>
              <w:t xml:space="preserve">) в подлинности представленных документов или достоверности указанных в них сведений; </w:t>
            </w:r>
          </w:p>
          <w:p w:rsidR="00143A9F" w:rsidRPr="00ED5370" w:rsidRDefault="00143A9F" w:rsidP="002F55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w:t>
            </w:r>
            <w:r w:rsidRPr="00ED5370">
              <w:rPr>
                <w:rFonts w:ascii="Times New Roman" w:hAnsi="Times New Roman" w:cs="Times New Roman"/>
                <w:color w:val="auto"/>
                <w:sz w:val="12"/>
                <w:szCs w:val="12"/>
              </w:rPr>
              <w:lastRenderedPageBreak/>
              <w:t xml:space="preserve">запросам; </w:t>
            </w:r>
          </w:p>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если в государственном кадастре недвижимости в отношении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случая, если такой земельный участок предоставлен для индивидуального жилищного строительства; </w:t>
            </w:r>
          </w:p>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ED5370" w:rsidRDefault="00143A9F" w:rsidP="00B13D3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по заявлению, поступившему в орган, осуществляющий </w:t>
            </w:r>
            <w:r w:rsidRPr="00ED5370">
              <w:rPr>
                <w:rFonts w:ascii="Times New Roman" w:hAnsi="Times New Roman" w:cs="Times New Roman"/>
                <w:color w:val="auto"/>
                <w:sz w:val="12"/>
                <w:szCs w:val="12"/>
              </w:rPr>
              <w:lastRenderedPageBreak/>
              <w:t xml:space="preserve">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ED5370" w:rsidRDefault="00143A9F" w:rsidP="004D537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на основании определения или решения суда; </w:t>
            </w:r>
          </w:p>
          <w:p w:rsidR="00143A9F" w:rsidRPr="00ED5370" w:rsidRDefault="00143A9F" w:rsidP="00FC3C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ED5370" w:rsidRDefault="00143A9F" w:rsidP="00FC3C9F">
            <w:pPr>
              <w:spacing w:line="20" w:lineRule="atLeast"/>
              <w:rPr>
                <w:rFonts w:ascii="Times New Roman" w:hAnsi="Times New Roman" w:cs="Times New Roman"/>
                <w:color w:val="auto"/>
                <w:sz w:val="12"/>
                <w:szCs w:val="12"/>
              </w:rPr>
            </w:pPr>
          </w:p>
          <w:p w:rsidR="00143A9F" w:rsidRPr="00ED5370" w:rsidRDefault="00143A9F" w:rsidP="0051794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Государственная регистрация прав может быть приостановлена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w:t>
            </w:r>
            <w:r w:rsidRPr="00ED5370">
              <w:rPr>
                <w:rFonts w:ascii="Times New Roman" w:hAnsi="Times New Roman" w:cs="Times New Roman"/>
                <w:color w:val="auto"/>
                <w:sz w:val="12"/>
                <w:szCs w:val="12"/>
              </w:rPr>
              <w:lastRenderedPageBreak/>
              <w:t>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государственной регистрации прав может быть отказано в случаях, если: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право на объект недвижимого имущества, о государственной </w:t>
            </w:r>
            <w:r w:rsidRPr="00ED5370">
              <w:rPr>
                <w:rFonts w:ascii="Times New Roman" w:hAnsi="Times New Roman" w:cs="Times New Roman"/>
                <w:color w:val="auto"/>
                <w:sz w:val="12"/>
                <w:szCs w:val="12"/>
              </w:rPr>
              <w:lastRenderedPageBreak/>
              <w:t xml:space="preserve">регистрации которого просит заявитель, не является правом, подлежащим государственной регистрации прав;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с заявлением о государственной регистрации прав обратилось ненадлежащее лицо;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w:t>
            </w:r>
            <w:r w:rsidRPr="00ED5370">
              <w:rPr>
                <w:rFonts w:ascii="Times New Roman" w:hAnsi="Times New Roman" w:cs="Times New Roman"/>
                <w:color w:val="auto"/>
                <w:sz w:val="12"/>
                <w:szCs w:val="12"/>
              </w:rPr>
              <w:lastRenderedPageBreak/>
              <w:t xml:space="preserve">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10) имеются противоречия между заявленными правами и уже зарегистрированными правами;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w:t>
            </w:r>
            <w:r w:rsidRPr="00ED5370">
              <w:rPr>
                <w:rFonts w:ascii="Times New Roman" w:hAnsi="Times New Roman" w:cs="Times New Roman"/>
                <w:color w:val="auto"/>
                <w:sz w:val="12"/>
                <w:szCs w:val="12"/>
              </w:rPr>
              <w:lastRenderedPageBreak/>
              <w:t xml:space="preserve">инициативе;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12) 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Федерального закона "О государственной регистрации прав на недвижимое имущество и сделок с ним". </w:t>
            </w:r>
          </w:p>
          <w:p w:rsidR="00143A9F" w:rsidRPr="00ED5370" w:rsidRDefault="00143A9F" w:rsidP="00D27D54">
            <w:pPr>
              <w:rPr>
                <w:rFonts w:ascii="Times New Roman" w:hAnsi="Times New Roman" w:cs="Times New Roman"/>
                <w:color w:val="auto"/>
                <w:sz w:val="12"/>
                <w:szCs w:val="12"/>
              </w:rPr>
            </w:pPr>
            <w:r w:rsidRPr="00ED5370">
              <w:rPr>
                <w:rFonts w:ascii="Times New Roman" w:hAnsi="Times New Roman" w:cs="Times New Roman"/>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55C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государственной регистрации - от 0 до 10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w:t>
            </w:r>
            <w:r w:rsidRPr="00ED5370">
              <w:rPr>
                <w:rFonts w:ascii="Times New Roman" w:hAnsi="Times New Roman" w:cs="Times New Roman"/>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lastRenderedPageBreak/>
              <w:t xml:space="preserve">2000 руб. </w:t>
            </w:r>
            <w:r w:rsidRPr="00ED5370">
              <w:rPr>
                <w:rFonts w:ascii="Times New Roman" w:hAnsi="Times New Roman" w:cs="Times New Roman"/>
                <w:color w:val="auto"/>
                <w:sz w:val="12"/>
                <w:szCs w:val="12"/>
                <w:u w:val="single"/>
              </w:rPr>
              <w:t xml:space="preserve">(для физического лица, кроме регистрации права собственности на земельный участок, предоставленный для индивидуального жилищного </w:t>
            </w:r>
            <w:r w:rsidRPr="00ED5370">
              <w:rPr>
                <w:rFonts w:ascii="Times New Roman" w:hAnsi="Times New Roman" w:cs="Times New Roman"/>
                <w:color w:val="auto"/>
                <w:sz w:val="12"/>
                <w:szCs w:val="12"/>
                <w:u w:val="single"/>
              </w:rPr>
              <w:lastRenderedPageBreak/>
              <w:t>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22000 руб. </w:t>
            </w:r>
            <w:r w:rsidRPr="00ED5370">
              <w:rPr>
                <w:rFonts w:ascii="Times New Roman" w:hAnsi="Times New Roman" w:cs="Times New Roman"/>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6012">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орган исполнительной власти, уполномоченный в области государственной регистрации прав на недвижимое </w:t>
            </w:r>
            <w:r w:rsidRPr="00ED5370">
              <w:rPr>
                <w:rFonts w:ascii="Times New Roman" w:hAnsi="Times New Roman" w:cs="Times New Roman"/>
                <w:color w:val="auto"/>
                <w:sz w:val="12"/>
                <w:szCs w:val="12"/>
              </w:rPr>
              <w:lastRenderedPageBreak/>
              <w:t>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23. Предоставление разрешения на отклонение от предельных параметров 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40,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40</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143A9F" w:rsidRPr="00ED5370" w:rsidRDefault="00143A9F" w:rsidP="00217635">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на получение разрешения на отклонение от предельных параметров разрешенного строительства, реконструкции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85430">
            <w:pPr>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B7169">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C8711F">
            <w:pPr>
              <w:rPr>
                <w:rFonts w:ascii="Times New Roman" w:hAnsi="Times New Roman" w:cs="Times New Roman"/>
                <w:color w:val="auto"/>
                <w:sz w:val="12"/>
                <w:szCs w:val="12"/>
              </w:rPr>
            </w:pPr>
            <w:r w:rsidRPr="00ED5370">
              <w:rPr>
                <w:rFonts w:ascii="Times New Roman" w:hAnsi="Times New Roman" w:cs="Times New Roman"/>
                <w:color w:val="auto"/>
                <w:sz w:val="12"/>
                <w:szCs w:val="12"/>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5B62" w:rsidRPr="00ED5370" w:rsidRDefault="00945B62" w:rsidP="00C8711F">
            <w:pPr>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143A9F" w:rsidRPr="00ED5370" w:rsidRDefault="00143A9F" w:rsidP="004055C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55C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ED5370" w:rsidRDefault="00143A9F" w:rsidP="004055CC">
            <w:pPr>
              <w:spacing w:line="20" w:lineRule="atLeast"/>
              <w:rPr>
                <w:rFonts w:ascii="Times New Roman" w:hAnsi="Times New Roman" w:cs="Times New Roman"/>
                <w:color w:val="auto"/>
                <w:sz w:val="12"/>
                <w:szCs w:val="12"/>
              </w:rPr>
            </w:pPr>
          </w:p>
          <w:p w:rsidR="00143A9F" w:rsidRPr="00ED5370" w:rsidRDefault="00143A9F" w:rsidP="00F25A2E">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39</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25A2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ED5370" w:rsidRDefault="00143A9F" w:rsidP="00321345">
            <w:pPr>
              <w:spacing w:line="20" w:lineRule="atLeast"/>
              <w:rPr>
                <w:rFonts w:ascii="Times New Roman" w:hAnsi="Times New Roman" w:cs="Times New Roman"/>
                <w:color w:val="auto"/>
                <w:sz w:val="12"/>
                <w:szCs w:val="12"/>
              </w:rPr>
            </w:pPr>
          </w:p>
          <w:p w:rsidR="00143A9F" w:rsidRPr="00ED5370" w:rsidRDefault="00143A9F" w:rsidP="00321345">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25. Предоставление согласования проектирования и строительства объектов в пределах </w:t>
            </w:r>
            <w:proofErr w:type="spellStart"/>
            <w:r w:rsidRPr="00ED5370">
              <w:rPr>
                <w:rFonts w:ascii="Times New Roman" w:hAnsi="Times New Roman" w:cs="Times New Roman"/>
                <w:color w:val="auto"/>
                <w:spacing w:val="-4"/>
                <w:sz w:val="12"/>
                <w:szCs w:val="12"/>
              </w:rPr>
              <w:t>приаэродромной</w:t>
            </w:r>
            <w:proofErr w:type="spellEnd"/>
            <w:r w:rsidRPr="00ED5370">
              <w:rPr>
                <w:rFonts w:ascii="Times New Roman" w:hAnsi="Times New Roman" w:cs="Times New Roman"/>
                <w:color w:val="auto"/>
                <w:spacing w:val="-4"/>
                <w:sz w:val="12"/>
                <w:szCs w:val="12"/>
              </w:rPr>
              <w:t xml:space="preserve">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Воздушный кодекс Российской Федерации от 19.03.1997 N 60-ФЗ: статья 46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строительство, реконструкция объекта капитального строительства планируются на </w:t>
            </w:r>
            <w:proofErr w:type="spellStart"/>
            <w:r w:rsidRPr="00ED5370">
              <w:rPr>
                <w:rFonts w:ascii="Times New Roman" w:hAnsi="Times New Roman" w:cs="Times New Roman"/>
                <w:color w:val="auto"/>
                <w:sz w:val="12"/>
                <w:szCs w:val="12"/>
              </w:rPr>
              <w:t>приаэродромной</w:t>
            </w:r>
            <w:proofErr w:type="spellEnd"/>
            <w:r w:rsidRPr="00ED5370">
              <w:rPr>
                <w:rFonts w:ascii="Times New Roman" w:hAnsi="Times New Roman" w:cs="Times New Roman"/>
                <w:color w:val="auto"/>
                <w:sz w:val="12"/>
                <w:szCs w:val="12"/>
              </w:rPr>
              <w:t xml:space="preserve">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E194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Согласование строительства объектов в пределах </w:t>
            </w:r>
            <w:proofErr w:type="spellStart"/>
            <w:r w:rsidRPr="00ED5370">
              <w:rPr>
                <w:rFonts w:ascii="Times New Roman" w:hAnsi="Times New Roman" w:cs="Times New Roman"/>
                <w:color w:val="auto"/>
                <w:sz w:val="12"/>
                <w:szCs w:val="12"/>
              </w:rPr>
              <w:t>приаэродромной</w:t>
            </w:r>
            <w:proofErr w:type="spellEnd"/>
            <w:r w:rsidRPr="00ED5370">
              <w:rPr>
                <w:rFonts w:ascii="Times New Roman" w:hAnsi="Times New Roman" w:cs="Times New Roman"/>
                <w:color w:val="auto"/>
                <w:sz w:val="12"/>
                <w:szCs w:val="12"/>
              </w:rPr>
              <w:t xml:space="preserve">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33DF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33DF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Собственник аэродрома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26. Предоставление согласования строительства и размещения объектов вне района аэродрома (вертодрома)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планируется строительство здания высотой более 50 метров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E194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территориального органа Федерального агентства воздушного транспорта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Территориальный орган Федерального агентства воздушного транспорта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27.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44, часть 1; статья 46, часть 17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E7CC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E7C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E7C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30 календарных дней </w:t>
            </w:r>
          </w:p>
          <w:p w:rsidR="00143A9F" w:rsidRPr="00ED5370" w:rsidRDefault="00143A9F" w:rsidP="009E7CC4">
            <w:pPr>
              <w:spacing w:line="20" w:lineRule="atLeast"/>
              <w:rPr>
                <w:rFonts w:ascii="Times New Roman" w:hAnsi="Times New Roman" w:cs="Times New Roman"/>
                <w:color w:val="auto"/>
                <w:sz w:val="12"/>
                <w:szCs w:val="12"/>
              </w:rPr>
            </w:pPr>
          </w:p>
          <w:p w:rsidR="00143A9F" w:rsidRPr="00ED5370" w:rsidRDefault="00143A9F" w:rsidP="009E7C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rsidP="0060750B">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90, подпункт "г"</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случаях подключения (технологического присоединения) объекта капитального строительства к сетям тепло-, газо-, водоснабжения,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1EA2">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Топографическая карта земельного участка в масштабе 1:500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41B8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физическим лицом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Топографическая карта земельного участка в масштабе 1:2000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30. Заключение договора о технологическом присоединении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электроэнергетике" от 26.03.2003 N 35-ФЗ: статья 26, пункт 1, абзац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Основные положения функционирования розничных рынков электрической энергии, утвержденные постановлением Правительства Российской </w:t>
            </w:r>
            <w:r w:rsidRPr="00ED5370">
              <w:rPr>
                <w:rFonts w:ascii="Times New Roman" w:hAnsi="Times New Roman" w:cs="Times New Roman"/>
                <w:color w:val="auto"/>
                <w:sz w:val="12"/>
                <w:szCs w:val="12"/>
              </w:rPr>
              <w:lastRenderedPageBreak/>
              <w:t>Федерации от 04.05.2012 N 442: пункт 34, абзацы 11, 12</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технологического присоединения объекта капитального строительства к электрическим сетям с применением постоянной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Заявка на технологическое присоединение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полномочия представителя </w:t>
            </w:r>
            <w:r w:rsidRPr="00ED5370">
              <w:rPr>
                <w:rFonts w:ascii="Times New Roman" w:hAnsi="Times New Roman" w:cs="Times New Roman"/>
                <w:color w:val="auto"/>
                <w:sz w:val="12"/>
                <w:szCs w:val="12"/>
                <w:u w:val="single"/>
              </w:rPr>
              <w:t xml:space="preserve">(если </w:t>
            </w:r>
            <w:r w:rsidRPr="00ED5370">
              <w:rPr>
                <w:rFonts w:ascii="Times New Roman" w:hAnsi="Times New Roman" w:cs="Times New Roman"/>
                <w:color w:val="auto"/>
                <w:sz w:val="12"/>
                <w:szCs w:val="12"/>
                <w:u w:val="single"/>
              </w:rPr>
              <w:lastRenderedPageBreak/>
              <w:t>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План расположения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которые необходимо присоединить к электрической сети сетевой организации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Однолинейная схема электрических сетей заявителя </w:t>
            </w:r>
            <w:r w:rsidRPr="00ED5370">
              <w:rPr>
                <w:rFonts w:ascii="Times New Roman" w:hAnsi="Times New Roman" w:cs="Times New Roman"/>
                <w:color w:val="auto"/>
                <w:sz w:val="12"/>
                <w:szCs w:val="12"/>
                <w:u w:val="single"/>
              </w:rPr>
              <w:t xml:space="preserve">(если класс напряжения электрической сети 35 </w:t>
            </w:r>
            <w:proofErr w:type="spellStart"/>
            <w:r w:rsidRPr="00ED5370">
              <w:rPr>
                <w:rFonts w:ascii="Times New Roman" w:hAnsi="Times New Roman" w:cs="Times New Roman"/>
                <w:color w:val="auto"/>
                <w:sz w:val="12"/>
                <w:szCs w:val="12"/>
                <w:u w:val="single"/>
              </w:rPr>
              <w:t>кВ</w:t>
            </w:r>
            <w:proofErr w:type="spellEnd"/>
            <w:r w:rsidRPr="00ED5370">
              <w:rPr>
                <w:rFonts w:ascii="Times New Roman" w:hAnsi="Times New Roman" w:cs="Times New Roman"/>
                <w:color w:val="auto"/>
                <w:sz w:val="12"/>
                <w:szCs w:val="12"/>
                <w:u w:val="single"/>
              </w:rPr>
              <w:t xml:space="preserve"> и выше)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Перечень и мощность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которые могут быть присоединены к устройствам противоаварийной автоматики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Правоустанавливающие документы на земельный участок </w:t>
            </w:r>
            <w:r w:rsidRPr="00ED5370">
              <w:rPr>
                <w:rFonts w:ascii="Times New Roman" w:hAnsi="Times New Roman" w:cs="Times New Roman"/>
                <w:color w:val="auto"/>
                <w:sz w:val="12"/>
                <w:szCs w:val="12"/>
                <w:u w:val="single"/>
              </w:rPr>
              <w:t>(если осуществляется строительство)</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Правоустанавливающие документы на реконструируемый объект капитального строительства </w:t>
            </w:r>
            <w:r w:rsidRPr="00ED5370">
              <w:rPr>
                <w:rFonts w:ascii="Times New Roman" w:hAnsi="Times New Roman" w:cs="Times New Roman"/>
                <w:color w:val="auto"/>
                <w:sz w:val="12"/>
                <w:szCs w:val="12"/>
                <w:u w:val="single"/>
              </w:rPr>
              <w:t>(если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об осуществлении технологического присоединения объекта капитального строительства к электрической сети </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Технические условия </w:t>
            </w:r>
            <w:r w:rsidRPr="00ED5370">
              <w:rPr>
                <w:rFonts w:ascii="Times New Roman" w:hAnsi="Times New Roman" w:cs="Times New Roman"/>
                <w:color w:val="auto"/>
                <w:sz w:val="12"/>
                <w:szCs w:val="12"/>
              </w:rPr>
              <w:lastRenderedPageBreak/>
              <w:t>присоединения к электрическим сетям (</w:t>
            </w:r>
            <w:r w:rsidRPr="00ED5370">
              <w:rPr>
                <w:rFonts w:ascii="Times New Roman" w:hAnsi="Times New Roman" w:cs="Times New Roman"/>
                <w:color w:val="auto"/>
                <w:sz w:val="12"/>
                <w:szCs w:val="12"/>
                <w:u w:val="single"/>
              </w:rPr>
              <w:t>если имеется техническая возможность присоединения</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Индивидуальные технические условия присоединения к электрическим сетям (</w:t>
            </w:r>
            <w:r w:rsidRPr="00ED5370">
              <w:rPr>
                <w:rFonts w:ascii="Times New Roman" w:hAnsi="Times New Roman" w:cs="Times New Roman"/>
                <w:color w:val="auto"/>
                <w:sz w:val="12"/>
                <w:szCs w:val="12"/>
                <w:u w:val="single"/>
              </w:rPr>
              <w:t>если отсутствует техническая возможность присоединения</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w:t>
            </w:r>
            <w:r w:rsidRPr="00ED5370">
              <w:rPr>
                <w:rFonts w:ascii="Times New Roman" w:hAnsi="Times New Roman" w:cs="Times New Roman"/>
                <w:color w:val="auto"/>
                <w:sz w:val="12"/>
                <w:szCs w:val="12"/>
                <w:u w:val="single"/>
              </w:rPr>
              <w:t>если отсутствует техническая возможность присоединения</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возможности временного технологического присоединения к электрической сети</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об оказании услуг по передаче электрической энергии (</w:t>
            </w:r>
            <w:r w:rsidRPr="00ED5370">
              <w:rPr>
                <w:rFonts w:ascii="Times New Roman" w:hAnsi="Times New Roman" w:cs="Times New Roman"/>
                <w:color w:val="auto"/>
                <w:sz w:val="12"/>
                <w:szCs w:val="12"/>
                <w:u w:val="single"/>
              </w:rPr>
              <w:t>если застройщик выбрал вид договора, обеспечивающего продажу электрической энергии (мощности) - договор купли-продажи (поставки) электрической энергии (мощности)</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купли-продажи (поставки) электрической энергии (мощности) (</w:t>
            </w:r>
            <w:r w:rsidRPr="00ED5370">
              <w:rPr>
                <w:rFonts w:ascii="Times New Roman" w:hAnsi="Times New Roman" w:cs="Times New Roman"/>
                <w:color w:val="auto"/>
                <w:sz w:val="12"/>
                <w:szCs w:val="12"/>
                <w:u w:val="single"/>
              </w:rPr>
              <w:t xml:space="preserve">если застройщик выбрал способ заключения договора покупки электроэнергии - через сетевую компанию, вид договора, обеспечивающего продажу электрической </w:t>
            </w:r>
            <w:r w:rsidRPr="00ED5370">
              <w:rPr>
                <w:rFonts w:ascii="Times New Roman" w:hAnsi="Times New Roman" w:cs="Times New Roman"/>
                <w:color w:val="auto"/>
                <w:sz w:val="12"/>
                <w:szCs w:val="12"/>
                <w:u w:val="single"/>
              </w:rPr>
              <w:lastRenderedPageBreak/>
              <w:t>энергии (мощности) - договор купли-продажи (поставки) электрической энергии (мощности)</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rsidP="009A513A">
            <w:pPr>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энергоснабжения (</w:t>
            </w:r>
            <w:r w:rsidRPr="00ED5370">
              <w:rPr>
                <w:rFonts w:ascii="Times New Roman" w:hAnsi="Times New Roman" w:cs="Times New Roman"/>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энергоснабжения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F46E9">
            <w:pPr>
              <w:spacing w:line="20" w:lineRule="atLeast"/>
              <w:rPr>
                <w:rFonts w:ascii="Times New Roman" w:hAnsi="Times New Roman" w:cs="Times New Roman"/>
                <w:bCs/>
                <w:color w:val="auto"/>
                <w:sz w:val="12"/>
                <w:szCs w:val="12"/>
              </w:rPr>
            </w:pPr>
            <w:r w:rsidRPr="00ED5370">
              <w:rPr>
                <w:rFonts w:ascii="Times New Roman" w:hAnsi="Times New Roman" w:cs="Times New Roman"/>
                <w:bCs/>
                <w:color w:val="auto"/>
                <w:sz w:val="12"/>
                <w:szCs w:val="12"/>
              </w:rPr>
              <w:lastRenderedPageBreak/>
              <w:t>Основания для отказа в принятии заявления не установлены</w:t>
            </w:r>
          </w:p>
          <w:p w:rsidR="00143A9F" w:rsidRPr="00ED5370" w:rsidRDefault="00143A9F" w:rsidP="00AF46E9">
            <w:pPr>
              <w:spacing w:line="20" w:lineRule="atLeast"/>
              <w:rPr>
                <w:rFonts w:ascii="Times New Roman" w:hAnsi="Times New Roman" w:cs="Times New Roman"/>
                <w:b/>
                <w:bCs/>
                <w:color w:val="auto"/>
                <w:sz w:val="12"/>
                <w:szCs w:val="12"/>
              </w:rPr>
            </w:pPr>
          </w:p>
          <w:p w:rsidR="00143A9F" w:rsidRPr="00ED5370" w:rsidRDefault="00143A9F" w:rsidP="00AF46E9">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При отсутствии сведений и документов, указанных в пунктах 9, 10 и 12 - 14 Правил </w:t>
            </w:r>
            <w:r w:rsidRPr="00ED5370">
              <w:rPr>
                <w:rFonts w:ascii="Times New Roman" w:hAnsi="Times New Roman" w:cs="Times New Roman"/>
                <w:color w:val="auto"/>
                <w:sz w:val="12"/>
                <w:szCs w:val="12"/>
              </w:rPr>
              <w:lastRenderedPageBreak/>
              <w:t xml:space="preserve">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w:t>
            </w: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 0 до 30 календарных дней </w:t>
            </w:r>
            <w:r w:rsidRPr="00ED5370">
              <w:rPr>
                <w:rFonts w:ascii="Times New Roman" w:hAnsi="Times New Roman" w:cs="Times New Roman"/>
                <w:color w:val="auto"/>
                <w:sz w:val="12"/>
                <w:szCs w:val="12"/>
                <w:u w:val="single"/>
              </w:rPr>
              <w:t xml:space="preserve">(если техническая возможность присоединения имеется и планируемое </w:t>
            </w:r>
            <w:r w:rsidRPr="00ED5370">
              <w:rPr>
                <w:rFonts w:ascii="Times New Roman" w:hAnsi="Times New Roman" w:cs="Times New Roman"/>
                <w:color w:val="auto"/>
                <w:sz w:val="12"/>
                <w:szCs w:val="12"/>
                <w:u w:val="single"/>
              </w:rPr>
              <w:lastRenderedPageBreak/>
              <w:t>энергопотребление свыше 150 кВт до 670 кВт включительно</w:t>
            </w:r>
            <w:r w:rsidRPr="00ED5370">
              <w:rPr>
                <w:rFonts w:ascii="Times New Roman" w:hAnsi="Times New Roman" w:cs="Times New Roman"/>
                <w:color w:val="auto"/>
                <w:sz w:val="12"/>
                <w:szCs w:val="12"/>
              </w:rPr>
              <w:t>);</w:t>
            </w:r>
          </w:p>
          <w:p w:rsidR="00143A9F" w:rsidRPr="00ED5370" w:rsidRDefault="00143A9F" w:rsidP="00CD2165">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 от 0 до 15 календарных дней </w:t>
            </w:r>
            <w:r w:rsidRPr="00ED5370">
              <w:rPr>
                <w:rFonts w:ascii="Times New Roman" w:hAnsi="Times New Roman" w:cs="Times New Roman"/>
                <w:color w:val="auto"/>
                <w:sz w:val="12"/>
                <w:szCs w:val="12"/>
                <w:u w:val="single"/>
              </w:rPr>
              <w:t>(если техническая возможность присоединения имеется и планируемое энергопотребление до 150 кВт включительно);</w:t>
            </w:r>
          </w:p>
          <w:p w:rsidR="00143A9F" w:rsidRPr="00ED5370" w:rsidRDefault="00143A9F" w:rsidP="00CD2165">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3)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r w:rsidRPr="00ED5370">
              <w:rPr>
                <w:rFonts w:ascii="Times New Roman" w:hAnsi="Times New Roman" w:cs="Times New Roman"/>
                <w:color w:val="auto"/>
                <w:sz w:val="12"/>
                <w:szCs w:val="12"/>
                <w:u w:val="single"/>
              </w:rPr>
              <w:t>(если техническая возможность присоединения отсутствует</w:t>
            </w:r>
            <w:r w:rsidRPr="00ED5370">
              <w:rPr>
                <w:rFonts w:ascii="Times New Roman" w:hAnsi="Times New Roman" w:cs="Times New Roman"/>
                <w:color w:val="auto"/>
                <w:sz w:val="12"/>
                <w:szCs w:val="12"/>
              </w:rPr>
              <w:t>);</w:t>
            </w: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 </w:t>
            </w:r>
            <w:r w:rsidRPr="00ED5370">
              <w:rPr>
                <w:rFonts w:ascii="Times New Roman" w:hAnsi="Times New Roman" w:cs="Times New Roman"/>
                <w:color w:val="auto"/>
                <w:sz w:val="12"/>
                <w:szCs w:val="12"/>
                <w:u w:val="single"/>
              </w:rPr>
              <w:t>(если выбранный застройщиком способ заключения договора покупки электроэнергии - через сетевую организацию)</w:t>
            </w:r>
          </w:p>
          <w:p w:rsidR="00143A9F" w:rsidRPr="00ED5370" w:rsidRDefault="00143A9F" w:rsidP="00CD2165">
            <w:pPr>
              <w:spacing w:line="20" w:lineRule="atLeast"/>
              <w:rPr>
                <w:rFonts w:ascii="Times New Roman" w:hAnsi="Times New Roman" w:cs="Times New Roman"/>
                <w:color w:val="auto"/>
                <w:sz w:val="12"/>
                <w:szCs w:val="12"/>
              </w:rPr>
            </w:pP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Плата за заключение договора не предусмотрена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Плата за технологическое присоединение определяется согласно тарифам установленным </w:t>
            </w:r>
            <w:r w:rsidRPr="00ED5370">
              <w:rPr>
                <w:rFonts w:ascii="Times New Roman" w:hAnsi="Times New Roman" w:cs="Times New Roman"/>
                <w:color w:val="auto"/>
                <w:sz w:val="12"/>
                <w:szCs w:val="12"/>
              </w:rPr>
              <w:lastRenderedPageBreak/>
              <w:t>уполномоченным органом исполнительной власти в области государственного регулирования тарифов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Плата за технологическое присоединение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ED5370">
              <w:rPr>
                <w:rFonts w:ascii="Times New Roman" w:hAnsi="Times New Roman" w:cs="Times New Roman"/>
                <w:color w:val="auto"/>
                <w:sz w:val="12"/>
                <w:szCs w:val="12"/>
              </w:rPr>
              <w:t>кВ</w:t>
            </w:r>
            <w:proofErr w:type="spellEnd"/>
            <w:r w:rsidRPr="00ED5370">
              <w:rPr>
                <w:rFonts w:ascii="Times New Roman" w:hAnsi="Times New Roman" w:cs="Times New Roman"/>
                <w:color w:val="auto"/>
                <w:sz w:val="12"/>
                <w:szCs w:val="12"/>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ED5370">
              <w:rPr>
                <w:rFonts w:ascii="Times New Roman" w:hAnsi="Times New Roman" w:cs="Times New Roman"/>
                <w:color w:val="auto"/>
                <w:sz w:val="12"/>
                <w:szCs w:val="12"/>
                <w:u w:val="single"/>
              </w:rPr>
              <w:t>(если техническая возможность присоединения имеется)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Плата за технологическое присоединение определяется согласно решения уполномоченного органа исполнительной </w:t>
            </w:r>
            <w:r w:rsidRPr="00ED5370">
              <w:rPr>
                <w:rFonts w:ascii="Times New Roman" w:hAnsi="Times New Roman" w:cs="Times New Roman"/>
                <w:color w:val="auto"/>
                <w:sz w:val="12"/>
                <w:szCs w:val="12"/>
              </w:rPr>
              <w:lastRenderedPageBreak/>
              <w:t xml:space="preserve">власти в области государственного регулирования тарифов об установлении платы за технологическое присоединение по индивидуальному проекту </w:t>
            </w:r>
            <w:r w:rsidRPr="00ED5370">
              <w:rPr>
                <w:rFonts w:ascii="Times New Roman" w:hAnsi="Times New Roman" w:cs="Times New Roman"/>
                <w:color w:val="auto"/>
                <w:sz w:val="12"/>
                <w:szCs w:val="12"/>
                <w:u w:val="single"/>
              </w:rPr>
              <w:t>(если техническая возможность присоединения отсутствует)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w:t>
            </w:r>
            <w:r w:rsidRPr="00ED5370">
              <w:rPr>
                <w:rFonts w:ascii="Times New Roman" w:hAnsi="Times New Roman" w:cs="Times New Roman"/>
                <w:color w:val="auto"/>
                <w:sz w:val="12"/>
                <w:szCs w:val="12"/>
              </w:rPr>
              <w:lastRenderedPageBreak/>
              <w:t xml:space="preserve">уполномоченного представителя, а сетевая организация обязана принять такую заявку. Заявители, максимальная мощность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которых составляет до 150 кВт включительно, в случае осуществления технологического присоединения к электрическим сетям классом напряжения до 10 </w:t>
            </w:r>
            <w:proofErr w:type="spellStart"/>
            <w:r w:rsidRPr="00ED5370">
              <w:rPr>
                <w:rFonts w:ascii="Times New Roman" w:hAnsi="Times New Roman" w:cs="Times New Roman"/>
                <w:color w:val="auto"/>
                <w:sz w:val="12"/>
                <w:szCs w:val="12"/>
              </w:rPr>
              <w:t>кВ</w:t>
            </w:r>
            <w:proofErr w:type="spellEnd"/>
            <w:r w:rsidRPr="00ED5370">
              <w:rPr>
                <w:rFonts w:ascii="Times New Roman" w:hAnsi="Times New Roman" w:cs="Times New Roman"/>
                <w:color w:val="auto"/>
                <w:sz w:val="12"/>
                <w:szCs w:val="12"/>
              </w:rP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E541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48, части 6, 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теплоснабжении" от 27.07.2010 N 190-ФЗ: статья 15, 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полномочия представителя </w:t>
            </w:r>
            <w:r w:rsidRPr="00ED5370">
              <w:rPr>
                <w:rFonts w:ascii="Times New Roman" w:hAnsi="Times New Roman" w:cs="Times New Roman"/>
                <w:color w:val="auto"/>
                <w:sz w:val="12"/>
                <w:szCs w:val="12"/>
                <w:u w:val="single"/>
              </w:rPr>
              <w:t>(если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Учредительные документы застройщика </w:t>
            </w:r>
            <w:r w:rsidRPr="00ED5370">
              <w:rPr>
                <w:rFonts w:ascii="Times New Roman" w:hAnsi="Times New Roman" w:cs="Times New Roman"/>
                <w:color w:val="auto"/>
                <w:sz w:val="12"/>
                <w:szCs w:val="12"/>
                <w:u w:val="single"/>
              </w:rPr>
              <w:t>(для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E1E50">
            <w:pPr>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подключения (технологического присоединения)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14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87A2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32. Заключение договора о подключении (технологическом присоединении)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теплоснабжении" от 27.07.2010 N 190-ФЗ: статья 13,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теплоснабжении" от 27.07.2010 N 190-ФЗ: статья 14</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подключение к системе теплоснабжения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Топографическая карта земельного </w:t>
            </w:r>
            <w:r w:rsidRPr="00ED5370">
              <w:rPr>
                <w:rFonts w:ascii="Times New Roman" w:hAnsi="Times New Roman" w:cs="Times New Roman"/>
                <w:color w:val="auto"/>
                <w:sz w:val="12"/>
                <w:szCs w:val="12"/>
              </w:rPr>
              <w:lastRenderedPageBreak/>
              <w:t>участка в масштабе 1:500</w:t>
            </w:r>
            <w:r w:rsidRPr="00ED5370">
              <w:rPr>
                <w:rFonts w:ascii="Times New Roman" w:hAnsi="Times New Roman" w:cs="Times New Roman"/>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квартальная)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Топографическая карта земельного участка в масштабе 1:2000</w:t>
            </w:r>
            <w:r w:rsidRPr="00ED5370">
              <w:rPr>
                <w:rFonts w:ascii="Times New Roman" w:hAnsi="Times New Roman" w:cs="Times New Roman"/>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иная чем квартальная)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(если осуществляется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реконструируемый объект капитального строительства</w:t>
            </w:r>
            <w:r w:rsidRPr="00ED5370">
              <w:rPr>
                <w:rFonts w:ascii="Times New Roman" w:hAnsi="Times New Roman" w:cs="Times New Roman"/>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9126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о подключении к системе теплоснабжения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D54F7">
            <w:pPr>
              <w:spacing w:line="20" w:lineRule="atLeast"/>
              <w:rPr>
                <w:rFonts w:ascii="Times New Roman" w:hAnsi="Times New Roman" w:cs="Times New Roman"/>
                <w:bCs/>
                <w:color w:val="auto"/>
                <w:sz w:val="12"/>
                <w:szCs w:val="12"/>
              </w:rPr>
            </w:pPr>
            <w:r w:rsidRPr="00ED5370">
              <w:rPr>
                <w:rFonts w:ascii="Times New Roman" w:hAnsi="Times New Roman" w:cs="Times New Roman"/>
                <w:bCs/>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w:t>
            </w:r>
            <w:r w:rsidRPr="00ED5370">
              <w:rPr>
                <w:rFonts w:ascii="Times New Roman" w:hAnsi="Times New Roman" w:cs="Times New Roman"/>
                <w:color w:val="auto"/>
                <w:sz w:val="12"/>
                <w:szCs w:val="12"/>
              </w:rPr>
              <w:lastRenderedPageBreak/>
              <w:t>необходимости в течение 3 месяцев с даты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Теплоснабжающая организация или </w:t>
            </w:r>
            <w:proofErr w:type="spellStart"/>
            <w:r w:rsidRPr="00ED5370">
              <w:rPr>
                <w:rFonts w:ascii="Times New Roman" w:hAnsi="Times New Roman" w:cs="Times New Roman"/>
                <w:color w:val="auto"/>
                <w:sz w:val="12"/>
                <w:szCs w:val="12"/>
              </w:rPr>
              <w:t>теплосетевая</w:t>
            </w:r>
            <w:proofErr w:type="spellEnd"/>
            <w:r w:rsidRPr="00ED5370">
              <w:rPr>
                <w:rFonts w:ascii="Times New Roman" w:hAnsi="Times New Roman" w:cs="Times New Roman"/>
                <w:color w:val="auto"/>
                <w:sz w:val="12"/>
                <w:szCs w:val="12"/>
              </w:rPr>
              <w:t xml:space="preserve"> организация отказывает заявителю в подключении в связи с отсутствием технической возможности подключения, т.е. при совокупности условий: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w:t>
            </w:r>
            <w:r w:rsidRPr="00ED5370">
              <w:rPr>
                <w:rFonts w:ascii="Times New Roman" w:hAnsi="Times New Roman" w:cs="Times New Roman"/>
                <w:color w:val="auto"/>
                <w:sz w:val="12"/>
                <w:szCs w:val="12"/>
              </w:rPr>
              <w:lastRenderedPageBreak/>
              <w:t>тепловой мощности источников тепловой энергии;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в утвержденной инвестиционной программе теплоснабжающей организации или </w:t>
            </w:r>
            <w:proofErr w:type="spellStart"/>
            <w:r w:rsidRPr="00ED5370">
              <w:rPr>
                <w:rFonts w:ascii="Times New Roman" w:hAnsi="Times New Roman" w:cs="Times New Roman"/>
                <w:color w:val="auto"/>
                <w:sz w:val="12"/>
                <w:szCs w:val="12"/>
              </w:rPr>
              <w:t>теплосетевой</w:t>
            </w:r>
            <w:proofErr w:type="spellEnd"/>
            <w:r w:rsidRPr="00ED5370">
              <w:rPr>
                <w:rFonts w:ascii="Times New Roman" w:hAnsi="Times New Roman" w:cs="Times New Roman"/>
                <w:color w:val="auto"/>
                <w:sz w:val="12"/>
                <w:szCs w:val="12"/>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30 календарных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33. Предоставление технических условий на проектирование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17,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39, 40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технических условий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23A8D">
            <w:pPr>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81009">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34. </w:t>
            </w:r>
            <w:r w:rsidRPr="00A04C43">
              <w:rPr>
                <w:rFonts w:ascii="Times New Roman" w:hAnsi="Times New Roman" w:cs="Times New Roman"/>
                <w:color w:val="auto"/>
                <w:spacing w:val="-4"/>
                <w:sz w:val="12"/>
                <w:szCs w:val="12"/>
              </w:rPr>
              <w:t>Предоставление технических условий на подключение (присоединение)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Градостроительный </w:t>
            </w:r>
            <w:r w:rsidRPr="00ED5370">
              <w:rPr>
                <w:rFonts w:ascii="Times New Roman" w:hAnsi="Times New Roman" w:cs="Times New Roman"/>
                <w:color w:val="auto"/>
                <w:sz w:val="12"/>
                <w:szCs w:val="12"/>
              </w:rPr>
              <w:lastRenderedPageBreak/>
              <w:t>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w:t>
            </w:r>
            <w:r w:rsidRPr="00ED5370">
              <w:rPr>
                <w:rFonts w:ascii="Times New Roman" w:hAnsi="Times New Roman" w:cs="Times New Roman"/>
                <w:color w:val="auto"/>
                <w:sz w:val="12"/>
                <w:szCs w:val="12"/>
              </w:rPr>
              <w:lastRenderedPageBreak/>
              <w:t>Правительства Российской Федерации от 13.02.2006 N 83: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пункты 54-57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w:t>
            </w:r>
            <w:r w:rsidRPr="00ED5370">
              <w:rPr>
                <w:rFonts w:ascii="Times New Roman" w:hAnsi="Times New Roman" w:cs="Times New Roman"/>
                <w:color w:val="auto"/>
                <w:sz w:val="12"/>
                <w:szCs w:val="12"/>
              </w:rPr>
              <w:lastRenderedPageBreak/>
              <w:t>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23A8D">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Технические условия на подключение (присоединение)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w:t>
            </w:r>
            <w:r w:rsidRPr="00ED5370">
              <w:rPr>
                <w:rFonts w:ascii="Times New Roman" w:hAnsi="Times New Roman" w:cs="Times New Roman"/>
                <w:color w:val="auto"/>
                <w:sz w:val="12"/>
                <w:szCs w:val="12"/>
              </w:rPr>
              <w:lastRenderedPageBreak/>
              <w:t xml:space="preserve">свободной мощности, необходимой для осуществления горячего водоснабжения;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14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55400">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35. Заключение договора о подключении (присоединении)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19,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19</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о заключении договора о подключении (присоединении) к централизованным системам горячего 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полномочия представителя </w:t>
            </w:r>
            <w:r w:rsidRPr="00ED5370">
              <w:rPr>
                <w:rFonts w:ascii="Times New Roman" w:hAnsi="Times New Roman" w:cs="Times New Roman"/>
                <w:color w:val="auto"/>
                <w:sz w:val="12"/>
                <w:szCs w:val="12"/>
                <w:u w:val="single"/>
              </w:rPr>
              <w:t>(если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Топографическая карта земельного участка в масштабе 1:500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о подключении (присоединении) к централизованным системам горячего водоснабжения </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платы за подключение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E1BD3">
            <w:pPr>
              <w:spacing w:line="20" w:lineRule="atLeast"/>
              <w:rPr>
                <w:rFonts w:ascii="Times New Roman" w:hAnsi="Times New Roman" w:cs="Times New Roman"/>
                <w:bCs/>
                <w:color w:val="auto"/>
                <w:sz w:val="12"/>
                <w:szCs w:val="12"/>
              </w:rPr>
            </w:pPr>
            <w:r w:rsidRPr="00ED5370">
              <w:rPr>
                <w:rFonts w:ascii="Times New Roman" w:hAnsi="Times New Roman" w:cs="Times New Roman"/>
                <w:bCs/>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получения </w:t>
            </w:r>
            <w:r w:rsidRPr="00ED5370">
              <w:rPr>
                <w:rFonts w:ascii="Times New Roman" w:hAnsi="Times New Roman" w:cs="Times New Roman"/>
                <w:color w:val="auto"/>
                <w:sz w:val="12"/>
                <w:szCs w:val="12"/>
              </w:rPr>
              <w:lastRenderedPageBreak/>
              <w:t>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соответствии с Федеральным законом "О водоснабжении и 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свободной мощности, необходимой для осуществления горячего водоснабжения;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в инвестиционной программе мероприятий, обеспечивающих техническую возможность </w:t>
            </w:r>
            <w:r w:rsidRPr="00ED5370">
              <w:rPr>
                <w:rFonts w:ascii="Times New Roman" w:hAnsi="Times New Roman" w:cs="Times New Roman"/>
                <w:color w:val="auto"/>
                <w:sz w:val="12"/>
                <w:szCs w:val="12"/>
              </w:rPr>
              <w:lastRenderedPageBreak/>
              <w:t xml:space="preserve">подключения (технологического присоединения).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w:t>
            </w: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от 0 до 20 рабочих дней (</w:t>
            </w:r>
            <w:r w:rsidRPr="00ED5370">
              <w:rPr>
                <w:rFonts w:ascii="Times New Roman" w:hAnsi="Times New Roman" w:cs="Times New Roman"/>
                <w:color w:val="auto"/>
                <w:sz w:val="12"/>
                <w:szCs w:val="12"/>
                <w:u w:val="single"/>
              </w:rPr>
              <w:t>если плата за подключение (присоединение) объекта устанавливается в общем порядке</w:t>
            </w:r>
            <w:r w:rsidRPr="00ED5370">
              <w:rPr>
                <w:rFonts w:ascii="Times New Roman" w:hAnsi="Times New Roman" w:cs="Times New Roman"/>
                <w:color w:val="auto"/>
                <w:sz w:val="12"/>
                <w:szCs w:val="12"/>
              </w:rPr>
              <w:t>);</w:t>
            </w: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течение 15 рабочих дней со дня установления индивидуальной платы за подключение (присоединение) объекта </w:t>
            </w:r>
            <w:r w:rsidRPr="00ED5370">
              <w:rPr>
                <w:rFonts w:ascii="Times New Roman" w:hAnsi="Times New Roman" w:cs="Times New Roman"/>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143A9F" w:rsidRPr="00ED5370" w:rsidRDefault="00143A9F" w:rsidP="00CD2165">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3) от 0 до 50 календарных дней </w:t>
            </w:r>
            <w:r w:rsidRPr="00ED5370">
              <w:rPr>
                <w:rFonts w:ascii="Times New Roman" w:hAnsi="Times New Roman" w:cs="Times New Roman"/>
                <w:color w:val="auto"/>
                <w:sz w:val="12"/>
                <w:szCs w:val="12"/>
                <w:u w:val="single"/>
              </w:rPr>
              <w:lastRenderedPageBreak/>
              <w:t xml:space="preserve">(если </w:t>
            </w:r>
            <w:proofErr w:type="spellStart"/>
            <w:r w:rsidRPr="00ED5370">
              <w:rPr>
                <w:rFonts w:ascii="Times New Roman" w:hAnsi="Times New Roman" w:cs="Times New Roman"/>
                <w:color w:val="auto"/>
                <w:sz w:val="12"/>
                <w:szCs w:val="12"/>
                <w:u w:val="single"/>
              </w:rPr>
              <w:t>водоснабжающей</w:t>
            </w:r>
            <w:proofErr w:type="spellEnd"/>
            <w:r w:rsidRPr="00ED5370">
              <w:rPr>
                <w:rFonts w:ascii="Times New Roman" w:hAnsi="Times New Roman" w:cs="Times New Roman"/>
                <w:color w:val="auto"/>
                <w:sz w:val="12"/>
                <w:szCs w:val="12"/>
                <w:u w:val="single"/>
              </w:rPr>
              <w:t xml:space="preserve"> организации требуется заключить договоры о подключении (присоединении) со смежными организациями)</w:t>
            </w:r>
          </w:p>
          <w:p w:rsidR="00143A9F" w:rsidRPr="00ED5370" w:rsidRDefault="00143A9F" w:rsidP="00CD2165">
            <w:pPr>
              <w:spacing w:line="20" w:lineRule="atLeast"/>
              <w:rPr>
                <w:rFonts w:ascii="Times New Roman" w:hAnsi="Times New Roman" w:cs="Times New Roman"/>
                <w:color w:val="auto"/>
                <w:sz w:val="12"/>
                <w:szCs w:val="12"/>
              </w:rPr>
            </w:pPr>
          </w:p>
          <w:p w:rsidR="00143A9F" w:rsidRPr="00ED5370" w:rsidRDefault="00143A9F" w:rsidP="00CD216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00B1B">
            <w:pPr>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уполномоченный </w:t>
            </w:r>
            <w:r w:rsidRPr="00ED5370">
              <w:rPr>
                <w:rFonts w:ascii="Times New Roman" w:hAnsi="Times New Roman" w:cs="Times New Roman"/>
                <w:color w:val="auto"/>
                <w:sz w:val="12"/>
                <w:szCs w:val="12"/>
              </w:rPr>
              <w:lastRenderedPageBreak/>
              <w:t>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14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3948">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403948">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37. Заключение договора подключения (технологического присоединения)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Федеральный закон "О водоснабжении и водоотведении" от 07.12.2011 N 416-ФЗ: статья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 подтверждающий полномочия представителя</w:t>
            </w:r>
            <w:r w:rsidRPr="00A04C43">
              <w:rPr>
                <w:rFonts w:ascii="Times New Roman" w:hAnsi="Times New Roman" w:cs="Times New Roman"/>
                <w:color w:val="auto"/>
                <w:sz w:val="12"/>
                <w:szCs w:val="12"/>
                <w:u w:val="single"/>
              </w:rPr>
              <w:t xml:space="preserve"> (если заявку подает представитель застройщика)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Учредительные документы застройщика</w:t>
            </w:r>
            <w:r w:rsidRPr="00A04C43">
              <w:rPr>
                <w:rFonts w:ascii="Times New Roman" w:hAnsi="Times New Roman" w:cs="Times New Roman"/>
                <w:color w:val="auto"/>
                <w:sz w:val="12"/>
                <w:szCs w:val="12"/>
                <w:u w:val="single"/>
              </w:rPr>
              <w:t xml:space="preserve"> (для юридического лица)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Правоустанавливающие документы на земельный участок</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Ситуационный план</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Топографическая карта земельного участка в масштабе 1:500</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Баланс водопотребления и водоотведения подключаемого объекта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lastRenderedPageBreak/>
              <w:t>Сведения о составе и свойствах сточных вод, намеченных к отведению в централизованную систему водоотведения</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34BD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о подключении (технологическом присоединении) к централизованным системам холодного водоснабжения</w:t>
            </w:r>
          </w:p>
          <w:p w:rsidR="00143A9F" w:rsidRPr="00ED5370" w:rsidRDefault="00143A9F" w:rsidP="00D34BD6">
            <w:pPr>
              <w:spacing w:line="100" w:lineRule="atLeast"/>
              <w:rPr>
                <w:rFonts w:ascii="Times New Roman" w:hAnsi="Times New Roman" w:cs="Times New Roman"/>
                <w:color w:val="auto"/>
                <w:sz w:val="12"/>
                <w:szCs w:val="12"/>
              </w:rPr>
            </w:pPr>
          </w:p>
          <w:p w:rsidR="00143A9F" w:rsidRPr="00ED5370" w:rsidRDefault="00143A9F" w:rsidP="00D34BD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ED5370" w:rsidRDefault="00143A9F" w:rsidP="00D34BD6">
            <w:pPr>
              <w:spacing w:line="100" w:lineRule="atLeast"/>
              <w:rPr>
                <w:rFonts w:ascii="Times New Roman" w:hAnsi="Times New Roman" w:cs="Times New Roman"/>
                <w:color w:val="auto"/>
                <w:sz w:val="12"/>
                <w:szCs w:val="12"/>
              </w:rPr>
            </w:pPr>
          </w:p>
          <w:p w:rsidR="00143A9F" w:rsidRPr="00ED5370" w:rsidRDefault="00143A9F" w:rsidP="00D34BD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системам холодного водоснабжения (</w:t>
            </w:r>
            <w:r w:rsidRPr="00ED5370">
              <w:rPr>
                <w:rFonts w:ascii="Times New Roman" w:hAnsi="Times New Roman" w:cs="Times New Roman"/>
                <w:color w:val="auto"/>
                <w:sz w:val="12"/>
                <w:szCs w:val="12"/>
                <w:u w:val="single"/>
              </w:rPr>
              <w:t>если застройщик выбрал одновременное заключение договора подключения и получение технических условий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3C2984">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уполномоченный орган исполнительной власти субъекта Российской Федерации (орган местного самоуправления в </w:t>
            </w:r>
            <w:r w:rsidRPr="00ED5370">
              <w:rPr>
                <w:rFonts w:ascii="Times New Roman" w:hAnsi="Times New Roman" w:cs="Times New Roman"/>
                <w:color w:val="auto"/>
                <w:sz w:val="12"/>
                <w:szCs w:val="12"/>
              </w:rPr>
              <w:lastRenderedPageBreak/>
              <w:t>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 - от 0 до 30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rsidP="008461E8">
            <w:pPr>
              <w:spacing w:line="20" w:lineRule="atLeast"/>
              <w:rPr>
                <w:rFonts w:ascii="Times New Roman" w:hAnsi="Times New Roman" w:cs="Times New Roman"/>
                <w:color w:val="auto"/>
                <w:spacing w:val="-4"/>
                <w:sz w:val="12"/>
                <w:szCs w:val="12"/>
              </w:rPr>
            </w:pPr>
            <w:r w:rsidRPr="00A04C43">
              <w:rPr>
                <w:rFonts w:ascii="Times New Roman" w:hAnsi="Times New Roman" w:cs="Times New Roman"/>
                <w:color w:val="auto"/>
                <w:spacing w:val="-4"/>
                <w:sz w:val="12"/>
                <w:szCs w:val="12"/>
              </w:rPr>
              <w:lastRenderedPageBreak/>
              <w:t xml:space="preserve">38. </w:t>
            </w:r>
            <w:r w:rsidR="008461E8" w:rsidRPr="00A04C43">
              <w:rPr>
                <w:rFonts w:ascii="Times New Roman" w:hAnsi="Times New Roman" w:cs="Times New Roman"/>
                <w:color w:val="auto"/>
                <w:spacing w:val="-4"/>
                <w:sz w:val="12"/>
                <w:szCs w:val="12"/>
              </w:rPr>
              <w:t>Предоставление технических условий на подключение (технологическое присоединение) к централизованным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line="10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Документ, подтверждающий полномочия представителя (</w:t>
            </w:r>
            <w:r w:rsidRPr="00A04C43">
              <w:rPr>
                <w:rFonts w:ascii="Times New Roman" w:hAnsi="Times New Roman" w:cs="Times New Roman"/>
                <w:color w:val="auto"/>
                <w:sz w:val="12"/>
                <w:szCs w:val="12"/>
                <w:u w:val="single"/>
              </w:rPr>
              <w:t>если заявку подает представитель застройщика)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Учредительные документы застройщика (</w:t>
            </w:r>
            <w:r w:rsidRPr="00A04C43">
              <w:rPr>
                <w:rFonts w:ascii="Times New Roman" w:hAnsi="Times New Roman" w:cs="Times New Roman"/>
                <w:color w:val="auto"/>
                <w:sz w:val="12"/>
                <w:szCs w:val="12"/>
                <w:u w:val="single"/>
              </w:rPr>
              <w:t>для юридического лица)</w:t>
            </w:r>
          </w:p>
          <w:p w:rsidR="00143A9F" w:rsidRPr="00A04C43" w:rsidRDefault="00143A9F">
            <w:pPr>
              <w:spacing w:after="120"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A1300">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w:t>
            </w:r>
            <w:r w:rsidRPr="00ED5370">
              <w:rPr>
                <w:rFonts w:ascii="Times New Roman" w:hAnsi="Times New Roman" w:cs="Times New Roman"/>
                <w:color w:val="auto"/>
                <w:sz w:val="12"/>
                <w:szCs w:val="12"/>
              </w:rPr>
              <w:lastRenderedPageBreak/>
              <w:t>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14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18</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Топографическая карта земельного участка в масштабе 1:500</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Баланс водопотребления и водоотведения подключаемого объекта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52767">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о подключении (технологическом присоединении) к централизованным бытовым или общесплавным системам водоотведения</w:t>
            </w:r>
          </w:p>
          <w:p w:rsidR="00143A9F" w:rsidRPr="00ED5370" w:rsidRDefault="00143A9F" w:rsidP="00952767">
            <w:pPr>
              <w:spacing w:line="100" w:lineRule="atLeast"/>
              <w:rPr>
                <w:rFonts w:ascii="Times New Roman" w:hAnsi="Times New Roman" w:cs="Times New Roman"/>
                <w:color w:val="auto"/>
                <w:sz w:val="12"/>
                <w:szCs w:val="12"/>
              </w:rPr>
            </w:pPr>
          </w:p>
          <w:p w:rsidR="00143A9F" w:rsidRPr="00ED5370" w:rsidRDefault="00143A9F" w:rsidP="00952767">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ED5370" w:rsidRDefault="00143A9F" w:rsidP="00952767">
            <w:pPr>
              <w:spacing w:line="100" w:lineRule="atLeast"/>
              <w:rPr>
                <w:rFonts w:ascii="Times New Roman" w:hAnsi="Times New Roman" w:cs="Times New Roman"/>
                <w:color w:val="auto"/>
                <w:sz w:val="12"/>
                <w:szCs w:val="12"/>
              </w:rPr>
            </w:pPr>
          </w:p>
          <w:p w:rsidR="00143A9F" w:rsidRPr="00ED5370" w:rsidRDefault="00143A9F" w:rsidP="00952767">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бытовым или общесплавным системам водоотведения (</w:t>
            </w:r>
            <w:r w:rsidRPr="00ED5370">
              <w:rPr>
                <w:rFonts w:ascii="Times New Roman" w:hAnsi="Times New Roman" w:cs="Times New Roman"/>
                <w:color w:val="auto"/>
                <w:sz w:val="12"/>
                <w:szCs w:val="12"/>
                <w:u w:val="single"/>
              </w:rPr>
              <w:t>если застройщик выбрал одновременное заключение договора подключения и получение технических условий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 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w:t>
            </w:r>
            <w:r w:rsidRPr="00ED5370">
              <w:rPr>
                <w:rFonts w:ascii="Times New Roman" w:hAnsi="Times New Roman" w:cs="Times New Roman"/>
                <w:color w:val="auto"/>
                <w:sz w:val="12"/>
                <w:szCs w:val="12"/>
              </w:rPr>
              <w:lastRenderedPageBreak/>
              <w:t>водоотведения</w:t>
            </w:r>
          </w:p>
          <w:p w:rsidR="00BA5291" w:rsidRPr="00ED5370" w:rsidRDefault="00BA5291">
            <w:pPr>
              <w:spacing w:line="20" w:lineRule="atLeast"/>
              <w:rPr>
                <w:rFonts w:ascii="Times New Roman" w:hAnsi="Times New Roman" w:cs="Times New Roman"/>
                <w:color w:val="auto"/>
                <w:sz w:val="12"/>
                <w:szCs w:val="12"/>
              </w:rPr>
            </w:pPr>
          </w:p>
          <w:p w:rsidR="00BA5291" w:rsidRPr="00ED5370" w:rsidRDefault="00BA5291">
            <w:pPr>
              <w:spacing w:line="20" w:lineRule="atLeast"/>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 - от 0 до 30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BA5291" w:rsidRPr="00ED5370" w:rsidTr="000702F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ED5370" w:rsidRDefault="00BA5291" w:rsidP="00321345">
            <w:pPr>
              <w:spacing w:line="20" w:lineRule="atLeast"/>
              <w:rPr>
                <w:rFonts w:ascii="Times New Roman" w:hAnsi="Times New Roman" w:cs="Times New Roman"/>
                <w:color w:val="auto"/>
                <w:spacing w:val="-4"/>
                <w:sz w:val="14"/>
                <w:szCs w:val="12"/>
              </w:rPr>
            </w:pPr>
          </w:p>
          <w:p w:rsidR="00945B62" w:rsidRDefault="00945B62" w:rsidP="00FB32C7">
            <w:pPr>
              <w:spacing w:line="20" w:lineRule="atLeast"/>
              <w:rPr>
                <w:rFonts w:ascii="Times New Roman" w:hAnsi="Times New Roman" w:cs="Times New Roman"/>
                <w:sz w:val="20"/>
              </w:rPr>
            </w:pPr>
          </w:p>
          <w:p w:rsidR="00BA5291" w:rsidRPr="00945B62" w:rsidRDefault="00945B62" w:rsidP="00FB32C7">
            <w:pPr>
              <w:spacing w:line="20" w:lineRule="atLeast"/>
              <w:rPr>
                <w:rFonts w:ascii="Times New Roman" w:hAnsi="Times New Roman" w:cs="Times New Roman"/>
                <w:color w:val="auto"/>
                <w:spacing w:val="-4"/>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931B6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41. Заключение договора подключения (технологического присоединения)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945B62" w:rsidRDefault="00945B62" w:rsidP="00FB32C7">
            <w:pPr>
              <w:spacing w:line="20" w:lineRule="atLeast"/>
              <w:rPr>
                <w:rFonts w:ascii="Times New Roman" w:hAnsi="Times New Roman" w:cs="Times New Roman"/>
                <w:color w:val="auto"/>
                <w:spacing w:val="-4"/>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F42E5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42. Предоставление технических условий на проектирование узла учета воды, сточных вод</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945B62" w:rsidRDefault="00945B62" w:rsidP="00FB32C7">
            <w:pPr>
              <w:spacing w:line="20" w:lineRule="atLeast"/>
              <w:rPr>
                <w:rFonts w:ascii="Times New Roman" w:hAnsi="Times New Roman" w:cs="Times New Roman"/>
                <w:color w:val="auto"/>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43. Предоставление технических условий на подключение (технологическое присоединение) к сетям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планируемого максимального часового расхода газа</w:t>
            </w:r>
            <w:r w:rsidRPr="00ED5370">
              <w:rPr>
                <w:rFonts w:ascii="Times New Roman" w:hAnsi="Times New Roman" w:cs="Times New Roman"/>
                <w:color w:val="auto"/>
                <w:sz w:val="12"/>
                <w:szCs w:val="12"/>
                <w:u w:val="single"/>
              </w:rPr>
              <w:t xml:space="preserve"> (если планируемый максимальный часовой расход газа 5 куб. метров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9091A">
            <w:pPr>
              <w:rPr>
                <w:rFonts w:ascii="Times New Roman" w:hAnsi="Times New Roman" w:cs="Times New Roman"/>
                <w:color w:val="auto"/>
              </w:rPr>
            </w:pPr>
            <w:r w:rsidRPr="00ED5370">
              <w:rPr>
                <w:rFonts w:ascii="Times New Roman" w:hAnsi="Times New Roman" w:cs="Times New Roman"/>
                <w:color w:val="auto"/>
                <w:sz w:val="12"/>
                <w:szCs w:val="12"/>
              </w:rPr>
              <w:t>Технические условия на подключение (технологическое присоединение)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w:t>
            </w:r>
            <w:r w:rsidRPr="00ED5370">
              <w:rPr>
                <w:rFonts w:ascii="Times New Roman" w:hAnsi="Times New Roman" w:cs="Times New Roman"/>
                <w:color w:val="auto"/>
                <w:sz w:val="12"/>
                <w:szCs w:val="12"/>
              </w:rPr>
              <w:lastRenderedPageBreak/>
              <w:t>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 - от 0 до 14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может быть направлен в бумажной или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C4FE9">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Газораспределительная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44. Заключение договора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о заключении договора о подключении (технологическом присоединении) объектов капитального строительства к сети газораспределения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Ситуационный план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Топографическая карта земельного участка в масштабе 1:500</w:t>
            </w:r>
            <w:r w:rsidRPr="00ED5370">
              <w:rPr>
                <w:rFonts w:ascii="Times New Roman" w:hAnsi="Times New Roman" w:cs="Times New Roman"/>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планируемого максимального часового расхода газа</w:t>
            </w:r>
            <w:r w:rsidRPr="00ED5370">
              <w:rPr>
                <w:rFonts w:ascii="Times New Roman" w:hAnsi="Times New Roman" w:cs="Times New Roman"/>
                <w:color w:val="auto"/>
                <w:sz w:val="12"/>
                <w:szCs w:val="12"/>
                <w:u w:val="single"/>
              </w:rPr>
              <w:t xml:space="preserve"> (если планируемый максимальный часовой расход газа 5 куб. метров и более)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Заключение газораспределительной организации, сеть газораспределения которой технологически связана с сетью газораспределения исполнителя, о наличии или об отсутствии технической возможности подключения</w:t>
            </w:r>
            <w:r w:rsidRPr="00ED5370">
              <w:rPr>
                <w:rFonts w:ascii="Times New Roman" w:hAnsi="Times New Roman" w:cs="Times New Roman"/>
                <w:color w:val="auto"/>
                <w:sz w:val="12"/>
                <w:szCs w:val="12"/>
                <w:u w:val="single"/>
              </w:rPr>
              <w:t xml:space="preserve"> (если планируемый максимальный часовой расход газа 300 куб. метров и более, а также сеть газораспределения исполнителя технологически связана с сетью </w:t>
            </w:r>
            <w:r w:rsidRPr="00ED5370">
              <w:rPr>
                <w:rFonts w:ascii="Times New Roman" w:hAnsi="Times New Roman" w:cs="Times New Roman"/>
                <w:color w:val="auto"/>
                <w:sz w:val="12"/>
                <w:szCs w:val="12"/>
                <w:u w:val="single"/>
              </w:rPr>
              <w:lastRenderedPageBreak/>
              <w:t>газораспределения иной газораспределительной организации)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Заключение газотранспортной организации о наличии или об отсутствии технической возможности подключения</w:t>
            </w:r>
            <w:r w:rsidRPr="00ED5370">
              <w:rPr>
                <w:rFonts w:ascii="Times New Roman" w:hAnsi="Times New Roman" w:cs="Times New Roman"/>
                <w:color w:val="auto"/>
                <w:sz w:val="12"/>
                <w:szCs w:val="12"/>
                <w:u w:val="single"/>
              </w:rPr>
              <w:t xml:space="preserve"> (если планируемый максимальный часовой расход газа 300 куб. метров и более)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(если осуществляется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реконструируемый объект капитального строительства</w:t>
            </w:r>
            <w:r w:rsidRPr="00ED5370">
              <w:rPr>
                <w:rFonts w:ascii="Times New Roman" w:hAnsi="Times New Roman" w:cs="Times New Roman"/>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26DEC">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о подключении (технологическом присоединении) к сети газораспределения</w:t>
            </w:r>
          </w:p>
          <w:p w:rsidR="00143A9F" w:rsidRPr="00ED5370" w:rsidRDefault="00143A9F" w:rsidP="00726DEC">
            <w:pPr>
              <w:rPr>
                <w:rFonts w:ascii="Times New Roman" w:hAnsi="Times New Roman" w:cs="Times New Roman"/>
                <w:color w:val="auto"/>
                <w:sz w:val="12"/>
                <w:szCs w:val="12"/>
              </w:rPr>
            </w:pPr>
          </w:p>
          <w:p w:rsidR="00143A9F" w:rsidRPr="00ED5370" w:rsidRDefault="00143A9F" w:rsidP="00B6681F">
            <w:pPr>
              <w:rPr>
                <w:rFonts w:ascii="Times New Roman" w:hAnsi="Times New Roman" w:cs="Times New Roman"/>
                <w:color w:val="auto"/>
              </w:rPr>
            </w:pPr>
            <w:r w:rsidRPr="00ED5370">
              <w:rPr>
                <w:rFonts w:ascii="Times New Roman" w:hAnsi="Times New Roman" w:cs="Times New Roman"/>
                <w:color w:val="auto"/>
                <w:sz w:val="12"/>
                <w:szCs w:val="12"/>
              </w:rPr>
              <w:t>Технические условия на подключение (технологическое присоединение) к сетям газораспределения (</w:t>
            </w:r>
            <w:r w:rsidRPr="00ED5370">
              <w:rPr>
                <w:rFonts w:ascii="Times New Roman" w:hAnsi="Times New Roman" w:cs="Times New Roman"/>
                <w:color w:val="auto"/>
                <w:sz w:val="12"/>
                <w:szCs w:val="12"/>
                <w:u w:val="single"/>
              </w:rPr>
              <w:t>если застройщик выбрал одновременное заключение договора подключения и получения технических условий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если заявитель представил сведения и документы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Основанием для отказа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30 календарных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Подготовка и направление проекта договора осуществляется без взимания платы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Газораспределительная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45. Предоставление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17, 23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на выдачу технических условий по эффективному использованию газа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(технологическое присоединение) объектов капитального строительства к сетям газораспределения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Теплотехнический расчет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Перечень и технические характеристики проектируемого газоиспользующего и </w:t>
            </w:r>
            <w:proofErr w:type="spellStart"/>
            <w:r w:rsidRPr="00ED5370">
              <w:rPr>
                <w:rFonts w:ascii="Times New Roman" w:hAnsi="Times New Roman" w:cs="Times New Roman"/>
                <w:color w:val="auto"/>
                <w:sz w:val="12"/>
                <w:szCs w:val="12"/>
              </w:rPr>
              <w:t>теплоутилизирующего</w:t>
            </w:r>
            <w:proofErr w:type="spellEnd"/>
            <w:r w:rsidRPr="00ED5370">
              <w:rPr>
                <w:rFonts w:ascii="Times New Roman" w:hAnsi="Times New Roman" w:cs="Times New Roman"/>
                <w:color w:val="auto"/>
                <w:sz w:val="12"/>
                <w:szCs w:val="12"/>
              </w:rPr>
              <w:t xml:space="preserve">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об организации учета расхода газа и продукции, вырабатываемой с его применением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37F6D">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46. Предоставление согласования отступления от технических условий на присоединение к </w:t>
            </w:r>
            <w:r w:rsidRPr="00ED5370">
              <w:rPr>
                <w:rFonts w:ascii="Times New Roman" w:hAnsi="Times New Roman" w:cs="Times New Roman"/>
                <w:color w:val="auto"/>
                <w:spacing w:val="-4"/>
                <w:sz w:val="12"/>
                <w:szCs w:val="12"/>
              </w:rPr>
              <w:lastRenderedPageBreak/>
              <w:t>газораспределительной системе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пользования газом и предоставления услуг по газоснабжению в Российской </w:t>
            </w:r>
            <w:r w:rsidRPr="00ED5370">
              <w:rPr>
                <w:rFonts w:ascii="Times New Roman" w:hAnsi="Times New Roman" w:cs="Times New Roman"/>
                <w:color w:val="auto"/>
                <w:sz w:val="12"/>
                <w:szCs w:val="12"/>
              </w:rPr>
              <w:lastRenderedPageBreak/>
              <w:t>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w:t>
            </w:r>
            <w:r w:rsidRPr="00ED5370">
              <w:rPr>
                <w:rFonts w:ascii="Times New Roman" w:hAnsi="Times New Roman" w:cs="Times New Roman"/>
                <w:color w:val="auto"/>
                <w:sz w:val="12"/>
                <w:szCs w:val="12"/>
              </w:rPr>
              <w:lastRenderedPageBreak/>
              <w:t xml:space="preserve">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планируемый максимальный часовой расход газа - 1 куб. метр и более;</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требуется отступление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15AF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отступления от технических условий на присоединение к газораспределительно</w:t>
            </w:r>
            <w:r w:rsidRPr="00ED5370">
              <w:rPr>
                <w:rFonts w:ascii="Times New Roman" w:hAnsi="Times New Roman" w:cs="Times New Roman"/>
                <w:color w:val="auto"/>
                <w:sz w:val="12"/>
                <w:szCs w:val="12"/>
              </w:rPr>
              <w:lastRenderedPageBreak/>
              <w:t>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D677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Ограничения по форме подачи заявителем документов на проведение </w:t>
            </w:r>
            <w:r w:rsidRPr="00ED5370">
              <w:rPr>
                <w:rFonts w:ascii="Times New Roman" w:hAnsi="Times New Roman" w:cs="Times New Roman"/>
                <w:color w:val="auto"/>
                <w:sz w:val="12"/>
                <w:szCs w:val="12"/>
              </w:rPr>
              <w:lastRenderedPageBreak/>
              <w:t>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D7669">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Газораспределительная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47. Предоставление согласования отступления от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 при этом:</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назначение использования газа – в том числе автономное отопление;</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суммарная расчетная тепловая мощность газоиспользующего оборудования 100 кВт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требуется отступление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15AF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отступления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D677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48. Предоставление согласования специальных технических условий для подготовки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"Технический регламент о безопасности зданий и сооружений" от 30.12.2009 N 384-ФЗ: статья 6, часть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w:t>
            </w:r>
            <w:proofErr w:type="spellStart"/>
            <w:r w:rsidRPr="00ED5370">
              <w:rPr>
                <w:rFonts w:ascii="Times New Roman" w:hAnsi="Times New Roman" w:cs="Times New Roman"/>
                <w:color w:val="auto"/>
                <w:sz w:val="12"/>
                <w:szCs w:val="12"/>
              </w:rPr>
              <w:t>Минрегиона</w:t>
            </w:r>
            <w:proofErr w:type="spellEnd"/>
            <w:r w:rsidRPr="00ED5370">
              <w:rPr>
                <w:rFonts w:ascii="Times New Roman" w:hAnsi="Times New Roman" w:cs="Times New Roman"/>
                <w:color w:val="auto"/>
                <w:sz w:val="12"/>
                <w:szCs w:val="12"/>
              </w:rPr>
              <w:t xml:space="preserve"> России от 01.04.2008 N 36: раздел III</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«Об организации предоставления государственных или муниципальных услуг» от 27.07.2010 N 210-ФЗ: статья 5 пункт </w:t>
            </w:r>
            <w:r w:rsidRPr="00ED5370">
              <w:rPr>
                <w:rFonts w:ascii="Times New Roman" w:hAnsi="Times New Roman" w:cs="Times New Roman"/>
                <w:color w:val="auto"/>
                <w:sz w:val="12"/>
                <w:szCs w:val="12"/>
              </w:rPr>
              <w:lastRenderedPageBreak/>
              <w:t>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рассмотрении специальных технических условий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Пояснительная записка к заявлению о рассмотрении специальных технических условий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Письмо о согласовании специальных технических условий с МЧС России</w:t>
            </w:r>
            <w:r w:rsidRPr="00ED5370">
              <w:rPr>
                <w:rFonts w:ascii="Times New Roman" w:hAnsi="Times New Roman" w:cs="Times New Roman"/>
                <w:color w:val="auto"/>
                <w:sz w:val="12"/>
                <w:szCs w:val="12"/>
                <w:u w:val="single"/>
              </w:rPr>
              <w:t xml:space="preserve"> (если специальные технические условия содержат технические требования на проектирование и </w:t>
            </w:r>
            <w:r w:rsidRPr="00ED5370">
              <w:rPr>
                <w:rFonts w:ascii="Times New Roman" w:hAnsi="Times New Roman" w:cs="Times New Roman"/>
                <w:color w:val="auto"/>
                <w:sz w:val="12"/>
                <w:szCs w:val="12"/>
                <w:u w:val="single"/>
              </w:rPr>
              <w:lastRenderedPageBreak/>
              <w:t>строительство объектов в части обеспечения пожарной безопасности в виде новых требований либо в виде отступлений от действующих требований)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Разработанные специальные технические условия для подготовки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Техническое задание на разработку специальных технических условий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817FA">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Согласованные специальные технические условия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Решение о согласовании специальных технических условий либо об отказе в согласовании специальных технических условий принимается в течение месяца со дня поступления документации. В отдельных случаях по решению Министра срок рассмотрения документации и принятия соответствующих решений может быть продлен до 3-х </w:t>
            </w:r>
            <w:r w:rsidRPr="00ED5370">
              <w:rPr>
                <w:rFonts w:ascii="Times New Roman" w:hAnsi="Times New Roman" w:cs="Times New Roman"/>
                <w:color w:val="auto"/>
                <w:sz w:val="12"/>
                <w:szCs w:val="12"/>
              </w:rPr>
              <w:lastRenderedPageBreak/>
              <w:t>месяцев</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15AF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shd w:val="clear" w:color="auto" w:fill="FFFFFF"/>
              </w:rPr>
              <w:t>Министерство строительства и жилищно-коммунального хозяйства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49. Предоставление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Градостроительный кодекс Российской Федерации от 29.12.2004 N 190-ФЗ: статья 47, части </w:t>
            </w:r>
            <w:proofErr w:type="gramStart"/>
            <w:r w:rsidRPr="00ED5370">
              <w:rPr>
                <w:rFonts w:ascii="Times New Roman" w:hAnsi="Times New Roman" w:cs="Times New Roman"/>
                <w:color w:val="auto"/>
                <w:sz w:val="12"/>
                <w:szCs w:val="12"/>
              </w:rPr>
              <w:t>1,4.1</w:t>
            </w:r>
            <w:proofErr w:type="gramEnd"/>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Кроме случая строительства и реконструкции объекта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на выполнение инженерных изысканий</w:t>
            </w:r>
            <w:r w:rsidRPr="00ED5370">
              <w:rPr>
                <w:rFonts w:ascii="Times New Roman" w:hAnsi="Times New Roman" w:cs="Times New Roman"/>
                <w:color w:val="auto"/>
                <w:sz w:val="12"/>
                <w:szCs w:val="12"/>
                <w:u w:val="single"/>
              </w:rPr>
              <w:t xml:space="preserve"> (если инженерные изыскания выполняются на основании договора)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выполнение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Программа выполнения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B1CB6">
            <w:pPr>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 инженерных изысканий;</w:t>
            </w:r>
          </w:p>
          <w:p w:rsidR="00143A9F" w:rsidRPr="00ED5370" w:rsidRDefault="00143A9F" w:rsidP="002B1CB6">
            <w:pPr>
              <w:rPr>
                <w:rFonts w:ascii="Times New Roman" w:hAnsi="Times New Roman" w:cs="Times New Roman"/>
                <w:color w:val="auto"/>
                <w:sz w:val="12"/>
                <w:szCs w:val="12"/>
              </w:rPr>
            </w:pPr>
          </w:p>
          <w:p w:rsidR="00143A9F" w:rsidRPr="00ED5370" w:rsidRDefault="00143A9F" w:rsidP="00344BE6">
            <w:pPr>
              <w:rPr>
                <w:rFonts w:ascii="Times New Roman" w:hAnsi="Times New Roman" w:cs="Times New Roman"/>
                <w:color w:val="auto"/>
              </w:rPr>
            </w:pPr>
            <w:r w:rsidRPr="00ED5370">
              <w:rPr>
                <w:rFonts w:ascii="Times New Roman" w:hAnsi="Times New Roman" w:cs="Times New Roman"/>
                <w:color w:val="auto"/>
                <w:sz w:val="12"/>
                <w:szCs w:val="12"/>
              </w:rPr>
              <w:t>Акт приемки выполненных инженерных изысканий (</w:t>
            </w:r>
            <w:r w:rsidRPr="00ED5370">
              <w:rPr>
                <w:rFonts w:ascii="Times New Roman" w:hAnsi="Times New Roman" w:cs="Times New Roman"/>
                <w:color w:val="auto"/>
                <w:sz w:val="12"/>
                <w:szCs w:val="12"/>
                <w:u w:val="single"/>
              </w:rPr>
              <w:t>если инженерные изыскания выполняются на основании договора</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выполнения инженерных изысканий определяется договором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49.1 Предоставление согласования специальных технических условий с МЧС России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62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пожарной безопасности" от 21.12.1994 N 69-ФЗ: статья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w:t>
            </w:r>
            <w:r w:rsidRPr="00ED5370">
              <w:rPr>
                <w:rFonts w:ascii="Times New Roman" w:hAnsi="Times New Roman" w:cs="Times New Roman"/>
                <w:color w:val="auto"/>
                <w:sz w:val="12"/>
                <w:szCs w:val="12"/>
              </w:rPr>
              <w:lastRenderedPageBreak/>
              <w:t>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приказом МЧС России от 28.11.2011 N 710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6263">
            <w:pPr>
              <w:rPr>
                <w:rFonts w:ascii="Times New Roman" w:hAnsi="Times New Roman" w:cs="Times New Roman"/>
                <w:color w:val="auto"/>
                <w:sz w:val="12"/>
                <w:szCs w:val="12"/>
              </w:rPr>
            </w:pPr>
            <w:r w:rsidRPr="00ED5370">
              <w:rPr>
                <w:rFonts w:ascii="Times New Roman" w:hAnsi="Times New Roman" w:cs="Times New Roman"/>
                <w:color w:val="auto"/>
                <w:sz w:val="12"/>
                <w:szCs w:val="12"/>
              </w:rPr>
              <w:t>Обращение о необходимости согласования специальных технических условий</w:t>
            </w:r>
          </w:p>
          <w:p w:rsidR="00143A9F" w:rsidRPr="00ED5370" w:rsidRDefault="00143A9F" w:rsidP="009B6263">
            <w:pPr>
              <w:rPr>
                <w:rFonts w:ascii="Times New Roman" w:hAnsi="Times New Roman" w:cs="Times New Roman"/>
                <w:color w:val="auto"/>
                <w:sz w:val="12"/>
                <w:szCs w:val="12"/>
              </w:rPr>
            </w:pPr>
          </w:p>
          <w:p w:rsidR="00143A9F" w:rsidRPr="00ED5370" w:rsidRDefault="00143A9F" w:rsidP="009B6263">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Разработанные специальные технические условия для подготовки проектной документации </w:t>
            </w:r>
          </w:p>
          <w:p w:rsidR="00143A9F" w:rsidRPr="00ED5370" w:rsidRDefault="00143A9F" w:rsidP="009B6263">
            <w:pPr>
              <w:rPr>
                <w:rFonts w:ascii="Times New Roman" w:hAnsi="Times New Roman" w:cs="Times New Roman"/>
                <w:color w:val="auto"/>
                <w:sz w:val="12"/>
                <w:szCs w:val="12"/>
              </w:rPr>
            </w:pPr>
          </w:p>
          <w:p w:rsidR="00143A9F" w:rsidRPr="00ED5370" w:rsidRDefault="00143A9F" w:rsidP="00A42774">
            <w:pPr>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 по оценке пожарного риска (</w:t>
            </w:r>
            <w:r w:rsidRPr="00ED5370">
              <w:rPr>
                <w:rFonts w:ascii="Times New Roman" w:hAnsi="Times New Roman" w:cs="Times New Roman"/>
                <w:color w:val="auto"/>
                <w:sz w:val="12"/>
                <w:szCs w:val="12"/>
                <w:u w:val="single"/>
              </w:rPr>
              <w:t>если специальные технические условия содержат отступления от требований нормативных документов по пожарной безопасности</w:t>
            </w:r>
            <w:r w:rsidRPr="00ED5370">
              <w:rPr>
                <w:rFonts w:ascii="Times New Roman" w:hAnsi="Times New Roman" w:cs="Times New Roman"/>
                <w:color w:val="auto"/>
                <w:sz w:val="12"/>
                <w:szCs w:val="12"/>
              </w:rPr>
              <w:t>)</w:t>
            </w:r>
          </w:p>
          <w:p w:rsidR="00143A9F" w:rsidRPr="00ED5370" w:rsidRDefault="00143A9F" w:rsidP="00A42774">
            <w:pPr>
              <w:rPr>
                <w:rFonts w:ascii="Times New Roman" w:hAnsi="Times New Roman" w:cs="Times New Roman"/>
                <w:color w:val="auto"/>
                <w:sz w:val="12"/>
                <w:szCs w:val="12"/>
              </w:rPr>
            </w:pPr>
          </w:p>
          <w:p w:rsidR="00143A9F" w:rsidRPr="00ED5370" w:rsidRDefault="00143A9F" w:rsidP="00A42774">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Иные расчетные обоснования обеспечения безопасности людей (</w:t>
            </w:r>
            <w:r w:rsidRPr="00ED5370">
              <w:rPr>
                <w:rFonts w:ascii="Times New Roman" w:hAnsi="Times New Roman" w:cs="Times New Roman"/>
                <w:color w:val="auto"/>
                <w:sz w:val="12"/>
                <w:szCs w:val="12"/>
                <w:u w:val="single"/>
              </w:rPr>
              <w:t>если подобные расчеты проводились</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Письмо о согласовании специальных технических условий с МЧС России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Непредставление в полном объеме комплекта документов является основанием для отказа в предоставлении государственной услуги. 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63C9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Рассмотрение специальных технических условий осуществляется в течение 30 календарных дней с момента их поступления в МЧС России или территориальный орган МЧС России. По специальным техническим условиям,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w:t>
            </w:r>
            <w:r w:rsidRPr="00ED5370">
              <w:rPr>
                <w:rFonts w:ascii="Times New Roman" w:hAnsi="Times New Roman" w:cs="Times New Roman"/>
                <w:color w:val="auto"/>
                <w:sz w:val="12"/>
                <w:szCs w:val="12"/>
              </w:rPr>
              <w:lastRenderedPageBreak/>
              <w:t>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 указанием причин продления сроков</w:t>
            </w:r>
          </w:p>
          <w:p w:rsidR="00143A9F" w:rsidRPr="00ED5370" w:rsidRDefault="00143A9F" w:rsidP="00663C9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7E7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Взимание платы за не предусмотрено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7E7C">
            <w:pPr>
              <w:rPr>
                <w:rFonts w:ascii="Times New Roman" w:hAnsi="Times New Roman" w:cs="Times New Roman"/>
                <w:color w:val="auto"/>
                <w:sz w:val="12"/>
                <w:szCs w:val="12"/>
              </w:rPr>
            </w:pPr>
            <w:r w:rsidRPr="00ED5370">
              <w:rPr>
                <w:rFonts w:ascii="Times New Roman" w:hAnsi="Times New Roman" w:cs="Times New Roman"/>
                <w:color w:val="auto"/>
                <w:sz w:val="12"/>
                <w:szCs w:val="1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50. Предоставление согласования отступления от условий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Обращение о согласовании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15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51. Предоставление согласования проекта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Разработанный проект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Согласование проекта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несоответствия проекта узла учета положениям пункта 44 Правил коммерческого учета тепловой энергии, теплоносителя теплоснабжающая (</w:t>
            </w:r>
            <w:proofErr w:type="spellStart"/>
            <w:r w:rsidRPr="00ED5370">
              <w:rPr>
                <w:rFonts w:ascii="Times New Roman" w:hAnsi="Times New Roman" w:cs="Times New Roman"/>
                <w:color w:val="auto"/>
                <w:sz w:val="12"/>
                <w:szCs w:val="12"/>
              </w:rPr>
              <w:t>теплосетевая</w:t>
            </w:r>
            <w:proofErr w:type="spellEnd"/>
            <w:r w:rsidRPr="00ED5370">
              <w:rPr>
                <w:rFonts w:ascii="Times New Roman" w:hAnsi="Times New Roman" w:cs="Times New Roman"/>
                <w:color w:val="auto"/>
                <w:sz w:val="12"/>
                <w:szCs w:val="12"/>
              </w:rPr>
              <w:t>)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с даты представления доработанного проекта</w:t>
            </w:r>
          </w:p>
          <w:p w:rsidR="00A04C43" w:rsidRDefault="00A04C43">
            <w:pPr>
              <w:spacing w:line="20" w:lineRule="atLeast"/>
              <w:rPr>
                <w:rFonts w:ascii="Times New Roman" w:hAnsi="Times New Roman" w:cs="Times New Roman"/>
                <w:color w:val="auto"/>
                <w:sz w:val="12"/>
                <w:szCs w:val="12"/>
              </w:rPr>
            </w:pPr>
          </w:p>
          <w:p w:rsidR="00A04C43" w:rsidRPr="00ED5370" w:rsidRDefault="00A04C43">
            <w:pPr>
              <w:spacing w:line="20" w:lineRule="atLeast"/>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Несоответствие требованиям к проекту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71043D" w:rsidRPr="00ED5370" w:rsidTr="00664EB5">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71043D" w:rsidRPr="00ED5370" w:rsidRDefault="0071043D" w:rsidP="00664EB5">
            <w:pPr>
              <w:rPr>
                <w:rFonts w:ascii="Times New Roman" w:hAnsi="Times New Roman" w:cs="Times New Roman"/>
                <w:color w:val="auto"/>
                <w:sz w:val="12"/>
                <w:szCs w:val="12"/>
              </w:rPr>
            </w:pPr>
            <w:r w:rsidRPr="00ED5370">
              <w:rPr>
                <w:rFonts w:ascii="Times New Roman" w:hAnsi="Times New Roman" w:cs="Times New Roman"/>
                <w:color w:val="auto"/>
                <w:spacing w:val="-4"/>
                <w:sz w:val="12"/>
                <w:szCs w:val="12"/>
              </w:rPr>
              <w:lastRenderedPageBreak/>
              <w:t xml:space="preserve">52. </w:t>
            </w:r>
            <w:r w:rsidR="008461E8" w:rsidRPr="008461E8">
              <w:rPr>
                <w:rFonts w:ascii="Times New Roman" w:hAnsi="Times New Roman" w:cs="Times New Roman"/>
                <w:color w:val="auto"/>
                <w:spacing w:val="-4"/>
                <w:sz w:val="12"/>
                <w:szCs w:val="12"/>
              </w:rPr>
              <w:t>Предоставление согласования проектной документации на оборудование узла учета воды, сточных вод</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8461E8" w:rsidRDefault="008461E8" w:rsidP="008461E8">
            <w:pPr>
              <w:rPr>
                <w:rFonts w:ascii="Times New Roman" w:hAnsi="Times New Roman" w:cs="Times New Roman"/>
                <w:color w:val="auto"/>
                <w:spacing w:val="-4"/>
                <w:sz w:val="14"/>
                <w:szCs w:val="12"/>
              </w:rPr>
            </w:pPr>
          </w:p>
          <w:p w:rsidR="008461E8" w:rsidRPr="00945B62" w:rsidRDefault="008461E8" w:rsidP="008461E8">
            <w:pPr>
              <w:rPr>
                <w:rFonts w:ascii="Times New Roman" w:hAnsi="Times New Roman" w:cs="Times New Roman"/>
                <w:color w:val="auto"/>
                <w:spacing w:val="-4"/>
                <w:sz w:val="10"/>
                <w:szCs w:val="12"/>
              </w:rPr>
            </w:pPr>
          </w:p>
          <w:p w:rsidR="0071043D" w:rsidRPr="00ED5370" w:rsidRDefault="00945B62" w:rsidP="00FB32C7">
            <w:pPr>
              <w:rPr>
                <w:rFonts w:ascii="Times New Roman" w:hAnsi="Times New Roman" w:cs="Times New Roman"/>
                <w:color w:val="auto"/>
                <w:sz w:val="12"/>
                <w:szCs w:val="12"/>
              </w:rPr>
            </w:pPr>
            <w:r w:rsidRPr="00945B62">
              <w:rPr>
                <w:rFonts w:ascii="Times New Roman" w:hAnsi="Times New Roman" w:cs="Times New Roman"/>
                <w:sz w:val="20"/>
              </w:rPr>
              <w:t>Пункт утратил силу с 10 июня 2015 года - постановление Правительства Российской Федерации от 29 мая 2015 года N 525</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3D14">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53. Предоставление положительного заключения экспертизы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если объект находится в 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проведении экспертизы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заявителя действовать от имени застройщика, технического заказчика</w:t>
            </w:r>
            <w:r w:rsidRPr="00ED5370">
              <w:rPr>
                <w:rFonts w:ascii="Times New Roman" w:hAnsi="Times New Roman" w:cs="Times New Roman"/>
                <w:color w:val="auto"/>
                <w:sz w:val="12"/>
                <w:szCs w:val="12"/>
                <w:u w:val="single"/>
              </w:rPr>
              <w:t xml:space="preserve"> (если заявитель не является застройщиком, техническим заказчиком)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выполнение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приемки выполненных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документация по внешним инженерным сетям и конструктивным решениям фундаментов</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Положительное </w:t>
            </w:r>
            <w:r w:rsidRPr="00ED5370">
              <w:rPr>
                <w:rFonts w:ascii="Times New Roman" w:hAnsi="Times New Roman" w:cs="Times New Roman"/>
                <w:color w:val="auto"/>
                <w:sz w:val="12"/>
                <w:szCs w:val="12"/>
              </w:rPr>
              <w:lastRenderedPageBreak/>
              <w:t>заключение экспертизы в отношении применяемой типовой проектной документации (модифицированной типовой проектной документации)</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w:t>
            </w:r>
            <w:r w:rsidRPr="00ED5370">
              <w:rPr>
                <w:rFonts w:ascii="Times New Roman" w:hAnsi="Times New Roman" w:cs="Times New Roman"/>
                <w:color w:val="auto"/>
                <w:sz w:val="12"/>
                <w:szCs w:val="12"/>
              </w:rPr>
              <w:lastRenderedPageBreak/>
              <w:t>применения</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приемки работ по подготовке проектной документации по внешним инженерным сетям и конструктивным решениям фундаментов</w:t>
            </w:r>
            <w:r w:rsidRPr="00ED5370">
              <w:rPr>
                <w:rFonts w:ascii="Times New Roman" w:hAnsi="Times New Roman" w:cs="Times New Roman"/>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w:t>
            </w:r>
            <w:r w:rsidRPr="00ED5370">
              <w:rPr>
                <w:rFonts w:ascii="Times New Roman" w:hAnsi="Times New Roman" w:cs="Times New Roman"/>
                <w:color w:val="auto"/>
                <w:sz w:val="12"/>
                <w:szCs w:val="12"/>
                <w:u w:val="single"/>
              </w:rPr>
              <w:lastRenderedPageBreak/>
              <w:t>Федерации)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Расчеты конструктивных и технологических решений, используемых в проектной документации</w:t>
            </w:r>
            <w:r w:rsidRPr="00ED5370">
              <w:rPr>
                <w:rFonts w:ascii="Times New Roman" w:hAnsi="Times New Roman" w:cs="Times New Roman"/>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Материалы инженерных изысканий</w:t>
            </w:r>
            <w:r w:rsidRPr="00ED5370">
              <w:rPr>
                <w:rFonts w:ascii="Times New Roman" w:hAnsi="Times New Roman" w:cs="Times New Roman"/>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Положительное заключение экспертизы результатов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представление не всех документов, необходимых для проведения экспертизы;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Несоответствие результатов инженерных изысканий требованиям технических регламентов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w:t>
            </w:r>
          </w:p>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 0 до 45 календарных дней </w:t>
            </w:r>
            <w:r w:rsidRPr="00ED5370">
              <w:rPr>
                <w:rFonts w:ascii="Times New Roman" w:hAnsi="Times New Roman" w:cs="Times New Roman"/>
                <w:color w:val="auto"/>
                <w:sz w:val="12"/>
                <w:szCs w:val="12"/>
                <w:u w:val="single"/>
              </w:rPr>
              <w:t>(если государственная экспертиза);</w:t>
            </w:r>
          </w:p>
          <w:p w:rsidR="00143A9F" w:rsidRPr="00ED5370" w:rsidRDefault="00143A9F" w:rsidP="00645A8B">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 определяется договором </w:t>
            </w:r>
            <w:r w:rsidRPr="00ED5370">
              <w:rPr>
                <w:rFonts w:ascii="Times New Roman" w:hAnsi="Times New Roman" w:cs="Times New Roman"/>
                <w:color w:val="auto"/>
                <w:sz w:val="12"/>
                <w:szCs w:val="12"/>
                <w:u w:val="single"/>
              </w:rPr>
              <w:t>(если негосударственная экспертиза)</w:t>
            </w:r>
          </w:p>
          <w:p w:rsidR="00143A9F" w:rsidRPr="00ED5370" w:rsidRDefault="00143A9F" w:rsidP="00645A8B">
            <w:pPr>
              <w:spacing w:line="20" w:lineRule="atLeast"/>
              <w:rPr>
                <w:rFonts w:ascii="Times New Roman" w:hAnsi="Times New Roman" w:cs="Times New Roman"/>
                <w:color w:val="auto"/>
                <w:sz w:val="12"/>
                <w:szCs w:val="12"/>
              </w:rPr>
            </w:pPr>
          </w:p>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Размер платы за проведение экспертизы результатов инженерных изысканий определяется по утвержденной формуле </w:t>
            </w:r>
            <w:r w:rsidRPr="00ED5370">
              <w:rPr>
                <w:rFonts w:ascii="Times New Roman" w:hAnsi="Times New Roman" w:cs="Times New Roman"/>
                <w:color w:val="auto"/>
                <w:sz w:val="12"/>
                <w:szCs w:val="12"/>
                <w:u w:val="single"/>
              </w:rPr>
              <w:t>(если государственная экспертиза)</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Размер платы за проведение экспертизы результатов инженерных изысканий определяется договором </w:t>
            </w:r>
            <w:r w:rsidRPr="00ED5370">
              <w:rPr>
                <w:rFonts w:ascii="Times New Roman" w:hAnsi="Times New Roman" w:cs="Times New Roman"/>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962A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ED5370" w:rsidRDefault="00143A9F" w:rsidP="009962AB">
            <w:pPr>
              <w:spacing w:line="20" w:lineRule="atLeast"/>
              <w:rPr>
                <w:rFonts w:ascii="Times New Roman" w:hAnsi="Times New Roman" w:cs="Times New Roman"/>
                <w:color w:val="auto"/>
                <w:sz w:val="12"/>
                <w:szCs w:val="12"/>
              </w:rPr>
            </w:pPr>
          </w:p>
          <w:p w:rsidR="00143A9F" w:rsidRPr="00ED5370" w:rsidRDefault="00143A9F" w:rsidP="009962A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Организации, аккредитованные на право проведения негосударственной экспертизы</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54. Предоставление положительного заключения экспертизы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если объект находится в границах охранных зон объектов трубопроводного транспорта;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w:t>
            </w:r>
            <w:r w:rsidRPr="00ED5370">
              <w:rPr>
                <w:rFonts w:ascii="Times New Roman" w:hAnsi="Times New Roman" w:cs="Times New Roman"/>
                <w:color w:val="auto"/>
                <w:sz w:val="12"/>
                <w:szCs w:val="12"/>
              </w:rPr>
              <w:lastRenderedPageBreak/>
              <w:t>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Заявление о проведении экспертизы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заявителя действовать от имени застройщика, технического заказчика</w:t>
            </w:r>
            <w:r w:rsidRPr="00ED5370">
              <w:rPr>
                <w:rFonts w:ascii="Times New Roman" w:hAnsi="Times New Roman" w:cs="Times New Roman"/>
                <w:color w:val="auto"/>
                <w:sz w:val="12"/>
                <w:szCs w:val="12"/>
                <w:u w:val="single"/>
              </w:rPr>
              <w:t xml:space="preserve"> (если заявитель не является застройщиком, техническим заказчиком)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документация на объект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проектирование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приемки выполненных работ по подготовке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Положительное заключение экспертизы </w:t>
            </w:r>
            <w:r w:rsidRPr="00ED5370">
              <w:rPr>
                <w:rFonts w:ascii="Times New Roman" w:hAnsi="Times New Roman" w:cs="Times New Roman"/>
                <w:color w:val="auto"/>
                <w:sz w:val="12"/>
                <w:szCs w:val="12"/>
              </w:rPr>
              <w:lastRenderedPageBreak/>
              <w:t>результатов инженерных изысканий</w:t>
            </w:r>
            <w:r w:rsidRPr="00ED5370">
              <w:rPr>
                <w:rFonts w:ascii="Times New Roman" w:hAnsi="Times New Roman" w:cs="Times New Roman"/>
                <w:color w:val="auto"/>
                <w:sz w:val="12"/>
                <w:szCs w:val="12"/>
                <w:u w:val="single"/>
              </w:rPr>
              <w:t xml:space="preserve"> (если экспертиза результатов инженерных изысканий проведена до экспертизы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инженерных изысканий</w:t>
            </w:r>
            <w:r w:rsidRPr="00ED5370">
              <w:rPr>
                <w:rFonts w:ascii="Times New Roman" w:hAnsi="Times New Roman" w:cs="Times New Roman"/>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выполнение инженерных изысканий</w:t>
            </w:r>
            <w:r w:rsidRPr="00ED5370">
              <w:rPr>
                <w:rFonts w:ascii="Times New Roman" w:hAnsi="Times New Roman" w:cs="Times New Roman"/>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Pr="00ED5370">
              <w:rPr>
                <w:rFonts w:ascii="Times New Roman" w:hAnsi="Times New Roman" w:cs="Times New Roman"/>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приемки выполненных инженерных изысканий</w:t>
            </w:r>
            <w:r w:rsidRPr="00ED5370">
              <w:rPr>
                <w:rFonts w:ascii="Times New Roman" w:hAnsi="Times New Roman" w:cs="Times New Roman"/>
                <w:color w:val="auto"/>
                <w:sz w:val="12"/>
                <w:szCs w:val="12"/>
                <w:u w:val="single"/>
              </w:rPr>
              <w:t xml:space="preserve"> (если по выбору застройщика, технического заказчика экспертиза проектной </w:t>
            </w:r>
            <w:r w:rsidRPr="00ED5370">
              <w:rPr>
                <w:rFonts w:ascii="Times New Roman" w:hAnsi="Times New Roman" w:cs="Times New Roman"/>
                <w:color w:val="auto"/>
                <w:sz w:val="12"/>
                <w:szCs w:val="12"/>
                <w:u w:val="single"/>
              </w:rPr>
              <w:lastRenderedPageBreak/>
              <w:t>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Расчеты конструктивных и технологических решений, используемых в проектной документации</w:t>
            </w:r>
            <w:r w:rsidRPr="00ED5370">
              <w:rPr>
                <w:rFonts w:ascii="Times New Roman" w:hAnsi="Times New Roman" w:cs="Times New Roman"/>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Материалы инженерных изысканий</w:t>
            </w:r>
            <w:r w:rsidRPr="00ED5370">
              <w:rPr>
                <w:rFonts w:ascii="Times New Roman" w:hAnsi="Times New Roman" w:cs="Times New Roman"/>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Положительное заключение экспертизы проектной документации (</w:t>
            </w:r>
            <w:r w:rsidRPr="00ED5370">
              <w:rPr>
                <w:rFonts w:ascii="Times New Roman" w:hAnsi="Times New Roman" w:cs="Times New Roman"/>
                <w:color w:val="auto"/>
                <w:sz w:val="12"/>
                <w:szCs w:val="12"/>
                <w:u w:val="single"/>
              </w:rPr>
              <w:t>если экспертиза результатов инженерных изысканий проведена до экспертизы проектной документации</w:t>
            </w:r>
            <w:r w:rsidRPr="00ED5370">
              <w:rPr>
                <w:rFonts w:ascii="Times New Roman" w:hAnsi="Times New Roman" w:cs="Times New Roman"/>
                <w:color w:val="auto"/>
                <w:sz w:val="12"/>
                <w:szCs w:val="12"/>
              </w:rPr>
              <w:t>)</w:t>
            </w:r>
          </w:p>
          <w:p w:rsidR="00143A9F" w:rsidRPr="00ED5370" w:rsidRDefault="00143A9F" w:rsidP="00172029">
            <w:pPr>
              <w:spacing w:after="120" w:line="20" w:lineRule="atLeast"/>
              <w:rPr>
                <w:rFonts w:ascii="Times New Roman" w:hAnsi="Times New Roman" w:cs="Times New Roman"/>
                <w:color w:val="auto"/>
                <w:sz w:val="12"/>
                <w:szCs w:val="12"/>
              </w:rPr>
            </w:pPr>
          </w:p>
          <w:p w:rsidR="00143A9F" w:rsidRPr="00ED5370" w:rsidRDefault="00143A9F" w:rsidP="0017202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экспертизы проектной документации и результатов инженерных изысканий (</w:t>
            </w:r>
            <w:r w:rsidRPr="00ED5370">
              <w:rPr>
                <w:rFonts w:ascii="Times New Roman" w:hAnsi="Times New Roman" w:cs="Times New Roman"/>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в проектной документации разделов, предусмотренных частями 12 и 13 статьи 48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несоответствие результатов инженерных изысканий составу и </w:t>
            </w:r>
            <w:r w:rsidRPr="00ED5370">
              <w:rPr>
                <w:rFonts w:ascii="Times New Roman" w:hAnsi="Times New Roman" w:cs="Times New Roman"/>
                <w:color w:val="auto"/>
                <w:sz w:val="12"/>
                <w:szCs w:val="12"/>
              </w:rPr>
              <w:lastRenderedPageBreak/>
              <w:t xml:space="preserve">форме, установленным в соответствии с частью 6 статьи 47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представление не всех документов, указанных в пунктах 13 - 16 Положения об организации и проведении государственной экспертизы проектной документации и результатов инженерных изысканий,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(если проектная документация направлена на государственную экспертизу после государственной экспертизы результатов инженерных изысканий);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подготовка проектной документации, 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 xml:space="preserve">Основания для </w:t>
            </w:r>
            <w:r w:rsidRPr="00ED5370">
              <w:rPr>
                <w:rFonts w:ascii="Times New Roman" w:hAnsi="Times New Roman" w:cs="Times New Roman"/>
                <w:bCs/>
                <w:color w:val="auto"/>
                <w:sz w:val="12"/>
                <w:szCs w:val="12"/>
              </w:rPr>
              <w:lastRenderedPageBreak/>
              <w:t>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Результатом экспертизы является отрицательное заключение в случаях несоответствия: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проектной документации результатам инженерных изысканий, получившим положительное заключение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ED5370">
              <w:rPr>
                <w:rFonts w:ascii="Times New Roman" w:hAnsi="Times New Roman" w:cs="Times New Roman"/>
                <w:color w:val="auto"/>
                <w:sz w:val="12"/>
                <w:szCs w:val="12"/>
                <w:u w:val="single"/>
              </w:rPr>
              <w:t xml:space="preserve">если </w:t>
            </w:r>
            <w:r w:rsidRPr="00ED5370">
              <w:rPr>
                <w:rFonts w:ascii="Times New Roman" w:hAnsi="Times New Roman" w:cs="Times New Roman"/>
                <w:color w:val="auto"/>
                <w:sz w:val="12"/>
                <w:szCs w:val="12"/>
                <w:u w:val="single"/>
              </w:rPr>
              <w:lastRenderedPageBreak/>
              <w:t>экспертиза проектной документации осуществлялась после проведения экспертизы результатов инженерных изысканий</w:t>
            </w:r>
            <w:r w:rsidRPr="00ED5370">
              <w:rPr>
                <w:rFonts w:ascii="Times New Roman" w:hAnsi="Times New Roman" w:cs="Times New Roman"/>
                <w:color w:val="auto"/>
                <w:sz w:val="12"/>
                <w:szCs w:val="12"/>
              </w:rPr>
              <w:t xml:space="preserve">);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результатов инженерных изысканий требованиям технических регламентов (</w:t>
            </w:r>
            <w:r w:rsidRPr="00ED5370">
              <w:rPr>
                <w:rFonts w:ascii="Times New Roman" w:hAnsi="Times New Roman" w:cs="Times New Roman"/>
                <w:color w:val="auto"/>
                <w:sz w:val="12"/>
                <w:szCs w:val="12"/>
                <w:u w:val="single"/>
              </w:rPr>
              <w:t>если осуществлялась экспертиза результатов инженерных изысканий</w:t>
            </w:r>
            <w:r w:rsidRPr="00ED5370">
              <w:rPr>
                <w:rFonts w:ascii="Times New Roman" w:hAnsi="Times New Roman" w:cs="Times New Roman"/>
                <w:color w:val="auto"/>
                <w:sz w:val="12"/>
                <w:szCs w:val="12"/>
              </w:rPr>
              <w:t xml:space="preserve">);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ED5370">
              <w:rPr>
                <w:rFonts w:ascii="Times New Roman" w:hAnsi="Times New Roman" w:cs="Times New Roman"/>
                <w:color w:val="auto"/>
                <w:sz w:val="12"/>
                <w:szCs w:val="12"/>
                <w:u w:val="single"/>
              </w:rPr>
              <w:t>если осуществлялась экспертиза одновременно этих проектной документации и результатов инженерных изысканий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w:t>
            </w:r>
          </w:p>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 0 до 45 календарных дней </w:t>
            </w:r>
            <w:r w:rsidRPr="00ED5370">
              <w:rPr>
                <w:rFonts w:ascii="Times New Roman" w:hAnsi="Times New Roman" w:cs="Times New Roman"/>
                <w:color w:val="auto"/>
                <w:sz w:val="12"/>
                <w:szCs w:val="12"/>
                <w:u w:val="single"/>
              </w:rPr>
              <w:t>(если государственная экспертиза);</w:t>
            </w:r>
          </w:p>
          <w:p w:rsidR="00143A9F" w:rsidRPr="00ED5370" w:rsidRDefault="00143A9F" w:rsidP="00645A8B">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 определяется договором </w:t>
            </w:r>
            <w:r w:rsidRPr="00ED5370">
              <w:rPr>
                <w:rFonts w:ascii="Times New Roman" w:hAnsi="Times New Roman" w:cs="Times New Roman"/>
                <w:color w:val="auto"/>
                <w:sz w:val="12"/>
                <w:szCs w:val="12"/>
                <w:u w:val="single"/>
              </w:rPr>
              <w:t>(если негосударственная экспертиза)</w:t>
            </w:r>
          </w:p>
          <w:p w:rsidR="00143A9F" w:rsidRPr="00ED5370" w:rsidRDefault="00143A9F" w:rsidP="00645A8B">
            <w:pPr>
              <w:spacing w:line="20" w:lineRule="atLeast"/>
              <w:rPr>
                <w:rFonts w:ascii="Times New Roman" w:hAnsi="Times New Roman" w:cs="Times New Roman"/>
                <w:color w:val="auto"/>
                <w:sz w:val="12"/>
                <w:szCs w:val="12"/>
              </w:rPr>
            </w:pPr>
          </w:p>
          <w:p w:rsidR="00143A9F" w:rsidRPr="00ED5370" w:rsidRDefault="00143A9F" w:rsidP="00645A8B">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Размер платы за проведение экспертизы проектной документации и (или) результатов инженерных изысканий определяется по утвержденной формуле </w:t>
            </w:r>
            <w:r w:rsidRPr="00ED5370">
              <w:rPr>
                <w:rFonts w:ascii="Times New Roman" w:hAnsi="Times New Roman" w:cs="Times New Roman"/>
                <w:color w:val="auto"/>
                <w:sz w:val="12"/>
                <w:szCs w:val="12"/>
                <w:u w:val="single"/>
              </w:rPr>
              <w:t>(если государственная экспертиза)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Размер платы за проведение экспертизы проектной документации и (или) результатов инженерных изысканий определяется договором </w:t>
            </w:r>
            <w:r w:rsidRPr="00ED5370">
              <w:rPr>
                <w:rFonts w:ascii="Times New Roman" w:hAnsi="Times New Roman" w:cs="Times New Roman"/>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ED5370" w:rsidRDefault="00143A9F" w:rsidP="005A714F">
            <w:pPr>
              <w:spacing w:line="20" w:lineRule="atLeast"/>
              <w:rPr>
                <w:rFonts w:ascii="Times New Roman" w:hAnsi="Times New Roman" w:cs="Times New Roman"/>
                <w:color w:val="auto"/>
                <w:sz w:val="12"/>
                <w:szCs w:val="12"/>
              </w:rPr>
            </w:pPr>
          </w:p>
          <w:p w:rsidR="00143A9F" w:rsidRPr="00ED5370" w:rsidRDefault="00143A9F" w:rsidP="005A714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Организации, аккредитованные на право проведения негосударственной экспертизы</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55. Предоставление положительного заключения о достоверности определения сметной стоимости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строительство, реконструкция объекта финансируется полностью или частично за счет средств федерального бюджета. 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проведении проверки сметной стоимости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проведении экспертизы</w:t>
            </w:r>
            <w:r w:rsidRPr="00ED5370">
              <w:rPr>
                <w:rFonts w:ascii="Times New Roman" w:hAnsi="Times New Roman" w:cs="Times New Roman"/>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w:t>
            </w:r>
            <w:r w:rsidRPr="00ED5370">
              <w:rPr>
                <w:rFonts w:ascii="Times New Roman" w:hAnsi="Times New Roman" w:cs="Times New Roman"/>
                <w:color w:val="auto"/>
                <w:sz w:val="12"/>
                <w:szCs w:val="12"/>
              </w:rPr>
              <w:lastRenderedPageBreak/>
              <w:t>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Согласованный сводный сметный расчет стоимости строительства</w:t>
            </w:r>
            <w:r w:rsidRPr="00ED5370">
              <w:rPr>
                <w:rFonts w:ascii="Times New Roman" w:hAnsi="Times New Roman" w:cs="Times New Roman"/>
                <w:color w:val="auto"/>
                <w:sz w:val="12"/>
                <w:szCs w:val="12"/>
                <w:u w:val="single"/>
              </w:rPr>
              <w:t xml:space="preserve"> (для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инженерных изысканий</w:t>
            </w:r>
            <w:r w:rsidRPr="00ED5370">
              <w:rPr>
                <w:rFonts w:ascii="Times New Roman" w:hAnsi="Times New Roman" w:cs="Times New Roman"/>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Задание на выполнение инженерных изысканий</w:t>
            </w:r>
            <w:r w:rsidRPr="00ED5370">
              <w:rPr>
                <w:rFonts w:ascii="Times New Roman" w:hAnsi="Times New Roman" w:cs="Times New Roman"/>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w:t>
            </w:r>
            <w:r w:rsidRPr="00ED5370">
              <w:rPr>
                <w:rFonts w:ascii="Times New Roman" w:hAnsi="Times New Roman" w:cs="Times New Roman"/>
                <w:color w:val="auto"/>
                <w:sz w:val="12"/>
                <w:szCs w:val="12"/>
                <w:u w:val="single"/>
              </w:rPr>
              <w:lastRenderedPageBreak/>
              <w:t>проводится одновременно с экспертизой результатов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государственной экспертизы результатов инженерных изысканий</w:t>
            </w:r>
            <w:r w:rsidRPr="00ED5370">
              <w:rPr>
                <w:rFonts w:ascii="Times New Roman" w:hAnsi="Times New Roman" w:cs="Times New Roman"/>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заявителя действовать от имени застройщика, технического заказчика</w:t>
            </w:r>
            <w:r w:rsidRPr="00ED5370">
              <w:rPr>
                <w:rFonts w:ascii="Times New Roman" w:hAnsi="Times New Roman" w:cs="Times New Roman"/>
                <w:color w:val="auto"/>
                <w:sz w:val="12"/>
                <w:szCs w:val="12"/>
                <w:u w:val="single"/>
              </w:rPr>
              <w:t xml:space="preserve"> (если заявитель не является застройщиком, техническим заказчиком)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по объекту капитального строительства</w:t>
            </w:r>
            <w:r w:rsidRPr="00ED5370">
              <w:rPr>
                <w:rFonts w:ascii="Times New Roman" w:hAnsi="Times New Roman" w:cs="Times New Roman"/>
                <w:color w:val="auto"/>
                <w:sz w:val="12"/>
                <w:szCs w:val="12"/>
                <w:u w:val="single"/>
              </w:rPr>
              <w:t xml:space="preserve"> (если принято решение по объекту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Письмо руководителя федерального органа исполнительной власти – субъекта бюджетного планирования</w:t>
            </w:r>
            <w:r w:rsidRPr="00ED5370">
              <w:rPr>
                <w:rFonts w:ascii="Times New Roman" w:hAnsi="Times New Roman" w:cs="Times New Roman"/>
                <w:color w:val="auto"/>
                <w:sz w:val="12"/>
                <w:szCs w:val="12"/>
                <w:u w:val="single"/>
              </w:rPr>
              <w:t xml:space="preserve"> (если решение по объекту капитального строительства отсутствует, а также в случае если сметная стоимость объекта капитального строительства, указанная в проектной документации, превышает сметную </w:t>
            </w:r>
            <w:r w:rsidRPr="00ED5370">
              <w:rPr>
                <w:rFonts w:ascii="Times New Roman" w:hAnsi="Times New Roman" w:cs="Times New Roman"/>
                <w:color w:val="auto"/>
                <w:sz w:val="12"/>
                <w:szCs w:val="12"/>
                <w:u w:val="single"/>
              </w:rPr>
              <w:lastRenderedPageBreak/>
              <w:t>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Pr="00ED5370">
              <w:rPr>
                <w:rFonts w:ascii="Times New Roman" w:hAnsi="Times New Roman" w:cs="Times New Roman"/>
                <w:color w:val="auto"/>
                <w:sz w:val="12"/>
                <w:szCs w:val="12"/>
                <w:u w:val="single"/>
              </w:rPr>
              <w:t xml:space="preserve"> (если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Pr="00ED5370">
              <w:rPr>
                <w:rFonts w:ascii="Times New Roman" w:hAnsi="Times New Roman" w:cs="Times New Roman"/>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Расчеты конструктивных и технологических решений, используемых в проектной документации</w:t>
            </w:r>
            <w:r w:rsidRPr="00ED5370">
              <w:rPr>
                <w:rFonts w:ascii="Times New Roman" w:hAnsi="Times New Roman" w:cs="Times New Roman"/>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Материалы инженерных изысканий, подтверждающие необходимость выполнения работ, расходы на которые включены в сметную документацию</w:t>
            </w:r>
            <w:r w:rsidRPr="00ED5370">
              <w:rPr>
                <w:rFonts w:ascii="Times New Roman" w:hAnsi="Times New Roman" w:cs="Times New Roman"/>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51AE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Положительное заключение о достоверности определения сметной стоимости объекта капитального строительства</w:t>
            </w:r>
          </w:p>
          <w:p w:rsidR="00143A9F" w:rsidRPr="00ED5370" w:rsidRDefault="00143A9F" w:rsidP="00751AE1">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Положительное заключение государственной экспертизы проектной документации и результатов инженерных изысканий (</w:t>
            </w:r>
            <w:r w:rsidRPr="00ED5370">
              <w:rPr>
                <w:rFonts w:ascii="Times New Roman" w:hAnsi="Times New Roman" w:cs="Times New Roman"/>
                <w:color w:val="auto"/>
                <w:sz w:val="12"/>
                <w:szCs w:val="12"/>
                <w:u w:val="single"/>
              </w:rPr>
              <w:t xml:space="preserve">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w:t>
            </w:r>
            <w:r w:rsidRPr="00ED5370">
              <w:rPr>
                <w:rFonts w:ascii="Times New Roman" w:hAnsi="Times New Roman" w:cs="Times New Roman"/>
                <w:color w:val="auto"/>
                <w:sz w:val="12"/>
                <w:szCs w:val="12"/>
                <w:u w:val="single"/>
              </w:rPr>
              <w:lastRenderedPageBreak/>
              <w:t>инженерных</w:t>
            </w:r>
          </w:p>
          <w:p w:rsidR="00143A9F" w:rsidRPr="00ED5370" w:rsidRDefault="00143A9F" w:rsidP="006F185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государственной экспертизы проектной документации (</w:t>
            </w:r>
            <w:r w:rsidRPr="00ED5370">
              <w:rPr>
                <w:rFonts w:ascii="Times New Roman" w:hAnsi="Times New Roman" w:cs="Times New Roman"/>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представление не всех документов</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Оформляется заключение о недостоверности определения сметной стоимости объекта капитального строительства, если: 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в сметной документации выявлены ошибки, связанные с неправильностью и (или) необоснованностью использованных в расчетах физических </w:t>
            </w:r>
            <w:r w:rsidRPr="00ED5370">
              <w:rPr>
                <w:rFonts w:ascii="Times New Roman" w:hAnsi="Times New Roman" w:cs="Times New Roman"/>
                <w:color w:val="auto"/>
                <w:sz w:val="12"/>
                <w:szCs w:val="12"/>
              </w:rPr>
              <w:lastRenderedPageBreak/>
              <w:t xml:space="preserve">объемов работ, конструктивных, организационно-технологических и других решений, принятых в проектной документации.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Результатом государственной экспертизы является отрицательное заключение в случаях несоответствия: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ED5370">
              <w:rPr>
                <w:rFonts w:ascii="Times New Roman" w:hAnsi="Times New Roman" w:cs="Times New Roman"/>
                <w:color w:val="auto"/>
                <w:sz w:val="12"/>
                <w:szCs w:val="12"/>
                <w:u w:val="single"/>
              </w:rPr>
              <w:t>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Pr="00ED5370">
              <w:rPr>
                <w:rFonts w:ascii="Times New Roman" w:hAnsi="Times New Roman" w:cs="Times New Roman"/>
                <w:color w:val="auto"/>
                <w:sz w:val="12"/>
                <w:szCs w:val="12"/>
              </w:rPr>
              <w:t xml:space="preserve">);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результатов инженерных изысканий требованиям технических регламентов (</w:t>
            </w:r>
            <w:r w:rsidRPr="00ED5370">
              <w:rPr>
                <w:rFonts w:ascii="Times New Roman" w:hAnsi="Times New Roman" w:cs="Times New Roman"/>
                <w:color w:val="auto"/>
                <w:sz w:val="12"/>
                <w:szCs w:val="12"/>
                <w:u w:val="single"/>
              </w:rPr>
              <w:t xml:space="preserve">если осуществлялась государственная экспертиза </w:t>
            </w:r>
            <w:r w:rsidRPr="00ED5370">
              <w:rPr>
                <w:rFonts w:ascii="Times New Roman" w:hAnsi="Times New Roman" w:cs="Times New Roman"/>
                <w:color w:val="auto"/>
                <w:sz w:val="12"/>
                <w:szCs w:val="12"/>
                <w:u w:val="single"/>
              </w:rPr>
              <w:lastRenderedPageBreak/>
              <w:t>результатов инженерных изысканий</w:t>
            </w:r>
            <w:r w:rsidRPr="00ED5370">
              <w:rPr>
                <w:rFonts w:ascii="Times New Roman" w:hAnsi="Times New Roman" w:cs="Times New Roman"/>
                <w:color w:val="auto"/>
                <w:sz w:val="12"/>
                <w:szCs w:val="12"/>
              </w:rPr>
              <w:t xml:space="preserve">);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ED5370">
              <w:rPr>
                <w:rFonts w:ascii="Times New Roman" w:hAnsi="Times New Roman" w:cs="Times New Roman"/>
                <w:color w:val="auto"/>
                <w:sz w:val="12"/>
                <w:szCs w:val="12"/>
                <w:u w:val="single"/>
              </w:rPr>
              <w:t>если осуществлялась государственная экспертиза одновременно этих проектной документации и результатов инженерных изысканий</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2625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w:t>
            </w:r>
          </w:p>
          <w:p w:rsidR="00143A9F" w:rsidRPr="00ED5370" w:rsidRDefault="00143A9F" w:rsidP="00B26257">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1) от 0 до 30 рабочих дней </w:t>
            </w:r>
            <w:r w:rsidRPr="00ED5370">
              <w:rPr>
                <w:rFonts w:ascii="Times New Roman" w:hAnsi="Times New Roman" w:cs="Times New Roman"/>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ED5370" w:rsidRDefault="00143A9F" w:rsidP="00B26257">
            <w:pPr>
              <w:spacing w:line="20" w:lineRule="atLeast"/>
              <w:rPr>
                <w:rFonts w:ascii="Times New Roman" w:hAnsi="Times New Roman" w:cs="Times New Roman"/>
                <w:color w:val="auto"/>
                <w:sz w:val="12"/>
                <w:szCs w:val="12"/>
              </w:rPr>
            </w:pPr>
          </w:p>
          <w:p w:rsidR="00143A9F" w:rsidRPr="00ED5370" w:rsidRDefault="00143A9F" w:rsidP="00B2625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 0 до 45 календарных дней </w:t>
            </w:r>
            <w:r w:rsidRPr="00ED5370">
              <w:rPr>
                <w:rFonts w:ascii="Times New Roman" w:hAnsi="Times New Roman" w:cs="Times New Roman"/>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ED5370" w:rsidRDefault="00143A9F" w:rsidP="00B26257">
            <w:pPr>
              <w:spacing w:line="20" w:lineRule="atLeast"/>
              <w:rPr>
                <w:rFonts w:ascii="Times New Roman" w:hAnsi="Times New Roman" w:cs="Times New Roman"/>
                <w:color w:val="auto"/>
                <w:sz w:val="12"/>
                <w:szCs w:val="12"/>
              </w:rPr>
            </w:pPr>
          </w:p>
          <w:p w:rsidR="00143A9F" w:rsidRPr="00ED5370" w:rsidRDefault="00143A9F" w:rsidP="00B2625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необходимости внесения изменений в сметную документацию срок </w:t>
            </w:r>
            <w:r w:rsidRPr="00ED5370">
              <w:rPr>
                <w:rFonts w:ascii="Times New Roman" w:hAnsi="Times New Roman" w:cs="Times New Roman"/>
                <w:color w:val="auto"/>
                <w:sz w:val="12"/>
                <w:szCs w:val="12"/>
              </w:rPr>
              <w:lastRenderedPageBreak/>
              <w:t>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143A9F" w:rsidRPr="00ED5370" w:rsidRDefault="00143A9F" w:rsidP="00B26257">
            <w:pPr>
              <w:spacing w:line="20" w:lineRule="atLeast"/>
              <w:rPr>
                <w:rFonts w:ascii="Times New Roman" w:hAnsi="Times New Roman" w:cs="Times New Roman"/>
                <w:color w:val="auto"/>
                <w:sz w:val="12"/>
                <w:szCs w:val="12"/>
              </w:rPr>
            </w:pPr>
          </w:p>
          <w:p w:rsidR="00143A9F" w:rsidRPr="00ED5370" w:rsidRDefault="00143A9F" w:rsidP="00B2625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20% от стоимости государственной экспертизы проектной документации и результатов инженерных изысканий </w:t>
            </w:r>
            <w:r w:rsidRPr="00ED5370">
              <w:rPr>
                <w:rFonts w:ascii="Times New Roman" w:hAnsi="Times New Roman" w:cs="Times New Roman"/>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размере платы за проведение государственной экспертизы проектной документации и результатов инженерных изысканий плюс 20000 руб. </w:t>
            </w:r>
            <w:r w:rsidRPr="00ED5370">
              <w:rPr>
                <w:rFonts w:ascii="Times New Roman" w:hAnsi="Times New Roman" w:cs="Times New Roman"/>
                <w:color w:val="auto"/>
                <w:sz w:val="12"/>
                <w:szCs w:val="12"/>
                <w:u w:val="single"/>
              </w:rPr>
              <w:t xml:space="preserve">(если орган (организация), который уполномочен на проведение государственной экспертизы проектной документации, и орган (организация), уполномоченный на </w:t>
            </w:r>
            <w:r w:rsidRPr="00ED5370">
              <w:rPr>
                <w:rFonts w:ascii="Times New Roman" w:hAnsi="Times New Roman" w:cs="Times New Roman"/>
                <w:color w:val="auto"/>
                <w:sz w:val="12"/>
                <w:szCs w:val="12"/>
                <w:u w:val="single"/>
              </w:rPr>
              <w:lastRenderedPageBreak/>
              <w:t>проведение проверки сметной стоимости, совпадают)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Сметная документация представляется на бумажном носителе и в электронном виде в формате, установленном в договоре. 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51AE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56. Предоставление заключения историко-культурной экспертизы</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66FC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28, абзац 8; статья 30, абзац 3; статья 31, пункт 1; статья 32,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 государственной историко-культурной экспертизе, утвержденное постановлением Правительства Российской Федерации от 15.07.2009 N 569: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15D45">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орган охраны объектов культурного наследия не имеет данных об отсутствии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на проведение государственной историко-культурной экспертизы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Выписка из государственного кадастра недвижимости о земельном участке</w:t>
            </w:r>
          </w:p>
          <w:p w:rsidR="00143A9F" w:rsidRPr="00ED5370" w:rsidRDefault="00143A9F" w:rsidP="00E15D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Схемы расположения земельных участков на кадастровых планах или кадастровых картах соответствующих территорий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план земельного участка, на котором предполагается проведение земляных, строительных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388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Заключение историко-культурной экспертизы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Срок изготовления заключения историко-культурной экспертизы определяется договором </w:t>
            </w:r>
          </w:p>
          <w:p w:rsidR="00143A9F" w:rsidRPr="00ED5370" w:rsidRDefault="00143A9F" w:rsidP="00E66FC4">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Срок представления заявителем документов –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Размер оплаты историко-культурной экспертизы, касающийся объектов культурного наследия федерального значения, определяется договором. 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Эксперт, аттестованный Министерством культуры Российской Федерации</w:t>
            </w:r>
          </w:p>
          <w:p w:rsidR="00143A9F" w:rsidRPr="00ED5370" w:rsidRDefault="00143A9F">
            <w:pPr>
              <w:rPr>
                <w:rFonts w:ascii="Times New Roman" w:hAnsi="Times New Roman" w:cs="Times New Roman"/>
                <w:color w:val="auto"/>
                <w:sz w:val="12"/>
                <w:szCs w:val="12"/>
              </w:rPr>
            </w:pPr>
          </w:p>
          <w:p w:rsidR="00143A9F" w:rsidRPr="00ED5370" w:rsidRDefault="00143A9F" w:rsidP="00D54BB2">
            <w:pPr>
              <w:rPr>
                <w:rFonts w:ascii="Times New Roman" w:hAnsi="Times New Roman" w:cs="Times New Roman"/>
                <w:color w:val="auto"/>
                <w:sz w:val="12"/>
                <w:szCs w:val="12"/>
              </w:rPr>
            </w:pPr>
            <w:r w:rsidRPr="00ED5370">
              <w:rPr>
                <w:rFonts w:ascii="Times New Roman" w:hAnsi="Times New Roman" w:cs="Times New Roman"/>
                <w:color w:val="auto"/>
                <w:sz w:val="12"/>
                <w:szCs w:val="12"/>
              </w:rPr>
              <w:t>Юридическое лицо, соответствующее требованиям подпункта «б» пункта 7 Положения о государственной историко-культурной экспертизе, утвержденного постановлением Правительства Российской Федерации от 15.07.2009 N 569</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57. Регистрация проекта газоснабжения газораспределительной организацией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пользования газом и предоставления услуг по газоснабжению в Российской Федерации, утвержденные постановлением </w:t>
            </w:r>
            <w:r w:rsidRPr="00ED5370">
              <w:rPr>
                <w:rFonts w:ascii="Times New Roman" w:hAnsi="Times New Roman" w:cs="Times New Roman"/>
                <w:color w:val="auto"/>
                <w:sz w:val="12"/>
                <w:szCs w:val="12"/>
              </w:rPr>
              <w:lastRenderedPageBreak/>
              <w:t>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пользования газом и предоставления услуг по газоснабжению в Российской Федерации, утвержденные постановлением </w:t>
            </w:r>
            <w:r w:rsidRPr="00ED5370">
              <w:rPr>
                <w:rFonts w:ascii="Times New Roman" w:hAnsi="Times New Roman" w:cs="Times New Roman"/>
                <w:color w:val="auto"/>
                <w:sz w:val="12"/>
                <w:szCs w:val="12"/>
              </w:rPr>
              <w:lastRenderedPageBreak/>
              <w:t>Правительства Российской Федерации от 17.05.2002 N 317: пункты 20 и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w:t>
            </w:r>
            <w:r w:rsidRPr="00ED5370">
              <w:rPr>
                <w:rFonts w:ascii="Times New Roman" w:hAnsi="Times New Roman" w:cs="Times New Roman"/>
                <w:color w:val="auto"/>
                <w:sz w:val="12"/>
                <w:szCs w:val="12"/>
              </w:rPr>
              <w:lastRenderedPageBreak/>
              <w:t xml:space="preserve">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Разработанный проект газоснабжения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10B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Проект газоснабжения, зарегистрированный газораспределительной организацией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w:t>
            </w:r>
            <w:r w:rsidRPr="00ED5370">
              <w:rPr>
                <w:rFonts w:ascii="Times New Roman" w:hAnsi="Times New Roman" w:cs="Times New Roman"/>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Газораспределительная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58. Регистрация проекта газоснабжения органом государственного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Рекомендации по порядку регистрации проектов газоснабжения предприятий и установок в органах системы </w:t>
            </w:r>
            <w:proofErr w:type="spellStart"/>
            <w:r w:rsidRPr="00ED5370">
              <w:rPr>
                <w:rFonts w:ascii="Times New Roman" w:hAnsi="Times New Roman" w:cs="Times New Roman"/>
                <w:color w:val="auto"/>
                <w:sz w:val="12"/>
                <w:szCs w:val="12"/>
              </w:rPr>
              <w:t>госэнергонадзора</w:t>
            </w:r>
            <w:proofErr w:type="spellEnd"/>
            <w:r w:rsidRPr="00ED5370">
              <w:rPr>
                <w:rFonts w:ascii="Times New Roman" w:hAnsi="Times New Roman" w:cs="Times New Roman"/>
                <w:color w:val="auto"/>
                <w:sz w:val="12"/>
                <w:szCs w:val="12"/>
              </w:rPr>
              <w:t xml:space="preserve"> в Российской Федерации, утвержденные распоряжением </w:t>
            </w:r>
            <w:proofErr w:type="spellStart"/>
            <w:r w:rsidRPr="00ED5370">
              <w:rPr>
                <w:rFonts w:ascii="Times New Roman" w:hAnsi="Times New Roman" w:cs="Times New Roman"/>
                <w:color w:val="auto"/>
                <w:sz w:val="12"/>
                <w:szCs w:val="12"/>
              </w:rPr>
              <w:t>Госэнергонадзора</w:t>
            </w:r>
            <w:proofErr w:type="spellEnd"/>
            <w:r w:rsidRPr="00ED5370">
              <w:rPr>
                <w:rFonts w:ascii="Times New Roman" w:hAnsi="Times New Roman" w:cs="Times New Roman"/>
                <w:color w:val="auto"/>
                <w:sz w:val="12"/>
                <w:szCs w:val="12"/>
              </w:rPr>
              <w:t xml:space="preserve"> Российской Федерации от 12.02.2003 N 8-р: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Письмо-заявка на регистрацию проекта газоснабжения органом государственного надзора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Разработанный проект газоснабжения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Протоколы аттестации на знание "Правил пользования газом и предоставления услуг по газоснабжению в Российской Федерации" руководителей и специалистов проектной организации, выполнившей проект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Сертификаты и технические паспорта изготовителей газоиспользующего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185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 газоснабжения, проштампованный органом государственного надзора на всех рассмотренных чертежах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К регистрации принимаются проекты (рабочие проекты), удовлетворяющие следующим требованиям: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соответствии с действующими нормами, правилами, инструкциями и государственными стандартами;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образующихся на предприятии вторичных горючих и тепловых энергоресурсов, определенных топливно-</w:t>
            </w:r>
            <w:r w:rsidRPr="00ED5370">
              <w:rPr>
                <w:rFonts w:ascii="Times New Roman" w:hAnsi="Times New Roman" w:cs="Times New Roman"/>
                <w:color w:val="auto"/>
                <w:sz w:val="12"/>
                <w:szCs w:val="12"/>
              </w:rPr>
              <w:lastRenderedPageBreak/>
              <w:t xml:space="preserve">энергетическим балансом предприятия, применения современных систем учета, автоматического регулирования и контроля тепловых процессов, обеспечения учета расхода газа и продукции, производимой с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проектами должно предусматриваться использование газоиспользующего, </w:t>
            </w:r>
            <w:proofErr w:type="spellStart"/>
            <w:r w:rsidRPr="00ED5370">
              <w:rPr>
                <w:rFonts w:ascii="Times New Roman" w:hAnsi="Times New Roman" w:cs="Times New Roman"/>
                <w:color w:val="auto"/>
                <w:sz w:val="12"/>
                <w:szCs w:val="12"/>
              </w:rPr>
              <w:t>теплоутилизирующего</w:t>
            </w:r>
            <w:proofErr w:type="spellEnd"/>
            <w:r w:rsidRPr="00ED5370">
              <w:rPr>
                <w:rFonts w:ascii="Times New Roman" w:hAnsi="Times New Roman" w:cs="Times New Roman"/>
                <w:color w:val="auto"/>
                <w:sz w:val="12"/>
                <w:szCs w:val="12"/>
              </w:rPr>
              <w:t xml:space="preserve">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w:t>
            </w:r>
            <w:r w:rsidRPr="00ED5370">
              <w:rPr>
                <w:rFonts w:ascii="Times New Roman" w:hAnsi="Times New Roman" w:cs="Times New Roman"/>
                <w:color w:val="auto"/>
                <w:sz w:val="12"/>
                <w:szCs w:val="12"/>
              </w:rPr>
              <w:lastRenderedPageBreak/>
              <w:t xml:space="preserve">устройств, автоматики, трубопроводов основного и резервного топлива;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проекты (рабочие проекты) газоснабжения должны быть выполнены в соответствии с техническими условиями органов </w:t>
            </w:r>
            <w:proofErr w:type="spellStart"/>
            <w:r w:rsidRPr="00ED5370">
              <w:rPr>
                <w:rFonts w:ascii="Times New Roman" w:hAnsi="Times New Roman" w:cs="Times New Roman"/>
                <w:color w:val="auto"/>
                <w:sz w:val="12"/>
                <w:szCs w:val="12"/>
              </w:rPr>
              <w:t>госэнергонадзора</w:t>
            </w:r>
            <w:proofErr w:type="spellEnd"/>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тех случаях, когда при регистрации проектов выявится несоответствие принятых проектных решений техническим условиям органов </w:t>
            </w:r>
            <w:proofErr w:type="spellStart"/>
            <w:r w:rsidRPr="00ED5370">
              <w:rPr>
                <w:rFonts w:ascii="Times New Roman" w:hAnsi="Times New Roman" w:cs="Times New Roman"/>
                <w:color w:val="auto"/>
                <w:sz w:val="12"/>
                <w:szCs w:val="12"/>
              </w:rPr>
              <w:t>госэнергонадзора</w:t>
            </w:r>
            <w:proofErr w:type="spellEnd"/>
            <w:r w:rsidRPr="00ED5370">
              <w:rPr>
                <w:rFonts w:ascii="Times New Roman" w:hAnsi="Times New Roman" w:cs="Times New Roman"/>
                <w:color w:val="auto"/>
                <w:sz w:val="12"/>
                <w:szCs w:val="12"/>
              </w:rPr>
              <w:t xml:space="preserve"> при проектировании </w:t>
            </w:r>
            <w:proofErr w:type="spellStart"/>
            <w:r w:rsidRPr="00ED5370">
              <w:rPr>
                <w:rFonts w:ascii="Times New Roman" w:hAnsi="Times New Roman" w:cs="Times New Roman"/>
                <w:color w:val="auto"/>
                <w:sz w:val="12"/>
                <w:szCs w:val="12"/>
              </w:rPr>
              <w:t>газопотребляющих</w:t>
            </w:r>
            <w:proofErr w:type="spellEnd"/>
            <w:r w:rsidRPr="00ED5370">
              <w:rPr>
                <w:rFonts w:ascii="Times New Roman" w:hAnsi="Times New Roman" w:cs="Times New Roman"/>
                <w:color w:val="auto"/>
                <w:sz w:val="12"/>
                <w:szCs w:val="12"/>
              </w:rPr>
              <w:t xml:space="preserve">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15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59.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выдаче разрешения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план земельного участка</w:t>
            </w:r>
          </w:p>
          <w:p w:rsidR="00143A9F" w:rsidRPr="00ED5370" w:rsidRDefault="00143A9F" w:rsidP="00A106E6">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w:t>
            </w:r>
            <w:r w:rsidRPr="00ED5370">
              <w:rPr>
                <w:rFonts w:ascii="Times New Roman" w:hAnsi="Times New Roman" w:cs="Times New Roman"/>
                <w:color w:val="auto"/>
                <w:sz w:val="12"/>
                <w:szCs w:val="12"/>
              </w:rPr>
              <w:lastRenderedPageBreak/>
              <w:t>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w:t>
            </w:r>
          </w:p>
          <w:p w:rsidR="00143A9F" w:rsidRPr="00ED5370" w:rsidRDefault="00143A9F" w:rsidP="00A106E6">
            <w:pPr>
              <w:spacing w:line="20" w:lineRule="atLeast"/>
              <w:rPr>
                <w:rFonts w:ascii="Times New Roman" w:hAnsi="Times New Roman" w:cs="Times New Roman"/>
                <w:color w:val="auto"/>
                <w:sz w:val="12"/>
                <w:szCs w:val="12"/>
              </w:rPr>
            </w:pP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отклонение от предельных параметров разрешенного строительства, реконструкции</w:t>
            </w:r>
            <w:r w:rsidRPr="00ED5370">
              <w:rPr>
                <w:rFonts w:ascii="Times New Roman" w:hAnsi="Times New Roman" w:cs="Times New Roman"/>
                <w:color w:val="auto"/>
                <w:sz w:val="12"/>
                <w:szCs w:val="12"/>
                <w:u w:val="single"/>
              </w:rPr>
              <w:t xml:space="preserve"> (если застройщику было предоставлено такое разрешение)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Согласие всех правообладателей объекта капитального строительства</w:t>
            </w:r>
            <w:r w:rsidRPr="00ED5370">
              <w:rPr>
                <w:rFonts w:ascii="Times New Roman" w:hAnsi="Times New Roman" w:cs="Times New Roman"/>
                <w:color w:val="auto"/>
                <w:sz w:val="12"/>
                <w:szCs w:val="12"/>
                <w:u w:val="single"/>
              </w:rPr>
              <w:t xml:space="preserve"> (в случае осуществления реконструкции жилого дома блокированной застройки)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общего собрания собственников помещений в многоквартирном доме</w:t>
            </w:r>
            <w:r w:rsidRPr="00ED5370">
              <w:rPr>
                <w:rFonts w:ascii="Times New Roman" w:hAnsi="Times New Roman" w:cs="Times New Roman"/>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Согласие всех собственников помещений в многоквартирном доме</w:t>
            </w:r>
            <w:r w:rsidRPr="00ED5370">
              <w:rPr>
                <w:rFonts w:ascii="Times New Roman" w:hAnsi="Times New Roman" w:cs="Times New Roman"/>
                <w:color w:val="auto"/>
                <w:sz w:val="12"/>
                <w:szCs w:val="12"/>
                <w:u w:val="single"/>
              </w:rPr>
              <w:t xml:space="preserve"> (в случае осуществления реконструкции </w:t>
            </w:r>
            <w:r w:rsidRPr="00ED5370">
              <w:rPr>
                <w:rFonts w:ascii="Times New Roman" w:hAnsi="Times New Roman" w:cs="Times New Roman"/>
                <w:color w:val="auto"/>
                <w:sz w:val="12"/>
                <w:szCs w:val="12"/>
                <w:u w:val="single"/>
              </w:rPr>
              <w:lastRenderedPageBreak/>
              <w:t>многоквартирного дома, если в результате такой реконструкции произойдет уменьшение размера общего имущества в многоквартирном доме)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экспертизы проектной документации</w:t>
            </w:r>
            <w:r w:rsidRPr="00ED5370">
              <w:rPr>
                <w:rFonts w:ascii="Times New Roman" w:hAnsi="Times New Roman" w:cs="Times New Roman"/>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ED5370">
              <w:rPr>
                <w:rFonts w:ascii="Times New Roman" w:hAnsi="Times New Roman" w:cs="Times New Roman"/>
                <w:color w:val="auto"/>
                <w:sz w:val="12"/>
                <w:szCs w:val="12"/>
                <w:u w:val="single"/>
              </w:rPr>
              <w:t xml:space="preserve"> (если представлено заключение негосударственной экспертизы проектной документации)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Схема планировочной организации земельного участка </w:t>
            </w:r>
            <w:r w:rsidRPr="00ED5370">
              <w:rPr>
                <w:rFonts w:ascii="Times New Roman" w:hAnsi="Times New Roman" w:cs="Times New Roman"/>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06E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Отказ в выдаче разрешения на строительство выдается при: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несоответствии представленных документов требованиям градостроительного плана земельного участка;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10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60.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20</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продлении срока действия разрешения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ED5370">
              <w:rPr>
                <w:rFonts w:ascii="Times New Roman" w:hAnsi="Times New Roman" w:cs="Times New Roman"/>
                <w:color w:val="auto"/>
                <w:sz w:val="12"/>
                <w:szCs w:val="12"/>
                <w:u w:val="single"/>
              </w:rPr>
              <w:t xml:space="preserve"> (если застройщиком привлекаются денежные средства на основании договоров участия в долевом </w:t>
            </w:r>
            <w:r w:rsidRPr="00ED5370">
              <w:rPr>
                <w:rFonts w:ascii="Times New Roman" w:hAnsi="Times New Roman" w:cs="Times New Roman"/>
                <w:color w:val="auto"/>
                <w:sz w:val="12"/>
                <w:szCs w:val="12"/>
                <w:u w:val="single"/>
              </w:rPr>
              <w:lastRenderedPageBreak/>
              <w:t>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ED5370">
              <w:rPr>
                <w:rFonts w:ascii="Times New Roman" w:hAnsi="Times New Roman" w:cs="Times New Roman"/>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438B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61.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части 21.10-21.16</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требуется внесение изменений в разрешение на строительство на любом из следующих оснований: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переходе прав на земельный участок</w:t>
            </w:r>
            <w:r w:rsidRPr="00ED5370">
              <w:rPr>
                <w:rFonts w:ascii="Times New Roman" w:hAnsi="Times New Roman" w:cs="Times New Roman"/>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об образовании земельного участка</w:t>
            </w:r>
            <w:r w:rsidRPr="00ED5370">
              <w:rPr>
                <w:rFonts w:ascii="Times New Roman" w:hAnsi="Times New Roman" w:cs="Times New Roman"/>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 на нового правообладателя</w:t>
            </w:r>
            <w:r w:rsidRPr="00ED5370">
              <w:rPr>
                <w:rFonts w:ascii="Times New Roman" w:hAnsi="Times New Roman" w:cs="Times New Roman"/>
                <w:color w:val="auto"/>
                <w:sz w:val="12"/>
                <w:szCs w:val="12"/>
                <w:u w:val="single"/>
              </w:rPr>
              <w:t xml:space="preserve"> (если </w:t>
            </w:r>
            <w:r w:rsidRPr="00ED5370">
              <w:rPr>
                <w:rFonts w:ascii="Times New Roman" w:hAnsi="Times New Roman" w:cs="Times New Roman"/>
                <w:color w:val="auto"/>
                <w:sz w:val="12"/>
                <w:szCs w:val="12"/>
                <w:u w:val="single"/>
              </w:rPr>
              <w:lastRenderedPageBreak/>
              <w:t>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план земельного участка, образованного при разделе, перераспределении, выделе</w:t>
            </w:r>
            <w:r w:rsidRPr="00ED5370">
              <w:rPr>
                <w:rFonts w:ascii="Times New Roman" w:hAnsi="Times New Roman" w:cs="Times New Roman"/>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Основанием для отказа во внесении изменений в разрешение на строительство является: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недостоверность сведений, указанных в </w:t>
            </w:r>
            <w:r w:rsidRPr="00ED5370">
              <w:rPr>
                <w:rFonts w:ascii="Times New Roman" w:hAnsi="Times New Roman" w:cs="Times New Roman"/>
                <w:color w:val="auto"/>
                <w:sz w:val="12"/>
                <w:szCs w:val="12"/>
              </w:rPr>
              <w:lastRenderedPageBreak/>
              <w:t xml:space="preserve">уведомлении о переходе прав на земельный участок, об образовании земельного участка;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62.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площади, о высоте и количестве этажей планируемого объекта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сетях инженерно-технического обеспечения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инженерных изысканий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ED5370">
              <w:rPr>
                <w:rFonts w:ascii="Times New Roman" w:hAnsi="Times New Roman" w:cs="Times New Roman"/>
                <w:color w:val="auto"/>
                <w:sz w:val="12"/>
                <w:szCs w:val="12"/>
                <w:u w:val="single"/>
              </w:rPr>
              <w:t xml:space="preserve"> (кроме объектов </w:t>
            </w:r>
            <w:r w:rsidRPr="00ED5370">
              <w:rPr>
                <w:rFonts w:ascii="Times New Roman" w:hAnsi="Times New Roman" w:cs="Times New Roman"/>
                <w:color w:val="auto"/>
                <w:sz w:val="12"/>
                <w:szCs w:val="12"/>
                <w:u w:val="single"/>
              </w:rPr>
              <w:lastRenderedPageBreak/>
              <w:t>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Схема планировочной организации земельного участка</w:t>
            </w:r>
            <w:r w:rsidRPr="00ED5370">
              <w:rPr>
                <w:rFonts w:ascii="Times New Roman" w:hAnsi="Times New Roman" w:cs="Times New Roman"/>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E395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2625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rsidP="00B2625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 в течение 10 дней со дня получения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2625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rsidP="00B2625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64. Представление проектной декларации в контролирующий орган</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69C4">
            <w:pPr>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2B33">
            <w:pPr>
              <w:rPr>
                <w:rFonts w:ascii="Times New Roman" w:hAnsi="Times New Roman" w:cs="Times New Roman"/>
                <w:color w:val="auto"/>
                <w:sz w:val="12"/>
                <w:szCs w:val="12"/>
              </w:rPr>
            </w:pPr>
            <w:r w:rsidRPr="00ED5370">
              <w:rPr>
                <w:rFonts w:ascii="Times New Roman" w:hAnsi="Times New Roman" w:cs="Times New Roman"/>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 защите прав юридических лиц и индивидуальных предпринимателей при осуществлении государственного </w:t>
            </w:r>
            <w:r w:rsidRPr="00ED5370">
              <w:rPr>
                <w:rFonts w:ascii="Times New Roman" w:hAnsi="Times New Roman" w:cs="Times New Roman"/>
                <w:color w:val="auto"/>
                <w:sz w:val="12"/>
                <w:szCs w:val="12"/>
              </w:rPr>
              <w:lastRenderedPageBreak/>
              <w:t>контроля (надзора) и муниципального контроля" от 26.12.2008 N 294-ФЗ: статьи 11-13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Pr="00ED5370">
              <w:rPr>
                <w:rFonts w:ascii="Times New Roman" w:hAnsi="Times New Roman" w:cs="Times New Roman"/>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Сведения о </w:t>
            </w:r>
            <w:r w:rsidRPr="00ED5370">
              <w:rPr>
                <w:rFonts w:ascii="Times New Roman" w:hAnsi="Times New Roman" w:cs="Times New Roman"/>
                <w:color w:val="auto"/>
                <w:sz w:val="12"/>
                <w:szCs w:val="12"/>
              </w:rPr>
              <w:lastRenderedPageBreak/>
              <w:t>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r w:rsidRPr="00ED5370">
              <w:rPr>
                <w:rFonts w:ascii="Times New Roman" w:hAnsi="Times New Roman" w:cs="Times New Roman"/>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об использовании застройщиком привлеченных денежных средств участников долевого строительства</w:t>
            </w:r>
            <w:r w:rsidRPr="00ED5370">
              <w:rPr>
                <w:rFonts w:ascii="Times New Roman" w:hAnsi="Times New Roman" w:cs="Times New Roman"/>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о нормативах оценки финансовой устойчивости деятельности застройщика</w:t>
            </w:r>
            <w:r w:rsidRPr="00ED5370">
              <w:rPr>
                <w:rFonts w:ascii="Times New Roman" w:hAnsi="Times New Roman" w:cs="Times New Roman"/>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Квартальная бухгалтерская отчетность застройщика</w:t>
            </w:r>
            <w:r w:rsidRPr="00ED5370">
              <w:rPr>
                <w:rFonts w:ascii="Times New Roman" w:hAnsi="Times New Roman" w:cs="Times New Roman"/>
                <w:color w:val="auto"/>
                <w:sz w:val="12"/>
                <w:szCs w:val="12"/>
                <w:u w:val="single"/>
              </w:rPr>
              <w:t xml:space="preserve"> (если отчетный период застройщика - 1-ый, или 2-ой, или 3-ий кварталы, а также если </w:t>
            </w:r>
            <w:r w:rsidRPr="00ED5370">
              <w:rPr>
                <w:rFonts w:ascii="Times New Roman" w:hAnsi="Times New Roman" w:cs="Times New Roman"/>
                <w:color w:val="auto"/>
                <w:sz w:val="12"/>
                <w:szCs w:val="12"/>
                <w:u w:val="single"/>
              </w:rPr>
              <w:lastRenderedPageBreak/>
              <w:t>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Годовая бухгалтерская отчетность застройщика</w:t>
            </w:r>
            <w:r w:rsidRPr="00ED5370">
              <w:rPr>
                <w:rFonts w:ascii="Times New Roman" w:hAnsi="Times New Roman" w:cs="Times New Roman"/>
                <w:color w:val="auto"/>
                <w:sz w:val="12"/>
                <w:szCs w:val="12"/>
                <w:u w:val="single"/>
              </w:rPr>
              <w:t xml:space="preserve"> (если отчетный период застройщика - 4-ый квартал,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Pr="00ED5370">
              <w:rPr>
                <w:rFonts w:ascii="Times New Roman" w:hAnsi="Times New Roman" w:cs="Times New Roman"/>
                <w:color w:val="auto"/>
                <w:sz w:val="12"/>
                <w:szCs w:val="12"/>
                <w:u w:val="single"/>
              </w:rPr>
              <w:t xml:space="preserve"> (если от контролирующего органа поступил запрос о предоставлении таких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Запрос с требованием представить необходимые документы (</w:t>
            </w:r>
            <w:r w:rsidRPr="00ED5370">
              <w:rPr>
                <w:rFonts w:ascii="Times New Roman" w:hAnsi="Times New Roman" w:cs="Times New Roman"/>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ED5370">
              <w:rPr>
                <w:rFonts w:ascii="Times New Roman" w:hAnsi="Times New Roman" w:cs="Times New Roman"/>
                <w:color w:val="auto"/>
                <w:sz w:val="12"/>
                <w:szCs w:val="12"/>
              </w:rPr>
              <w:t>)</w:t>
            </w:r>
          </w:p>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Распоряжение или приказ о проведении проверки (</w:t>
            </w:r>
            <w:r w:rsidRPr="00ED5370">
              <w:rPr>
                <w:rFonts w:ascii="Times New Roman" w:hAnsi="Times New Roman" w:cs="Times New Roman"/>
                <w:color w:val="auto"/>
                <w:sz w:val="12"/>
                <w:szCs w:val="12"/>
                <w:u w:val="single"/>
              </w:rPr>
              <w:t xml:space="preserve">если достоверность сведений, содержащихся в </w:t>
            </w:r>
            <w:r w:rsidRPr="00ED5370">
              <w:rPr>
                <w:rFonts w:ascii="Times New Roman" w:hAnsi="Times New Roman" w:cs="Times New Roman"/>
                <w:color w:val="auto"/>
                <w:sz w:val="12"/>
                <w:szCs w:val="12"/>
                <w:u w:val="single"/>
              </w:rPr>
              <w:lastRenderedPageBreak/>
              <w:t>отчетных документах вызывает обоснованные сомнения, либо отчетные документы не позволяют оценить исполнение обязательных требований</w:t>
            </w:r>
            <w:r w:rsidRPr="00ED5370">
              <w:rPr>
                <w:rFonts w:ascii="Times New Roman" w:hAnsi="Times New Roman" w:cs="Times New Roman"/>
                <w:color w:val="auto"/>
                <w:sz w:val="12"/>
                <w:szCs w:val="12"/>
              </w:rPr>
              <w:t>)</w:t>
            </w:r>
          </w:p>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проверки застройщика</w:t>
            </w:r>
          </w:p>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Запись о проведенной проверке застройщика</w:t>
            </w:r>
          </w:p>
          <w:p w:rsidR="00143A9F" w:rsidRPr="00ED5370" w:rsidRDefault="00143A9F" w:rsidP="00744CA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Предписание об устранении нарушения застройщиком (</w:t>
            </w:r>
            <w:r w:rsidRPr="00ED5370">
              <w:rPr>
                <w:rFonts w:ascii="Times New Roman" w:hAnsi="Times New Roman" w:cs="Times New Roman"/>
                <w:color w:val="auto"/>
                <w:sz w:val="12"/>
                <w:szCs w:val="12"/>
                <w:u w:val="single"/>
              </w:rPr>
              <w:t>если контролирующим органом при проверке выявлены нарушения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проверки не может превышать двадцать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документы</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Отчетность представляется </w:t>
            </w:r>
            <w:r w:rsidRPr="00ED5370">
              <w:rPr>
                <w:rFonts w:ascii="Times New Roman" w:hAnsi="Times New Roman" w:cs="Times New Roman"/>
                <w:color w:val="auto"/>
                <w:sz w:val="12"/>
                <w:szCs w:val="12"/>
              </w:rPr>
              <w:lastRenderedPageBreak/>
              <w:t xml:space="preserve">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 </w:t>
            </w:r>
            <w:r w:rsidRPr="00ED5370">
              <w:rPr>
                <w:rFonts w:ascii="Times New Roman" w:hAnsi="Times New Roman" w:cs="Times New Roman"/>
                <w:color w:val="auto"/>
                <w:sz w:val="12"/>
                <w:szCs w:val="12"/>
                <w:u w:val="single"/>
              </w:rPr>
              <w:t>(если в течении отчетного квартала действовал хотя бы 1 договор участия в долевом строительств и (или) отчетном квартале имелись неисполненные обязательства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A3B1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поручительства за надлежавшее исполнение обязательств застройщика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44CA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013A9">
            <w:pPr>
              <w:rPr>
                <w:rFonts w:ascii="Times New Roman" w:hAnsi="Times New Roman" w:cs="Times New Roman"/>
                <w:color w:val="auto"/>
                <w:sz w:val="12"/>
                <w:szCs w:val="12"/>
              </w:rPr>
            </w:pPr>
            <w:r w:rsidRPr="00ED5370">
              <w:rPr>
                <w:rFonts w:ascii="Times New Roman" w:hAnsi="Times New Roman" w:cs="Times New Roman"/>
                <w:color w:val="auto"/>
                <w:sz w:val="12"/>
                <w:szCs w:val="12"/>
              </w:rPr>
              <w:t>Банк, осуществляющий деятельность на основании специального разрешения (лицензии) Центрального банка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определенные правилами страхования, принятыми страховщиком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A3B1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F5A8A">
            <w:pPr>
              <w:rPr>
                <w:rFonts w:ascii="Times New Roman" w:hAnsi="Times New Roman" w:cs="Times New Roman"/>
                <w:color w:val="auto"/>
                <w:sz w:val="12"/>
                <w:szCs w:val="12"/>
              </w:rPr>
            </w:pPr>
            <w:r w:rsidRPr="00ED5370">
              <w:rPr>
                <w:rFonts w:ascii="Times New Roman" w:hAnsi="Times New Roman" w:cs="Times New Roman"/>
                <w:color w:val="auto"/>
                <w:sz w:val="12"/>
                <w:szCs w:val="12"/>
              </w:rPr>
              <w:t>Страховая организация, осуществляющая деятельность на основании специального разрешения (лицензии) Центрального банка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68. Государственная регистрация договора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4, часть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государственной регистрации прав на недвижимое имущество и сделок с ним" от 21.07.1997 N 122-ФЗ: глава III; статья 25.1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застройщика и участника долевого строительства о государственной регистрации договора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удостоверяющие личность заявителей (для обозрения)</w:t>
            </w:r>
            <w:r w:rsidRPr="00ED5370">
              <w:rPr>
                <w:rFonts w:ascii="Times New Roman" w:hAnsi="Times New Roman" w:cs="Times New Roman"/>
                <w:color w:val="auto"/>
                <w:sz w:val="12"/>
                <w:szCs w:val="12"/>
                <w:u w:val="single"/>
              </w:rPr>
              <w:t xml:space="preserve"> (если выбранная форма подачи заявления – бумажная)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представителей юридического лица</w:t>
            </w:r>
            <w:r w:rsidRPr="00ED5370">
              <w:rPr>
                <w:rFonts w:ascii="Times New Roman" w:hAnsi="Times New Roman" w:cs="Times New Roman"/>
                <w:color w:val="auto"/>
                <w:sz w:val="12"/>
                <w:szCs w:val="12"/>
                <w:u w:val="single"/>
              </w:rPr>
              <w:t xml:space="preserve"> (если любой из заявителей - юридическое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Нотариально удостоверенная доверенность на представителя физического лица</w:t>
            </w:r>
            <w:r w:rsidRPr="00ED5370">
              <w:rPr>
                <w:rFonts w:ascii="Times New Roman" w:hAnsi="Times New Roman" w:cs="Times New Roman"/>
                <w:color w:val="auto"/>
                <w:sz w:val="12"/>
                <w:szCs w:val="12"/>
                <w:u w:val="single"/>
              </w:rPr>
              <w:t xml:space="preserve"> (если заявление от физического лица подает его представитель)</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договор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с описанием объекта долевого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Договор страхования </w:t>
            </w:r>
            <w:r w:rsidRPr="00ED5370">
              <w:rPr>
                <w:rFonts w:ascii="Times New Roman" w:hAnsi="Times New Roman" w:cs="Times New Roman"/>
                <w:color w:val="auto"/>
                <w:sz w:val="12"/>
                <w:szCs w:val="12"/>
              </w:rPr>
              <w:lastRenderedPageBreak/>
              <w:t>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ED5370">
              <w:rPr>
                <w:rFonts w:ascii="Times New Roman" w:hAnsi="Times New Roman" w:cs="Times New Roman"/>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каждого участника долевого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всего объекта</w:t>
            </w:r>
            <w:r w:rsidRPr="00ED5370">
              <w:rPr>
                <w:rFonts w:ascii="Times New Roman" w:hAnsi="Times New Roman" w:cs="Times New Roman"/>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ED5370">
              <w:rPr>
                <w:rFonts w:ascii="Times New Roman" w:hAnsi="Times New Roman" w:cs="Times New Roman"/>
                <w:color w:val="auto"/>
                <w:sz w:val="12"/>
                <w:szCs w:val="12"/>
                <w:u w:val="single"/>
              </w:rPr>
              <w:t xml:space="preserve"> (если застройщик выбрал способ </w:t>
            </w:r>
            <w:r w:rsidRPr="00ED5370">
              <w:rPr>
                <w:rFonts w:ascii="Times New Roman" w:hAnsi="Times New Roman" w:cs="Times New Roman"/>
                <w:color w:val="auto"/>
                <w:sz w:val="12"/>
                <w:szCs w:val="12"/>
                <w:u w:val="single"/>
              </w:rPr>
              <w:lastRenderedPageBreak/>
              <w:t>обеспечения исполнения обязательств по передаче жилого помещения по договору участия в долевом строительстве – поручительство банка)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декларация</w:t>
            </w:r>
            <w:r w:rsidRPr="00ED5370">
              <w:rPr>
                <w:rFonts w:ascii="Times New Roman" w:hAnsi="Times New Roman" w:cs="Times New Roman"/>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План создаваемого объекта недвижимого имущества</w:t>
            </w:r>
            <w:r w:rsidRPr="00ED5370">
              <w:rPr>
                <w:rFonts w:ascii="Times New Roman" w:hAnsi="Times New Roman" w:cs="Times New Roman"/>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ED5370" w:rsidRDefault="00143A9F" w:rsidP="00C4677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Списки граждан, имеющих право на приобретение жилья экономического класса (</w:t>
            </w:r>
            <w:r w:rsidRPr="00ED5370">
              <w:rPr>
                <w:rFonts w:ascii="Times New Roman" w:hAnsi="Times New Roman" w:cs="Times New Roman"/>
                <w:color w:val="auto"/>
                <w:sz w:val="12"/>
                <w:szCs w:val="12"/>
                <w:u w:val="single"/>
              </w:rPr>
              <w:t xml:space="preserve">если на государственную регистрацию представлен договор участия в долевом строительстве жилья </w:t>
            </w:r>
            <w:proofErr w:type="spellStart"/>
            <w:r w:rsidRPr="00ED5370">
              <w:rPr>
                <w:rFonts w:ascii="Times New Roman" w:hAnsi="Times New Roman" w:cs="Times New Roman"/>
                <w:color w:val="auto"/>
                <w:sz w:val="12"/>
                <w:szCs w:val="12"/>
                <w:u w:val="single"/>
              </w:rPr>
              <w:t>экономкласса</w:t>
            </w:r>
            <w:proofErr w:type="spellEnd"/>
            <w:r w:rsidRPr="00ED5370">
              <w:rPr>
                <w:rFonts w:ascii="Times New Roman" w:hAnsi="Times New Roman" w:cs="Times New Roman"/>
                <w:color w:val="auto"/>
                <w:sz w:val="12"/>
                <w:szCs w:val="12"/>
                <w:u w:val="single"/>
              </w:rPr>
              <w:t xml:space="preserve">, которое строится на земельных участках, которые предоставлены Федеральным фондом содействия развитию жилищного строительства для строительства жилья </w:t>
            </w:r>
            <w:proofErr w:type="spellStart"/>
            <w:r w:rsidRPr="00ED5370">
              <w:rPr>
                <w:rFonts w:ascii="Times New Roman" w:hAnsi="Times New Roman" w:cs="Times New Roman"/>
                <w:color w:val="auto"/>
                <w:sz w:val="12"/>
                <w:szCs w:val="12"/>
                <w:u w:val="single"/>
              </w:rPr>
              <w:t>экономкласса</w:t>
            </w:r>
            <w:proofErr w:type="spellEnd"/>
            <w:r w:rsidRPr="00ED5370">
              <w:rPr>
                <w:rFonts w:ascii="Times New Roman" w:hAnsi="Times New Roman" w:cs="Times New Roman"/>
                <w:color w:val="auto"/>
                <w:sz w:val="12"/>
                <w:szCs w:val="12"/>
              </w:rPr>
              <w:t>)</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54F3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участия в долевом строительстве, зарегистрированный </w:t>
            </w:r>
            <w:r w:rsidR="00754F39" w:rsidRPr="00ED5370">
              <w:rPr>
                <w:rFonts w:ascii="Times New Roman" w:hAnsi="Times New Roman" w:cs="Times New Roman"/>
                <w:color w:val="auto"/>
                <w:sz w:val="12"/>
                <w:szCs w:val="12"/>
              </w:rPr>
              <w:t>в едином государственном реестре прав на недвижимое имуществом и сделок с ним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Отказ в приеме документов на государственную регистрацию не допускается</w:t>
            </w:r>
          </w:p>
          <w:p w:rsidR="00143A9F" w:rsidRPr="00ED5370" w:rsidRDefault="00143A9F" w:rsidP="00B50F2E">
            <w:pPr>
              <w:spacing w:line="20" w:lineRule="atLeast"/>
              <w:rPr>
                <w:rFonts w:ascii="Times New Roman" w:hAnsi="Times New Roman" w:cs="Times New Roman"/>
                <w:color w:val="auto"/>
                <w:sz w:val="12"/>
                <w:szCs w:val="12"/>
              </w:rPr>
            </w:pP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ED5370" w:rsidRDefault="00143A9F" w:rsidP="00B50F2E">
            <w:pPr>
              <w:spacing w:line="20" w:lineRule="atLeast"/>
              <w:rPr>
                <w:rFonts w:ascii="Times New Roman" w:hAnsi="Times New Roman" w:cs="Times New Roman"/>
                <w:color w:val="auto"/>
                <w:sz w:val="12"/>
                <w:szCs w:val="12"/>
              </w:rPr>
            </w:pPr>
          </w:p>
          <w:p w:rsidR="00143A9F" w:rsidRPr="00ED5370" w:rsidRDefault="00143A9F" w:rsidP="00B50F2E">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w:t>
            </w:r>
            <w:r w:rsidRPr="00ED5370">
              <w:rPr>
                <w:rFonts w:ascii="Times New Roman" w:hAnsi="Times New Roman" w:cs="Times New Roman"/>
                <w:color w:val="auto"/>
                <w:sz w:val="12"/>
                <w:szCs w:val="12"/>
              </w:rPr>
              <w:lastRenderedPageBreak/>
              <w:t>позволяющими однозначно истолковать их содержание</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приостановления государственной регистрации: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при возникновении сомнений у государственного регистратора: </w:t>
            </w:r>
          </w:p>
          <w:p w:rsidR="00143A9F" w:rsidRPr="00ED5370" w:rsidRDefault="00143A9F" w:rsidP="00B50F2E">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а</w:t>
            </w:r>
            <w:proofErr w:type="gramEnd"/>
            <w:r w:rsidRPr="00ED5370">
              <w:rPr>
                <w:rFonts w:ascii="Times New Roman" w:hAnsi="Times New Roman" w:cs="Times New Roman"/>
                <w:color w:val="auto"/>
                <w:sz w:val="12"/>
                <w:szCs w:val="12"/>
              </w:rPr>
              <w:t xml:space="preserve">) в наличие оснований для государственной регистрации прав; </w:t>
            </w:r>
          </w:p>
          <w:p w:rsidR="00143A9F" w:rsidRPr="00ED5370" w:rsidRDefault="00143A9F" w:rsidP="00B50F2E">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б</w:t>
            </w:r>
            <w:proofErr w:type="gramEnd"/>
            <w:r w:rsidRPr="00ED5370">
              <w:rPr>
                <w:rFonts w:ascii="Times New Roman" w:hAnsi="Times New Roman" w:cs="Times New Roman"/>
                <w:color w:val="auto"/>
                <w:sz w:val="12"/>
                <w:szCs w:val="12"/>
              </w:rPr>
              <w:t xml:space="preserve">) в подлинности представленных документов или достоверности указанных в них сведений;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4)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на основании определения или решения суда; </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6)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ED5370" w:rsidRDefault="00143A9F" w:rsidP="00B50F2E">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w:t>
            </w:r>
            <w:r w:rsidRPr="00ED5370">
              <w:rPr>
                <w:rFonts w:ascii="Times New Roman" w:hAnsi="Times New Roman" w:cs="Times New Roman"/>
                <w:color w:val="auto"/>
                <w:sz w:val="12"/>
                <w:szCs w:val="12"/>
              </w:rPr>
              <w:lastRenderedPageBreak/>
              <w:t>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государственной регистрации прав может быть отказано в случаях, если: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с заявлением о государственной регистрации прав обратилось ненадлежащее лицо;</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лицо, выдавшее правоустанавливающий документ, не уполномочено распоряжаться правом на данный объект недвижимого имущества;</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5) лицо, которое имеет права, ограниченные определенными </w:t>
            </w:r>
            <w:r w:rsidRPr="00ED5370">
              <w:rPr>
                <w:rFonts w:ascii="Times New Roman" w:hAnsi="Times New Roman" w:cs="Times New Roman"/>
                <w:color w:val="auto"/>
                <w:sz w:val="12"/>
                <w:szCs w:val="12"/>
              </w:rPr>
              <w:lastRenderedPageBreak/>
              <w:t xml:space="preserve">условиями, составило документ без указания этих условий;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8) имеются противоречия между заявленными правами и уже зарегистрированными правами;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ED5370" w:rsidRDefault="00143A9F" w:rsidP="009B1EA2">
            <w:pPr>
              <w:spacing w:line="20" w:lineRule="atLeast"/>
              <w:rPr>
                <w:rFonts w:ascii="Times New Roman" w:hAnsi="Times New Roman" w:cs="Times New Roman"/>
                <w:color w:val="auto"/>
                <w:sz w:val="12"/>
                <w:szCs w:val="12"/>
              </w:rPr>
            </w:pP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государственной регистрации договора участия в долевом строительстве может быть отказано в следующих случаях: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w:t>
            </w:r>
            <w:r w:rsidRPr="00ED5370">
              <w:rPr>
                <w:rFonts w:ascii="Times New Roman" w:hAnsi="Times New Roman" w:cs="Times New Roman"/>
                <w:color w:val="auto"/>
                <w:sz w:val="12"/>
                <w:szCs w:val="12"/>
              </w:rPr>
              <w:lastRenderedPageBreak/>
              <w:t xml:space="preserve">строительства;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143A9F" w:rsidRPr="00ED5370" w:rsidRDefault="00143A9F" w:rsidP="009B1EA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заключение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744CA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w:t>
            </w:r>
          </w:p>
          <w:p w:rsidR="00143A9F" w:rsidRPr="00ED5370" w:rsidRDefault="00143A9F" w:rsidP="00744CA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 0 до 10 рабочих дней </w:t>
            </w:r>
            <w:r w:rsidRPr="00ED5370">
              <w:rPr>
                <w:rFonts w:ascii="Times New Roman" w:hAnsi="Times New Roman" w:cs="Times New Roman"/>
                <w:color w:val="auto"/>
                <w:sz w:val="12"/>
                <w:szCs w:val="12"/>
                <w:u w:val="single"/>
              </w:rPr>
              <w:t>(если на государственную регистрацию представлен первый договор участия в долевом строительстве);</w:t>
            </w:r>
          </w:p>
          <w:p w:rsidR="00143A9F" w:rsidRPr="00ED5370" w:rsidRDefault="00143A9F" w:rsidP="00744CA4">
            <w:pPr>
              <w:spacing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 от 0 до 5 рабочих дней </w:t>
            </w:r>
            <w:r w:rsidRPr="00ED5370">
              <w:rPr>
                <w:rFonts w:ascii="Times New Roman" w:hAnsi="Times New Roman" w:cs="Times New Roman"/>
                <w:color w:val="auto"/>
                <w:sz w:val="12"/>
                <w:szCs w:val="12"/>
                <w:u w:val="single"/>
              </w:rPr>
              <w:t>(если на государственную регистрацию представлен последующий договор участия в долевом строительстве)</w:t>
            </w:r>
          </w:p>
          <w:p w:rsidR="00143A9F" w:rsidRPr="00ED5370" w:rsidRDefault="00143A9F" w:rsidP="00744CA4">
            <w:pPr>
              <w:spacing w:line="20" w:lineRule="atLeast"/>
              <w:rPr>
                <w:rFonts w:ascii="Times New Roman" w:hAnsi="Times New Roman" w:cs="Times New Roman"/>
                <w:color w:val="auto"/>
                <w:sz w:val="12"/>
                <w:szCs w:val="12"/>
                <w:u w:val="single"/>
              </w:rPr>
            </w:pPr>
          </w:p>
          <w:p w:rsidR="00143A9F" w:rsidRPr="00ED5370" w:rsidRDefault="00143A9F" w:rsidP="00744CA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6000 </w:t>
            </w:r>
            <w:proofErr w:type="gramStart"/>
            <w:r w:rsidRPr="00ED5370">
              <w:rPr>
                <w:rFonts w:ascii="Times New Roman" w:hAnsi="Times New Roman" w:cs="Times New Roman"/>
                <w:color w:val="auto"/>
                <w:sz w:val="12"/>
                <w:szCs w:val="12"/>
              </w:rPr>
              <w:t>руб.</w:t>
            </w:r>
            <w:r w:rsidRPr="00ED5370">
              <w:rPr>
                <w:rFonts w:ascii="Times New Roman" w:hAnsi="Times New Roman" w:cs="Times New Roman"/>
                <w:color w:val="auto"/>
                <w:sz w:val="12"/>
                <w:szCs w:val="12"/>
                <w:u w:val="single"/>
              </w:rPr>
              <w:t>(</w:t>
            </w:r>
            <w:proofErr w:type="gramEnd"/>
            <w:r w:rsidRPr="00ED5370">
              <w:rPr>
                <w:rFonts w:ascii="Times New Roman" w:hAnsi="Times New Roman" w:cs="Times New Roman"/>
                <w:color w:val="auto"/>
                <w:sz w:val="12"/>
                <w:szCs w:val="12"/>
                <w:u w:val="single"/>
              </w:rPr>
              <w:t>если заявитель - юридическое лицо)</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350 </w:t>
            </w:r>
            <w:proofErr w:type="gramStart"/>
            <w:r w:rsidRPr="00ED5370">
              <w:rPr>
                <w:rFonts w:ascii="Times New Roman" w:hAnsi="Times New Roman" w:cs="Times New Roman"/>
                <w:color w:val="auto"/>
                <w:sz w:val="12"/>
                <w:szCs w:val="12"/>
              </w:rPr>
              <w:t>руб.</w:t>
            </w:r>
            <w:r w:rsidRPr="00ED5370">
              <w:rPr>
                <w:rFonts w:ascii="Times New Roman" w:hAnsi="Times New Roman" w:cs="Times New Roman"/>
                <w:color w:val="auto"/>
                <w:sz w:val="12"/>
                <w:szCs w:val="12"/>
                <w:u w:val="single"/>
              </w:rPr>
              <w:t>(</w:t>
            </w:r>
            <w:proofErr w:type="gramEnd"/>
            <w:r w:rsidRPr="00ED5370">
              <w:rPr>
                <w:rFonts w:ascii="Times New Roman" w:hAnsi="Times New Roman" w:cs="Times New Roman"/>
                <w:color w:val="auto"/>
                <w:sz w:val="12"/>
                <w:szCs w:val="12"/>
                <w:u w:val="single"/>
              </w:rPr>
              <w:t>если заявитель - физическое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69. Заключение договора об осуществлении временного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к электрическим сетям с применением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Заявка на временное технологическое присоединение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(если осуществляется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Правоустанавливающие документы на реконструируемый объект капитального строительства </w:t>
            </w:r>
            <w:r w:rsidRPr="00ED5370">
              <w:rPr>
                <w:rFonts w:ascii="Times New Roman" w:hAnsi="Times New Roman" w:cs="Times New Roman"/>
                <w:color w:val="auto"/>
                <w:sz w:val="12"/>
                <w:szCs w:val="12"/>
                <w:u w:val="single"/>
              </w:rPr>
              <w:t>(если осуществляется реконструкция)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Информация о реквизитах договора на присоединение</w:t>
            </w:r>
            <w:r w:rsidRPr="00ED5370">
              <w:rPr>
                <w:rFonts w:ascii="Times New Roman" w:hAnsi="Times New Roman" w:cs="Times New Roman"/>
                <w:color w:val="auto"/>
                <w:sz w:val="12"/>
                <w:szCs w:val="12"/>
                <w:u w:val="single"/>
              </w:rPr>
              <w:t xml:space="preserve"> (кроме случая присоединения по временной схеме передвижного </w:t>
            </w:r>
            <w:proofErr w:type="spellStart"/>
            <w:r w:rsidRPr="00ED5370">
              <w:rPr>
                <w:rFonts w:ascii="Times New Roman" w:hAnsi="Times New Roman" w:cs="Times New Roman"/>
                <w:color w:val="auto"/>
                <w:sz w:val="12"/>
                <w:szCs w:val="12"/>
                <w:u w:val="single"/>
              </w:rPr>
              <w:t>энергопринимающего</w:t>
            </w:r>
            <w:proofErr w:type="spellEnd"/>
            <w:r w:rsidRPr="00ED5370">
              <w:rPr>
                <w:rFonts w:ascii="Times New Roman" w:hAnsi="Times New Roman" w:cs="Times New Roman"/>
                <w:color w:val="auto"/>
                <w:sz w:val="12"/>
                <w:szCs w:val="12"/>
                <w:u w:val="single"/>
              </w:rPr>
              <w:t xml:space="preserve"> устройства с максимальной мощностью до 150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A111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об осуществлении временного технологического присоединения к электрическим сетям</w:t>
            </w:r>
          </w:p>
          <w:p w:rsidR="00143A9F" w:rsidRPr="00ED5370" w:rsidRDefault="00143A9F" w:rsidP="00EA111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временного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34DE5">
            <w:pPr>
              <w:spacing w:line="20" w:lineRule="atLeast"/>
              <w:rPr>
                <w:rFonts w:ascii="Times New Roman" w:hAnsi="Times New Roman" w:cs="Times New Roman"/>
                <w:bCs/>
                <w:color w:val="auto"/>
                <w:sz w:val="12"/>
                <w:szCs w:val="12"/>
              </w:rPr>
            </w:pPr>
            <w:r w:rsidRPr="00ED5370">
              <w:rPr>
                <w:rFonts w:ascii="Times New Roman" w:hAnsi="Times New Roman" w:cs="Times New Roman"/>
                <w:bCs/>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rsidP="00E34DE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При отсутствии сведений и документов, указанных в пункте 13 Правил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10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Плата за заключение договора не предусмотрена. 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Плата за технологическое присоединение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ED5370">
              <w:rPr>
                <w:rFonts w:ascii="Times New Roman" w:hAnsi="Times New Roman" w:cs="Times New Roman"/>
                <w:color w:val="auto"/>
                <w:sz w:val="12"/>
                <w:szCs w:val="12"/>
              </w:rPr>
              <w:t>кВ</w:t>
            </w:r>
            <w:proofErr w:type="spellEnd"/>
            <w:r w:rsidRPr="00ED5370">
              <w:rPr>
                <w:rFonts w:ascii="Times New Roman" w:hAnsi="Times New Roman" w:cs="Times New Roman"/>
                <w:color w:val="auto"/>
                <w:sz w:val="12"/>
                <w:szCs w:val="12"/>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w:t>
            </w:r>
            <w:proofErr w:type="spellStart"/>
            <w:r w:rsidRPr="00ED5370">
              <w:rPr>
                <w:rFonts w:ascii="Times New Roman" w:hAnsi="Times New Roman" w:cs="Times New Roman"/>
                <w:color w:val="auto"/>
                <w:sz w:val="12"/>
                <w:szCs w:val="12"/>
              </w:rPr>
              <w:t>кВ</w:t>
            </w:r>
            <w:proofErr w:type="spellEnd"/>
            <w:r w:rsidRPr="00ED5370">
              <w:rPr>
                <w:rFonts w:ascii="Times New Roman" w:hAnsi="Times New Roman" w:cs="Times New Roman"/>
                <w:color w:val="auto"/>
                <w:sz w:val="12"/>
                <w:szCs w:val="12"/>
              </w:rP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70. Заключение договора горячего водоснабжения </w:t>
            </w:r>
            <w:r w:rsidRPr="00ED5370">
              <w:rPr>
                <w:rFonts w:ascii="Times New Roman" w:hAnsi="Times New Roman" w:cs="Times New Roman"/>
                <w:color w:val="auto"/>
                <w:sz w:val="12"/>
                <w:szCs w:val="12"/>
              </w:rPr>
              <w:lastRenderedPageBreak/>
              <w:t>строящегося (не введенного в эксплуатацию)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горячего водоснабжения, утвержденные </w:t>
            </w:r>
            <w:r w:rsidRPr="00ED5370">
              <w:rPr>
                <w:rFonts w:ascii="Times New Roman" w:hAnsi="Times New Roman" w:cs="Times New Roman"/>
                <w:color w:val="auto"/>
                <w:sz w:val="12"/>
                <w:szCs w:val="12"/>
              </w:rPr>
              <w:lastRenderedPageBreak/>
              <w:t>постановлением Правительства Российской Федерации от 29.07.2013 N 642: пункт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горячего водоснабжения, утвержденные </w:t>
            </w:r>
            <w:r w:rsidRPr="00ED5370">
              <w:rPr>
                <w:rFonts w:ascii="Times New Roman" w:hAnsi="Times New Roman" w:cs="Times New Roman"/>
                <w:color w:val="auto"/>
                <w:sz w:val="12"/>
                <w:szCs w:val="12"/>
              </w:rPr>
              <w:lastRenderedPageBreak/>
              <w:t>постановлением Правительства Российской Федерации от 29.07.2013 N 642: глава 1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(присоединения) объекта капитального </w:t>
            </w:r>
            <w:r w:rsidRPr="00ED5370">
              <w:rPr>
                <w:rFonts w:ascii="Times New Roman" w:hAnsi="Times New Roman" w:cs="Times New Roman"/>
                <w:color w:val="auto"/>
                <w:sz w:val="12"/>
                <w:szCs w:val="12"/>
              </w:rPr>
              <w:lastRenderedPageBreak/>
              <w:t>строительства к централизованным системам горячего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Заявка на заключение договора горячего </w:t>
            </w:r>
            <w:r w:rsidRPr="00ED5370">
              <w:rPr>
                <w:rFonts w:ascii="Times New Roman" w:hAnsi="Times New Roman" w:cs="Times New Roman"/>
                <w:color w:val="auto"/>
                <w:sz w:val="12"/>
                <w:szCs w:val="12"/>
              </w:rPr>
              <w:lastRenderedPageBreak/>
              <w:t>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паспорта физического лица</w:t>
            </w:r>
            <w:r w:rsidRPr="00ED5370">
              <w:rPr>
                <w:rFonts w:ascii="Times New Roman" w:hAnsi="Times New Roman" w:cs="Times New Roman"/>
                <w:color w:val="auto"/>
                <w:sz w:val="12"/>
                <w:szCs w:val="12"/>
                <w:u w:val="single"/>
              </w:rPr>
              <w:t xml:space="preserve"> (если застройщик - физическое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Техническая документация на установленные средства измерений и приборы учета горячей воды (узлы учета)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Схемы узла учета горячей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A111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Договор горячего водоснабжения </w:t>
            </w:r>
            <w:r w:rsidRPr="00ED5370">
              <w:rPr>
                <w:rFonts w:ascii="Times New Roman" w:hAnsi="Times New Roman" w:cs="Times New Roman"/>
                <w:color w:val="auto"/>
                <w:sz w:val="12"/>
                <w:szCs w:val="12"/>
              </w:rPr>
              <w:lastRenderedPageBreak/>
              <w:t xml:space="preserve">строящегося объекта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Организация, осуществляющая горячее </w:t>
            </w:r>
            <w:r w:rsidRPr="00ED5370">
              <w:rPr>
                <w:rFonts w:ascii="Times New Roman" w:hAnsi="Times New Roman" w:cs="Times New Roman"/>
                <w:color w:val="auto"/>
                <w:sz w:val="12"/>
                <w:szCs w:val="12"/>
              </w:rPr>
              <w:lastRenderedPageBreak/>
              <w:t xml:space="preserve">водоснабжение, имеет право принять решение об отказе в заключении договора горячего водоснабжения в следующих случаях: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подключение (присоединение) осуществлено с нарушением технических условий на подключение (присоединение) объектов;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20 </w:t>
            </w:r>
            <w:r w:rsidRPr="00ED5370">
              <w:rPr>
                <w:rFonts w:ascii="Times New Roman" w:hAnsi="Times New Roman" w:cs="Times New Roman"/>
                <w:color w:val="auto"/>
                <w:sz w:val="12"/>
                <w:szCs w:val="12"/>
              </w:rPr>
              <w:lastRenderedPageBreak/>
              <w:t>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Плата за заключение договора не предусмотрена. Плата </w:t>
            </w:r>
            <w:r w:rsidRPr="00ED5370">
              <w:rPr>
                <w:rFonts w:ascii="Times New Roman" w:hAnsi="Times New Roman" w:cs="Times New Roman"/>
                <w:color w:val="auto"/>
                <w:sz w:val="12"/>
                <w:szCs w:val="12"/>
              </w:rPr>
              <w:lastRenderedPageBreak/>
              <w:t>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Ограничения по форме подачи заявителем </w:t>
            </w:r>
            <w:r w:rsidRPr="00ED5370">
              <w:rPr>
                <w:rFonts w:ascii="Times New Roman" w:hAnsi="Times New Roman" w:cs="Times New Roman"/>
                <w:color w:val="auto"/>
                <w:sz w:val="12"/>
                <w:szCs w:val="12"/>
              </w:rPr>
              <w:lastRenderedPageBreak/>
              <w:t>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Организация, осуществляющая горячее </w:t>
            </w:r>
            <w:r w:rsidRPr="00ED5370">
              <w:rPr>
                <w:rFonts w:ascii="Times New Roman" w:hAnsi="Times New Roman" w:cs="Times New Roman"/>
                <w:color w:val="auto"/>
                <w:sz w:val="12"/>
                <w:szCs w:val="12"/>
              </w:rPr>
              <w:lastRenderedPageBreak/>
              <w:t>водоснабжение, водоотведение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71. Заключение договора холодного водоснабжения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A1117">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холодного водоснабжения строящегося объекта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231A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w:t>
            </w:r>
            <w:r w:rsidRPr="00ED5370">
              <w:rPr>
                <w:rFonts w:ascii="Times New Roman" w:hAnsi="Times New Roman" w:cs="Times New Roman"/>
                <w:color w:val="auto"/>
                <w:sz w:val="12"/>
                <w:szCs w:val="12"/>
              </w:rPr>
              <w:lastRenderedPageBreak/>
              <w:t>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20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72. Заключение договора водоотведения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на подключение к централизованным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E468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водоотведения в отношении строящегося объекта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231AC">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Основания для отказа в принятии заявления не установлены</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 от 0 до 20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73. Направление извещения о начале строительства, реконструкции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Градостроительный кодекс Российской Федерации от 29.12.2004 N 190-ФЗ: статья 52, часть 5</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w:t>
            </w:r>
            <w:r w:rsidRPr="00ED5370">
              <w:rPr>
                <w:rFonts w:ascii="Times New Roman" w:hAnsi="Times New Roman" w:cs="Times New Roman"/>
                <w:color w:val="auto"/>
                <w:spacing w:val="-4"/>
                <w:sz w:val="12"/>
                <w:szCs w:val="12"/>
              </w:rPr>
              <w:lastRenderedPageBreak/>
              <w:t>экологическому, технологическому и атомному надзору от 26.12.2006 N 1129: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Градостроительный кодекс Российской Федерации от 29.12.2004 N 190-ФЗ: статья 52, часть 5</w:t>
            </w:r>
          </w:p>
          <w:p w:rsidR="00143A9F" w:rsidRPr="00ED5370" w:rsidRDefault="00143A9F" w:rsidP="00AA20D2">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w:t>
            </w:r>
            <w:r w:rsidRPr="00ED5370">
              <w:rPr>
                <w:rFonts w:ascii="Times New Roman" w:hAnsi="Times New Roman" w:cs="Times New Roman"/>
                <w:color w:val="auto"/>
                <w:spacing w:val="-4"/>
                <w:sz w:val="12"/>
                <w:szCs w:val="12"/>
              </w:rPr>
              <w:lastRenderedPageBreak/>
              <w:t>экологическому, технологическому и атомному надзору от 26.12.2006 N 1129: пункты 5, 6</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w:t>
            </w:r>
            <w:proofErr w:type="spellStart"/>
            <w:r w:rsidRPr="00ED5370">
              <w:rPr>
                <w:rFonts w:ascii="Times New Roman" w:hAnsi="Times New Roman" w:cs="Times New Roman"/>
                <w:color w:val="auto"/>
                <w:spacing w:val="-4"/>
                <w:sz w:val="12"/>
                <w:szCs w:val="12"/>
              </w:rPr>
              <w:t>Ростехнадзора</w:t>
            </w:r>
            <w:proofErr w:type="spellEnd"/>
            <w:r w:rsidRPr="00ED5370">
              <w:rPr>
                <w:rFonts w:ascii="Times New Roman" w:hAnsi="Times New Roman" w:cs="Times New Roman"/>
                <w:color w:val="auto"/>
                <w:spacing w:val="-4"/>
                <w:sz w:val="12"/>
                <w:szCs w:val="12"/>
              </w:rPr>
              <w:t xml:space="preserve"> от 12.01.2007 N 7: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если объект находится в границах охранных зон объектов трубопроводного транспорта;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w:t>
            </w:r>
            <w:r w:rsidRPr="00ED5370">
              <w:rPr>
                <w:rFonts w:ascii="Times New Roman" w:hAnsi="Times New Roman" w:cs="Times New Roman"/>
                <w:color w:val="auto"/>
                <w:sz w:val="12"/>
                <w:szCs w:val="12"/>
              </w:rPr>
              <w:lastRenderedPageBreak/>
              <w:t>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Извещение о начале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Проектная документация на объект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о вынесении на местность линий отступа от красных линий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Общий журнал учета выполнения работ при строительстве, реконструкции, капитальном ремонте объектов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Специальные журналы учета выполнения работ при строительстве, </w:t>
            </w:r>
            <w:r w:rsidRPr="00ED5370">
              <w:rPr>
                <w:rFonts w:ascii="Times New Roman" w:hAnsi="Times New Roman" w:cs="Times New Roman"/>
                <w:color w:val="auto"/>
                <w:sz w:val="12"/>
                <w:szCs w:val="12"/>
              </w:rPr>
              <w:lastRenderedPageBreak/>
              <w:t>реконструкции, капитальном ремонте объектов капитального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Положительное заключение экспертизы проектной документации</w:t>
            </w:r>
            <w:r w:rsidRPr="00ED5370">
              <w:rPr>
                <w:rFonts w:ascii="Times New Roman" w:hAnsi="Times New Roman" w:cs="Times New Roman"/>
                <w:color w:val="auto"/>
                <w:sz w:val="12"/>
                <w:szCs w:val="12"/>
                <w:u w:val="single"/>
              </w:rPr>
              <w:t xml:space="preserve"> (если проводилась экспертиза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84BD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Программа проведения проверок</w:t>
            </w:r>
          </w:p>
          <w:p w:rsidR="00143A9F" w:rsidRPr="00ED5370" w:rsidRDefault="00143A9F" w:rsidP="00884BD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Общий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p w:rsidR="00143A9F" w:rsidRPr="00ED5370" w:rsidRDefault="00143A9F" w:rsidP="00884BD8">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Специальный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Извещение является основанием для разработки должностным лицом органа государственного строительного надзора программы проведения проверок в течение 7 рабочих дней с даты получения такого извещения </w:t>
            </w:r>
          </w:p>
          <w:p w:rsidR="00143A9F" w:rsidRPr="00ED5370" w:rsidRDefault="00143A9F" w:rsidP="00FA771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направляется заблаговременно, но не позднее чем за семь рабочих дней до начала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506C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73.1 Направление извещения о возникновении аварийной</w:t>
            </w:r>
          </w:p>
          <w:p w:rsidR="00143A9F" w:rsidRPr="00ED5370" w:rsidRDefault="00143A9F" w:rsidP="00C506CF">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ситуации</w:t>
            </w:r>
            <w:proofErr w:type="gramEnd"/>
            <w:r w:rsidRPr="00ED5370">
              <w:rPr>
                <w:rFonts w:ascii="Times New Roman" w:hAnsi="Times New Roman" w:cs="Times New Roman"/>
                <w:color w:val="auto"/>
                <w:sz w:val="12"/>
                <w:szCs w:val="12"/>
              </w:rPr>
              <w:t xml:space="preserve"> на объекте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84BD8">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Градостроительный кодекс Российской Федерации от 29.12.2004 N 190-ФЗ: статья 53, часть 3</w:t>
            </w:r>
          </w:p>
          <w:p w:rsidR="00143A9F" w:rsidRPr="00ED5370" w:rsidRDefault="00143A9F" w:rsidP="00884BD8">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3, подпункт "в";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D4D6B">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Наличие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о возникновении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D5BD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B7802">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74. Направление извещения об обнаружении объекта, обладающего признаками объекта культурного наследия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52, часть 8</w:t>
            </w:r>
          </w:p>
          <w:p w:rsidR="00143A9F" w:rsidRPr="00ED5370" w:rsidRDefault="00143A9F" w:rsidP="002B3FEA">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об обнаруженном объекте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52A95">
            <w:pPr>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включении объекта, обладающего признаками объекта культурного наследия, в перечень выявленных объектов культурного наследия (</w:t>
            </w:r>
            <w:r w:rsidRPr="00ED5370">
              <w:rPr>
                <w:rFonts w:ascii="Times New Roman" w:hAnsi="Times New Roman" w:cs="Times New Roman"/>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ED5370">
              <w:rPr>
                <w:rFonts w:ascii="Times New Roman" w:hAnsi="Times New Roman" w:cs="Times New Roman"/>
                <w:color w:val="auto"/>
                <w:sz w:val="12"/>
                <w:szCs w:val="12"/>
              </w:rPr>
              <w:t>)</w:t>
            </w:r>
          </w:p>
          <w:p w:rsidR="00143A9F" w:rsidRPr="00ED5370" w:rsidRDefault="00143A9F" w:rsidP="00052A95">
            <w:pPr>
              <w:rPr>
                <w:rFonts w:ascii="Times New Roman" w:hAnsi="Times New Roman" w:cs="Times New Roman"/>
                <w:color w:val="auto"/>
                <w:sz w:val="12"/>
                <w:szCs w:val="12"/>
              </w:rPr>
            </w:pPr>
          </w:p>
          <w:p w:rsidR="00143A9F" w:rsidRPr="00ED5370" w:rsidRDefault="00143A9F" w:rsidP="00052A95">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Решение о включении объекта, обладающего признаками объекта культурного наследия, в перечень выявленных объектов культурного наследия (</w:t>
            </w:r>
            <w:r w:rsidRPr="00ED5370">
              <w:rPr>
                <w:rFonts w:ascii="Times New Roman" w:hAnsi="Times New Roman" w:cs="Times New Roman"/>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ED5370">
              <w:rPr>
                <w:rFonts w:ascii="Times New Roman" w:hAnsi="Times New Roman" w:cs="Times New Roman"/>
                <w:color w:val="auto"/>
                <w:sz w:val="12"/>
                <w:szCs w:val="12"/>
              </w:rPr>
              <w:t>)</w:t>
            </w:r>
          </w:p>
          <w:p w:rsidR="00143A9F" w:rsidRPr="00ED5370" w:rsidRDefault="00143A9F" w:rsidP="00052A95">
            <w:pPr>
              <w:rPr>
                <w:rFonts w:ascii="Times New Roman" w:hAnsi="Times New Roman" w:cs="Times New Roman"/>
                <w:color w:val="auto"/>
                <w:sz w:val="12"/>
                <w:szCs w:val="12"/>
              </w:rPr>
            </w:pPr>
          </w:p>
          <w:p w:rsidR="00143A9F" w:rsidRPr="00ED5370" w:rsidRDefault="00143A9F" w:rsidP="00052A95">
            <w:pPr>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возобновление работ (</w:t>
            </w:r>
            <w:r w:rsidRPr="00ED5370">
              <w:rPr>
                <w:rFonts w:ascii="Times New Roman" w:hAnsi="Times New Roman" w:cs="Times New Roman"/>
                <w:color w:val="auto"/>
                <w:sz w:val="12"/>
                <w:szCs w:val="12"/>
                <w:u w:val="single"/>
              </w:rPr>
              <w:t>если принято решение об отказе во включении обнаруженного объекта в перечень выявленных объектов культурного наследия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11D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процедуры определяется нормативными правовыми актами субъектов Российской Федерации, на территории которых находится обнаруженный объект культурного наследия</w:t>
            </w:r>
          </w:p>
          <w:p w:rsidR="00143A9F" w:rsidRPr="00ED5370" w:rsidRDefault="00143A9F" w:rsidP="00E11D33">
            <w:pPr>
              <w:spacing w:line="20" w:lineRule="atLeast"/>
              <w:rPr>
                <w:rFonts w:ascii="Times New Roman" w:hAnsi="Times New Roman" w:cs="Times New Roman"/>
                <w:color w:val="auto"/>
                <w:sz w:val="12"/>
                <w:szCs w:val="12"/>
              </w:rPr>
            </w:pPr>
          </w:p>
          <w:p w:rsidR="00143A9F" w:rsidRPr="00ED5370" w:rsidRDefault="00143A9F" w:rsidP="00E11D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Разрешение на возобновление работ предоставляется в течение трех рабочих </w:t>
            </w:r>
            <w:r w:rsidRPr="00ED5370">
              <w:rPr>
                <w:rFonts w:ascii="Times New Roman" w:hAnsi="Times New Roman" w:cs="Times New Roman"/>
                <w:color w:val="auto"/>
                <w:sz w:val="12"/>
                <w:szCs w:val="12"/>
              </w:rPr>
              <w:lastRenderedPageBreak/>
              <w:t>дней со дня принятия решения об отказе во включении обнаруженного объекта в перечень выявленных объектов культурного наследия</w:t>
            </w:r>
          </w:p>
          <w:p w:rsidR="00143A9F" w:rsidRPr="00ED5370" w:rsidRDefault="00143A9F" w:rsidP="00E11D33">
            <w:pPr>
              <w:spacing w:line="20" w:lineRule="atLeast"/>
              <w:rPr>
                <w:rFonts w:ascii="Times New Roman" w:hAnsi="Times New Roman" w:cs="Times New Roman"/>
                <w:color w:val="auto"/>
                <w:sz w:val="12"/>
                <w:szCs w:val="12"/>
              </w:rPr>
            </w:pPr>
          </w:p>
          <w:p w:rsidR="00143A9F" w:rsidRPr="00ED5370" w:rsidRDefault="00143A9F" w:rsidP="00E11D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Заявление должно быть направление в течение трех дней со дня обнаружения объекта, обладающего признаками объекта культурного наследия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Региональный орган охраны объектов культурного наследия</w:t>
            </w:r>
          </w:p>
        </w:tc>
      </w:tr>
      <w:tr w:rsidR="00143A9F" w:rsidRPr="00ED5370" w:rsidTr="0071043D">
        <w:trPr>
          <w:trHeight w:val="23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75. Направление извещения о сроках завершения работ, которые подлежат проверке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52, часть 6</w:t>
            </w:r>
          </w:p>
          <w:p w:rsidR="00143A9F" w:rsidRPr="00ED5370" w:rsidRDefault="00143A9F" w:rsidP="006805CC">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о сроках завершения работ, которые подлежат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A771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76. Проведение проверок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54, часть 5</w:t>
            </w:r>
          </w:p>
          <w:p w:rsidR="00143A9F" w:rsidRPr="00ED5370" w:rsidRDefault="00143A9F" w:rsidP="0000109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Положение об осуществлении государственного строительного надзора </w:t>
            </w:r>
            <w:r w:rsidRPr="00ED5370">
              <w:rPr>
                <w:rFonts w:ascii="Times New Roman" w:hAnsi="Times New Roman" w:cs="Times New Roman"/>
                <w:color w:val="auto"/>
                <w:sz w:val="12"/>
                <w:szCs w:val="12"/>
              </w:rPr>
              <w:lastRenderedPageBreak/>
              <w:t>в Российской Федерации, утвержденное постановлением Правительства Российской Федерации от 01.02.2006 N 54: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2"/>
                <w:sz w:val="12"/>
                <w:szCs w:val="12"/>
              </w:rPr>
            </w:pPr>
            <w:r w:rsidRPr="00ED5370">
              <w:rPr>
                <w:rFonts w:ascii="Times New Roman" w:hAnsi="Times New Roman" w:cs="Times New Roman"/>
                <w:color w:val="auto"/>
                <w:spacing w:val="-2"/>
                <w:sz w:val="12"/>
                <w:szCs w:val="12"/>
              </w:rPr>
              <w:lastRenderedPageBreak/>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w:t>
            </w:r>
            <w:r w:rsidRPr="00ED5370">
              <w:rPr>
                <w:rFonts w:ascii="Times New Roman" w:hAnsi="Times New Roman" w:cs="Times New Roman"/>
                <w:color w:val="auto"/>
                <w:spacing w:val="-2"/>
                <w:sz w:val="12"/>
                <w:szCs w:val="12"/>
              </w:rPr>
              <w:lastRenderedPageBreak/>
              <w:t>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2) если объект находится в границах </w:t>
            </w:r>
            <w:r w:rsidRPr="00ED5370">
              <w:rPr>
                <w:rFonts w:ascii="Times New Roman" w:hAnsi="Times New Roman" w:cs="Times New Roman"/>
                <w:color w:val="auto"/>
                <w:spacing w:val="-4"/>
                <w:sz w:val="12"/>
                <w:szCs w:val="12"/>
              </w:rPr>
              <w:lastRenderedPageBreak/>
              <w:t>охранных зон объектов трубопроводного транспорта;</w:t>
            </w:r>
          </w:p>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Занесение сведений о результатах проверки в общий и (или) специальный журналы</w:t>
            </w:r>
          </w:p>
          <w:p w:rsidR="00143A9F" w:rsidRPr="00ED5370" w:rsidRDefault="00143A9F">
            <w:pP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Акт проверки при строительстве, реконструкции объекта капитального строительства (</w:t>
            </w:r>
            <w:r w:rsidRPr="00ED5370">
              <w:rPr>
                <w:rFonts w:ascii="Times New Roman" w:hAnsi="Times New Roman" w:cs="Times New Roman"/>
                <w:color w:val="auto"/>
                <w:sz w:val="12"/>
                <w:szCs w:val="12"/>
                <w:u w:val="single"/>
              </w:rPr>
              <w:t xml:space="preserve">если </w:t>
            </w:r>
            <w:r w:rsidRPr="00ED5370">
              <w:rPr>
                <w:rFonts w:ascii="Times New Roman" w:hAnsi="Times New Roman" w:cs="Times New Roman"/>
                <w:color w:val="auto"/>
                <w:sz w:val="12"/>
                <w:szCs w:val="12"/>
                <w:u w:val="single"/>
              </w:rPr>
              <w:lastRenderedPageBreak/>
              <w:t>при проверке выявлены нарушения</w:t>
            </w:r>
            <w:r w:rsidRPr="00ED5370">
              <w:rPr>
                <w:rFonts w:ascii="Times New Roman" w:hAnsi="Times New Roman" w:cs="Times New Roman"/>
                <w:color w:val="auto"/>
                <w:sz w:val="12"/>
                <w:szCs w:val="12"/>
              </w:rPr>
              <w:t>)</w:t>
            </w:r>
          </w:p>
          <w:p w:rsidR="00143A9F" w:rsidRPr="00ED5370" w:rsidRDefault="00143A9F">
            <w:pPr>
              <w:rPr>
                <w:rFonts w:ascii="Times New Roman" w:hAnsi="Times New Roman" w:cs="Times New Roman"/>
                <w:color w:val="auto"/>
                <w:sz w:val="12"/>
                <w:szCs w:val="12"/>
              </w:rPr>
            </w:pPr>
          </w:p>
          <w:p w:rsidR="00143A9F" w:rsidRPr="00ED5370" w:rsidRDefault="00143A9F" w:rsidP="00D620F7">
            <w:pPr>
              <w:rPr>
                <w:rFonts w:ascii="Times New Roman" w:hAnsi="Times New Roman" w:cs="Times New Roman"/>
                <w:color w:val="auto"/>
                <w:sz w:val="12"/>
                <w:szCs w:val="12"/>
              </w:rPr>
            </w:pPr>
            <w:r w:rsidRPr="00ED5370">
              <w:rPr>
                <w:rFonts w:ascii="Times New Roman" w:hAnsi="Times New Roman" w:cs="Times New Roman"/>
                <w:color w:val="auto"/>
                <w:sz w:val="12"/>
                <w:szCs w:val="12"/>
              </w:rPr>
              <w:t>Предписание об устранении выявленных нарушений (</w:t>
            </w:r>
            <w:r w:rsidRPr="00ED5370">
              <w:rPr>
                <w:rFonts w:ascii="Times New Roman" w:hAnsi="Times New Roman" w:cs="Times New Roman"/>
                <w:color w:val="auto"/>
                <w:sz w:val="12"/>
                <w:szCs w:val="12"/>
                <w:u w:val="single"/>
              </w:rPr>
              <w:t>если при проверке выявлены нарушения</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A771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24</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12,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вторая) от 26.01.1996 N 14-ФЗ: статья 783, статья 708, пункт 1; статья 709,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при проведении строительного контроля требуется проведение обследований, испытаний, экспертиз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20B3A">
            <w:pPr>
              <w:rPr>
                <w:rFonts w:ascii="Times New Roman" w:hAnsi="Times New Roman" w:cs="Times New Roman"/>
                <w:color w:val="auto"/>
                <w:sz w:val="12"/>
                <w:szCs w:val="12"/>
              </w:rPr>
            </w:pPr>
            <w:r w:rsidRPr="00ED5370">
              <w:rPr>
                <w:rFonts w:ascii="Times New Roman" w:hAnsi="Times New Roman" w:cs="Times New Roman"/>
                <w:color w:val="auto"/>
                <w:sz w:val="12"/>
                <w:szCs w:val="12"/>
              </w:rPr>
              <w:t>Результаты экспертизы, обследований, лабораторных и иных испытаний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60463">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изготовления результатов экспертизы, обследований, лабораторных и иных испытаний 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E302D">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Организации и индивидуальные предприниматели, осуществляющие проведение обследований, испытаний, экспертиз выполненных работ и применяемых строительных материалов</w:t>
            </w:r>
            <w:r w:rsidR="00AE302D" w:rsidRPr="00ED5370">
              <w:rPr>
                <w:rFonts w:ascii="Times New Roman" w:hAnsi="Times New Roman" w:cs="Times New Roman"/>
                <w:color w:val="auto"/>
                <w:sz w:val="12"/>
                <w:szCs w:val="12"/>
              </w:rPr>
              <w:t>, аккредитованные в случаях, установленных законодательством, Федеральной службой по аккредитации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78. Направление извещения об устранении нарушений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Градостроительный кодекс Российской Федерации от 29.12.2004 N 190-ФЗ: статья 54, часть 5, пункт 2, подпункт "а"</w:t>
            </w:r>
          </w:p>
          <w:p w:rsidR="00143A9F" w:rsidRPr="00ED5370" w:rsidRDefault="00143A9F" w:rsidP="00677CE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13, подпункт «в»</w:t>
            </w:r>
          </w:p>
          <w:p w:rsidR="00143A9F" w:rsidRPr="00ED5370" w:rsidRDefault="00143A9F" w:rsidP="00FF597D">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устранены нарушения, выявленные органом государственного строительного надзора при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14C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814C33">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 исполнительной власти субъекта Российской Федерации, уполномоченный на осуществление государственного </w:t>
            </w:r>
            <w:r w:rsidRPr="00ED5370">
              <w:rPr>
                <w:rFonts w:ascii="Times New Roman" w:hAnsi="Times New Roman" w:cs="Times New Roman"/>
                <w:color w:val="auto"/>
                <w:sz w:val="12"/>
                <w:szCs w:val="12"/>
              </w:rPr>
              <w:lastRenderedPageBreak/>
              <w:t>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79. Предоставление акта итоговой проверки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620F7">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620F7">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143A9F" w:rsidRPr="00ED5370" w:rsidRDefault="00143A9F" w:rsidP="00D620F7">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Федеральный закон «Об </w:t>
            </w:r>
            <w:r w:rsidRPr="00ED5370">
              <w:rPr>
                <w:rFonts w:ascii="Times New Roman" w:hAnsi="Times New Roman" w:cs="Times New Roman"/>
                <w:color w:val="auto"/>
                <w:spacing w:val="-4"/>
                <w:sz w:val="12"/>
                <w:szCs w:val="12"/>
              </w:rPr>
              <w:lastRenderedPageBreak/>
              <w:t>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 если объект находится в границах охранных зон объектов трубопроводного транспорта;</w:t>
            </w:r>
          </w:p>
          <w:p w:rsidR="00143A9F" w:rsidRPr="00ED5370" w:rsidRDefault="00143A9F">
            <w:pPr>
              <w:spacing w:line="10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Извещение об окончании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620F7">
            <w:pPr>
              <w:rPr>
                <w:rFonts w:ascii="Times New Roman" w:hAnsi="Times New Roman" w:cs="Times New Roman"/>
                <w:color w:val="auto"/>
                <w:sz w:val="12"/>
                <w:szCs w:val="12"/>
              </w:rPr>
            </w:pPr>
            <w:r w:rsidRPr="00ED5370">
              <w:rPr>
                <w:rFonts w:ascii="Times New Roman" w:hAnsi="Times New Roman" w:cs="Times New Roman"/>
                <w:color w:val="auto"/>
                <w:sz w:val="12"/>
                <w:szCs w:val="12"/>
              </w:rPr>
              <w:t>Акт итоговой проверки при строительстве, реконструкции объектов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Итоговая проверка назначается в течение 7 рабочих дней после получения извещения об окончании строительства, реконструкции, капитального ремонта объектов капитального строительства</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80. Предоставление акта допуска прибора учета электрической энергии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статья 11, часть 6</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 7; пункт 36, абзац 2; пункт 154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пункты 152, 153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осуществление допуска в эксплуатацию прибора учета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Акт допуска прибора учета электрической энергии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35E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Допуск установленного прибора учета в эксплуатацию: </w:t>
            </w:r>
          </w:p>
          <w:p w:rsidR="00143A9F" w:rsidRPr="00ED5370" w:rsidRDefault="00143A9F" w:rsidP="00635E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должен быть осуществлен не позднее месяца, следующего за датой его установки; </w:t>
            </w:r>
          </w:p>
          <w:p w:rsidR="00143A9F" w:rsidRPr="00ED5370" w:rsidRDefault="00143A9F" w:rsidP="00635E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не может быть позднее чем через 15 рабочих дней со дня получения заявки</w:t>
            </w:r>
          </w:p>
          <w:p w:rsidR="00143A9F" w:rsidRPr="00ED5370" w:rsidRDefault="00143A9F" w:rsidP="00635E87">
            <w:pPr>
              <w:spacing w:line="20" w:lineRule="atLeast"/>
              <w:rPr>
                <w:rFonts w:ascii="Times New Roman" w:hAnsi="Times New Roman" w:cs="Times New Roman"/>
                <w:color w:val="auto"/>
                <w:sz w:val="12"/>
                <w:szCs w:val="12"/>
              </w:rPr>
            </w:pP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81. Подписание акта о выполнении технических условий для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w:t>
            </w:r>
            <w:r w:rsidRPr="00ED5370">
              <w:rPr>
                <w:rFonts w:ascii="Times New Roman" w:hAnsi="Times New Roman" w:cs="Times New Roman"/>
                <w:color w:val="auto"/>
                <w:sz w:val="12"/>
                <w:szCs w:val="12"/>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w:t>
            </w:r>
            <w:r w:rsidRPr="00ED5370">
              <w:rPr>
                <w:rFonts w:ascii="Times New Roman" w:hAnsi="Times New Roman" w:cs="Times New Roman"/>
                <w:color w:val="auto"/>
                <w:sz w:val="12"/>
                <w:szCs w:val="12"/>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или </w:t>
            </w:r>
            <w:r w:rsidRPr="00ED5370">
              <w:rPr>
                <w:rFonts w:ascii="Times New Roman" w:hAnsi="Times New Roman" w:cs="Times New Roman"/>
                <w:color w:val="auto"/>
                <w:sz w:val="12"/>
                <w:szCs w:val="12"/>
              </w:rPr>
              <w:lastRenderedPageBreak/>
              <w:t>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Уведомление о выполнении технических условий для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Сертификаты соответствия на </w:t>
            </w:r>
            <w:r w:rsidRPr="00ED5370">
              <w:rPr>
                <w:rFonts w:ascii="Times New Roman" w:hAnsi="Times New Roman" w:cs="Times New Roman"/>
                <w:color w:val="auto"/>
                <w:sz w:val="12"/>
                <w:szCs w:val="12"/>
              </w:rPr>
              <w:lastRenderedPageBreak/>
              <w:t>электрооборудование и (или) сопроводительная техническая документация, содержащая сведения о сертификации</w:t>
            </w:r>
            <w:r w:rsidRPr="00ED5370">
              <w:rPr>
                <w:rFonts w:ascii="Times New Roman" w:hAnsi="Times New Roman" w:cs="Times New Roman"/>
                <w:color w:val="auto"/>
                <w:sz w:val="12"/>
                <w:szCs w:val="12"/>
                <w:u w:val="single"/>
              </w:rPr>
              <w:t xml:space="preserve"> (если электрооборудование абонента подлежит обязательной сертификации)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содержащие информацию о результатах проведения пусконаладочных работ, приемо-сдаточных и иных испытаний</w:t>
            </w:r>
            <w:r w:rsidRPr="00ED5370">
              <w:rPr>
                <w:rFonts w:ascii="Times New Roman" w:hAnsi="Times New Roman" w:cs="Times New Roman"/>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w:t>
            </w:r>
            <w:proofErr w:type="spellStart"/>
            <w:r w:rsidRPr="00ED5370">
              <w:rPr>
                <w:rFonts w:ascii="Times New Roman" w:hAnsi="Times New Roman" w:cs="Times New Roman"/>
                <w:color w:val="auto"/>
                <w:sz w:val="12"/>
                <w:szCs w:val="12"/>
                <w:u w:val="single"/>
              </w:rPr>
              <w:t>энергопринимающих</w:t>
            </w:r>
            <w:proofErr w:type="spellEnd"/>
            <w:r w:rsidRPr="00ED5370">
              <w:rPr>
                <w:rFonts w:ascii="Times New Roman" w:hAnsi="Times New Roman" w:cs="Times New Roman"/>
                <w:color w:val="auto"/>
                <w:sz w:val="12"/>
                <w:szCs w:val="12"/>
                <w:u w:val="single"/>
              </w:rPr>
              <w:t xml:space="preserve"> устройств номинальным напряжением не выше 380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Нормальные (временные нормальные) схемы электрических соединений объекта электроэнергетики, в том числе </w:t>
            </w:r>
            <w:r w:rsidRPr="00ED5370">
              <w:rPr>
                <w:rFonts w:ascii="Times New Roman" w:hAnsi="Times New Roman" w:cs="Times New Roman"/>
                <w:color w:val="auto"/>
                <w:sz w:val="12"/>
                <w:szCs w:val="12"/>
              </w:rPr>
              <w:lastRenderedPageBreak/>
              <w:t>однолинейная схема электрических соединений (электроустановки)</w:t>
            </w:r>
            <w:r w:rsidRPr="00ED5370">
              <w:rPr>
                <w:rFonts w:ascii="Times New Roman" w:hAnsi="Times New Roman" w:cs="Times New Roman"/>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w:t>
            </w:r>
            <w:proofErr w:type="spellStart"/>
            <w:r w:rsidRPr="00ED5370">
              <w:rPr>
                <w:rFonts w:ascii="Times New Roman" w:hAnsi="Times New Roman" w:cs="Times New Roman"/>
                <w:color w:val="auto"/>
                <w:sz w:val="12"/>
                <w:szCs w:val="12"/>
                <w:u w:val="single"/>
              </w:rPr>
              <w:t>энергопринимающих</w:t>
            </w:r>
            <w:proofErr w:type="spellEnd"/>
            <w:r w:rsidRPr="00ED5370">
              <w:rPr>
                <w:rFonts w:ascii="Times New Roman" w:hAnsi="Times New Roman" w:cs="Times New Roman"/>
                <w:color w:val="auto"/>
                <w:sz w:val="12"/>
                <w:szCs w:val="12"/>
                <w:u w:val="single"/>
              </w:rPr>
              <w:t xml:space="preserve">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76DE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Акт о выполнении технических условий для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F69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мероприятий по проверке сетевой организацией выполнения заявителем технических условий (с учетом направления </w:t>
            </w:r>
            <w:r w:rsidRPr="00ED5370">
              <w:rPr>
                <w:rFonts w:ascii="Times New Roman" w:hAnsi="Times New Roman" w:cs="Times New Roman"/>
                <w:color w:val="auto"/>
                <w:sz w:val="12"/>
                <w:szCs w:val="12"/>
              </w:rPr>
              <w:lastRenderedPageBreak/>
              <w:t>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о выполнении технических условий подписывается заявителем и сетевой организацией непосредственно в день проведения осмотра </w:t>
            </w:r>
            <w:r w:rsidRPr="00ED5370">
              <w:rPr>
                <w:rFonts w:ascii="Times New Roman" w:hAnsi="Times New Roman" w:cs="Times New Roman"/>
                <w:color w:val="auto"/>
                <w:sz w:val="12"/>
                <w:szCs w:val="12"/>
                <w:u w:val="single"/>
              </w:rPr>
              <w:t xml:space="preserve">(если планируемое энергопотребление до 150 кВт включительно, либо если планируемое энергопотребление свыше 150 кВт до 670 кВт включительно и класс напряжения электрической сети до 10 </w:t>
            </w:r>
            <w:proofErr w:type="spellStart"/>
            <w:r w:rsidRPr="00ED5370">
              <w:rPr>
                <w:rFonts w:ascii="Times New Roman" w:hAnsi="Times New Roman" w:cs="Times New Roman"/>
                <w:color w:val="auto"/>
                <w:sz w:val="12"/>
                <w:szCs w:val="12"/>
                <w:u w:val="single"/>
              </w:rPr>
              <w:t>кВ</w:t>
            </w:r>
            <w:proofErr w:type="spellEnd"/>
            <w:r w:rsidRPr="00ED5370">
              <w:rPr>
                <w:rFonts w:ascii="Times New Roman" w:hAnsi="Times New Roman" w:cs="Times New Roman"/>
                <w:color w:val="auto"/>
                <w:sz w:val="12"/>
                <w:szCs w:val="12"/>
                <w:u w:val="single"/>
              </w:rPr>
              <w:t xml:space="preserve"> включительно)</w:t>
            </w:r>
          </w:p>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r w:rsidRPr="00ED5370">
              <w:rPr>
                <w:rFonts w:ascii="Times New Roman" w:hAnsi="Times New Roman" w:cs="Times New Roman"/>
                <w:color w:val="auto"/>
                <w:sz w:val="12"/>
                <w:szCs w:val="12"/>
                <w:u w:val="single"/>
              </w:rPr>
              <w:t xml:space="preserve">(если планируемое энергопотребление свыше 150 кВт до 670 кВт включительно и класс напряжения электрической сети свыше 10 </w:t>
            </w:r>
            <w:proofErr w:type="spellStart"/>
            <w:r w:rsidRPr="00ED5370">
              <w:rPr>
                <w:rFonts w:ascii="Times New Roman" w:hAnsi="Times New Roman" w:cs="Times New Roman"/>
                <w:color w:val="auto"/>
                <w:sz w:val="12"/>
                <w:szCs w:val="12"/>
                <w:u w:val="single"/>
              </w:rPr>
              <w:t>кВ</w:t>
            </w:r>
            <w:proofErr w:type="spellEnd"/>
            <w:r w:rsidRPr="00ED5370">
              <w:rPr>
                <w:rFonts w:ascii="Times New Roman" w:hAnsi="Times New Roman" w:cs="Times New Roman"/>
                <w:color w:val="auto"/>
                <w:sz w:val="12"/>
                <w:szCs w:val="12"/>
                <w:u w:val="single"/>
              </w:rPr>
              <w:t>, либо если планируется временное присоединение к электрическим сетям)</w:t>
            </w:r>
          </w:p>
          <w:p w:rsidR="00143A9F" w:rsidRPr="00ED5370" w:rsidRDefault="00143A9F" w:rsidP="00635E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82. Подписание акта осмотра (обследования) электроустановки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выполнении технических условий для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ED5370">
              <w:rPr>
                <w:rFonts w:ascii="Times New Roman" w:hAnsi="Times New Roman" w:cs="Times New Roman"/>
                <w:color w:val="auto"/>
                <w:sz w:val="12"/>
                <w:szCs w:val="12"/>
                <w:u w:val="single"/>
              </w:rPr>
              <w:t xml:space="preserve"> (если электрооборудование абонента подлежит обязательной сертификации)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Документы, содержащие информацию о </w:t>
            </w:r>
            <w:r w:rsidRPr="00ED5370">
              <w:rPr>
                <w:rFonts w:ascii="Times New Roman" w:hAnsi="Times New Roman" w:cs="Times New Roman"/>
                <w:color w:val="auto"/>
                <w:sz w:val="12"/>
                <w:szCs w:val="12"/>
              </w:rPr>
              <w:lastRenderedPageBreak/>
              <w:t>результатах проведения пусконаладочных работ, приемо-сдаточных и иных испытаний</w:t>
            </w:r>
            <w:r w:rsidRPr="00ED5370">
              <w:rPr>
                <w:rFonts w:ascii="Times New Roman" w:hAnsi="Times New Roman" w:cs="Times New Roman"/>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w:t>
            </w:r>
            <w:proofErr w:type="spellStart"/>
            <w:r w:rsidRPr="00ED5370">
              <w:rPr>
                <w:rFonts w:ascii="Times New Roman" w:hAnsi="Times New Roman" w:cs="Times New Roman"/>
                <w:color w:val="auto"/>
                <w:sz w:val="12"/>
                <w:szCs w:val="12"/>
                <w:u w:val="single"/>
              </w:rPr>
              <w:t>энергопринимающих</w:t>
            </w:r>
            <w:proofErr w:type="spellEnd"/>
            <w:r w:rsidRPr="00ED5370">
              <w:rPr>
                <w:rFonts w:ascii="Times New Roman" w:hAnsi="Times New Roman" w:cs="Times New Roman"/>
                <w:color w:val="auto"/>
                <w:sz w:val="12"/>
                <w:szCs w:val="12"/>
                <w:u w:val="single"/>
              </w:rPr>
              <w:t xml:space="preserve"> устройств номинальным напряжением не выше 380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ED5370">
              <w:rPr>
                <w:rFonts w:ascii="Times New Roman" w:hAnsi="Times New Roman" w:cs="Times New Roman"/>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w:t>
            </w:r>
            <w:proofErr w:type="spellStart"/>
            <w:r w:rsidRPr="00ED5370">
              <w:rPr>
                <w:rFonts w:ascii="Times New Roman" w:hAnsi="Times New Roman" w:cs="Times New Roman"/>
                <w:color w:val="auto"/>
                <w:sz w:val="12"/>
                <w:szCs w:val="12"/>
                <w:u w:val="single"/>
              </w:rPr>
              <w:t>энергопринимающих</w:t>
            </w:r>
            <w:proofErr w:type="spellEnd"/>
            <w:r w:rsidRPr="00ED5370">
              <w:rPr>
                <w:rFonts w:ascii="Times New Roman" w:hAnsi="Times New Roman" w:cs="Times New Roman"/>
                <w:color w:val="auto"/>
                <w:sz w:val="12"/>
                <w:szCs w:val="12"/>
                <w:u w:val="single"/>
              </w:rPr>
              <w:t xml:space="preserve">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178FE">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Акт осмотра (обследования) электроустановки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83. Уведомление о проведении сетевой организацией осмотра (обследования) электроустановок</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ED5370">
              <w:rPr>
                <w:rFonts w:ascii="Times New Roman" w:hAnsi="Times New Roman" w:cs="Times New Roman"/>
                <w:color w:val="auto"/>
                <w:sz w:val="12"/>
                <w:szCs w:val="12"/>
              </w:rPr>
              <w:lastRenderedPageBreak/>
              <w:t>электрическим сетям, утвержденные постановлением Правительства Российской Федерации от 27.12.2004 N 861: пункт 18.1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ED5370">
              <w:rPr>
                <w:rFonts w:ascii="Times New Roman" w:hAnsi="Times New Roman" w:cs="Times New Roman"/>
                <w:color w:val="auto"/>
                <w:sz w:val="12"/>
                <w:szCs w:val="12"/>
              </w:rPr>
              <w:lastRenderedPageBreak/>
              <w:t>электрическим сетям, утвержденные постановлением Правительства Российской Федерации от 27.12.2004 N 861: пункты 18.2, 18.3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до 10 </w:t>
            </w:r>
            <w:proofErr w:type="spellStart"/>
            <w:r w:rsidRPr="00ED5370">
              <w:rPr>
                <w:rFonts w:ascii="Times New Roman" w:hAnsi="Times New Roman" w:cs="Times New Roman"/>
                <w:color w:val="auto"/>
                <w:sz w:val="12"/>
                <w:szCs w:val="12"/>
              </w:rPr>
              <w:t>кВ</w:t>
            </w:r>
            <w:proofErr w:type="spellEnd"/>
            <w:r w:rsidRPr="00ED5370">
              <w:rPr>
                <w:rFonts w:ascii="Times New Roman" w:hAnsi="Times New Roman" w:cs="Times New Roman"/>
                <w:color w:val="auto"/>
                <w:sz w:val="12"/>
                <w:szCs w:val="12"/>
              </w:rPr>
              <w:t xml:space="preserve">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проведении сетевой организацией осмотра (обследования) электроустановок заявителя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осмотра (обследования) электроустановки сетевой организацией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о выполнении заявителем технических условий присоединения к </w:t>
            </w:r>
            <w:r w:rsidRPr="00ED5370">
              <w:rPr>
                <w:rFonts w:ascii="Times New Roman" w:hAnsi="Times New Roman" w:cs="Times New Roman"/>
                <w:color w:val="auto"/>
                <w:sz w:val="12"/>
                <w:szCs w:val="12"/>
              </w:rPr>
              <w:lastRenderedPageBreak/>
              <w:t>электрической сети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Технические условия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178FE">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направляется не позднее 5 дней со дня оформления акта осмотра (обследования) объектов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6681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84. Предоставление разрешения органа федерального государственного энергетического надзора на допуск в эксплуатацию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организации работ по выдаче разрешений на допуск в эксплуатацию энергоустановок, утвержденный Приказом Федеральной службы по экологическому, технологическому и атомному надзору от 07.04.2008 N 212: весь документ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свыше 10 </w:t>
            </w:r>
            <w:proofErr w:type="spellStart"/>
            <w:r w:rsidRPr="00ED5370">
              <w:rPr>
                <w:rFonts w:ascii="Times New Roman" w:hAnsi="Times New Roman" w:cs="Times New Roman"/>
                <w:color w:val="auto"/>
                <w:sz w:val="12"/>
                <w:szCs w:val="12"/>
              </w:rPr>
              <w:t>кВ</w:t>
            </w:r>
            <w:proofErr w:type="spell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Заявление о проведении осмотра и выдаче разрешения на допуск в эксплуатацию электроустановки</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Документ, подтверждающий полномочия представителя</w:t>
            </w:r>
            <w:r w:rsidRPr="00ED5370">
              <w:rPr>
                <w:rFonts w:ascii="Times New Roman" w:hAnsi="Times New Roman" w:cs="Times New Roman"/>
                <w:color w:val="auto"/>
                <w:spacing w:val="-4"/>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Учредительные документы застройщика</w:t>
            </w:r>
            <w:r w:rsidRPr="00ED5370">
              <w:rPr>
                <w:rFonts w:ascii="Times New Roman" w:hAnsi="Times New Roman" w:cs="Times New Roman"/>
                <w:color w:val="auto"/>
                <w:spacing w:val="-4"/>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Технические условия присоединения к электрическим сетям</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выполнении заявителем технических условий присоединения к электрической сети</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Проект электроустановки, согласованный в установленном порядке</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Однолинейная схема электрических сетей заявителя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ED5370">
              <w:rPr>
                <w:rFonts w:ascii="Times New Roman" w:hAnsi="Times New Roman" w:cs="Times New Roman"/>
                <w:color w:val="auto"/>
                <w:spacing w:val="-4"/>
                <w:sz w:val="12"/>
                <w:szCs w:val="12"/>
                <w:u w:val="single"/>
              </w:rPr>
              <w:t xml:space="preserve"> (если электрооборудование абонента подлежит обязательной сертификации)</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Свидетельство (копия) о </w:t>
            </w:r>
            <w:r w:rsidRPr="00ED5370">
              <w:rPr>
                <w:rFonts w:ascii="Times New Roman" w:hAnsi="Times New Roman" w:cs="Times New Roman"/>
                <w:color w:val="auto"/>
                <w:spacing w:val="-4"/>
                <w:sz w:val="12"/>
                <w:szCs w:val="12"/>
              </w:rPr>
              <w:lastRenderedPageBreak/>
              <w:t xml:space="preserve">регистрации электротехнической лаборатории в органах </w:t>
            </w:r>
            <w:proofErr w:type="spellStart"/>
            <w:r w:rsidRPr="00ED5370">
              <w:rPr>
                <w:rFonts w:ascii="Times New Roman" w:hAnsi="Times New Roman" w:cs="Times New Roman"/>
                <w:color w:val="auto"/>
                <w:spacing w:val="-4"/>
                <w:sz w:val="12"/>
                <w:szCs w:val="12"/>
              </w:rPr>
              <w:t>Ростехнадзора</w:t>
            </w:r>
            <w:proofErr w:type="spellEnd"/>
            <w:r w:rsidRPr="00ED5370">
              <w:rPr>
                <w:rFonts w:ascii="Times New Roman" w:hAnsi="Times New Roman" w:cs="Times New Roman"/>
                <w:color w:val="auto"/>
                <w:spacing w:val="-4"/>
                <w:sz w:val="12"/>
                <w:szCs w:val="12"/>
              </w:rPr>
              <w:t xml:space="preserve">, проводившей приемо-сдаточные или профилактические испытания </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Перечень инструкций по охране труда и технике безопасности по видам работ</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Перечень должностных инструкций по каждому рабочему месту электротехнического персонала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Приказ о назначении ответственных за электрохозяйство и их заместителей</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Договор с эксплуатирующей организацией</w:t>
            </w:r>
            <w:r w:rsidRPr="00ED5370">
              <w:rPr>
                <w:rFonts w:ascii="Times New Roman" w:hAnsi="Times New Roman" w:cs="Times New Roman"/>
                <w:color w:val="auto"/>
                <w:spacing w:val="-4"/>
                <w:sz w:val="12"/>
                <w:szCs w:val="12"/>
                <w:u w:val="single"/>
              </w:rPr>
              <w:t xml:space="preserve"> (при отсутствии собственного персонала по эксплуатации электроустановок)</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Выписка из журнала проверки знаний лиц, ответственных за электрохозяйство, и их заместителей, электротехнического и </w:t>
            </w:r>
            <w:proofErr w:type="spellStart"/>
            <w:r w:rsidRPr="00ED5370">
              <w:rPr>
                <w:rFonts w:ascii="Times New Roman" w:hAnsi="Times New Roman" w:cs="Times New Roman"/>
                <w:color w:val="auto"/>
                <w:spacing w:val="-4"/>
                <w:sz w:val="12"/>
                <w:szCs w:val="12"/>
              </w:rPr>
              <w:t>электротехнологического</w:t>
            </w:r>
            <w:proofErr w:type="spellEnd"/>
            <w:r w:rsidRPr="00ED5370">
              <w:rPr>
                <w:rFonts w:ascii="Times New Roman" w:hAnsi="Times New Roman" w:cs="Times New Roman"/>
                <w:color w:val="auto"/>
                <w:spacing w:val="-4"/>
                <w:sz w:val="12"/>
                <w:szCs w:val="12"/>
              </w:rPr>
              <w:t xml:space="preserve"> персонала или копии протоколов проверки знаний</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Перечень имеющихся в наличии защитных средств с протоколами испытаний, противопожарного инвентаря, плакатов по технике безопасности</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Исполнительная документация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Приемо-сдаточная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D5907">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Разрешение на допуск в эксплуатацию энергоустановки</w:t>
            </w:r>
          </w:p>
          <w:p w:rsidR="00143A9F" w:rsidRPr="00ED5370" w:rsidRDefault="00143A9F" w:rsidP="002D5907">
            <w:pPr>
              <w:rPr>
                <w:rFonts w:ascii="Times New Roman" w:hAnsi="Times New Roman" w:cs="Times New Roman"/>
                <w:color w:val="auto"/>
                <w:sz w:val="12"/>
                <w:szCs w:val="12"/>
              </w:rPr>
            </w:pPr>
          </w:p>
          <w:p w:rsidR="00143A9F" w:rsidRPr="00ED5370" w:rsidRDefault="00143A9F" w:rsidP="00B6681F">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осмотра электроустановки </w:t>
            </w:r>
            <w:proofErr w:type="spellStart"/>
            <w:r w:rsidRPr="00ED5370">
              <w:rPr>
                <w:rFonts w:ascii="Times New Roman" w:hAnsi="Times New Roman" w:cs="Times New Roman"/>
                <w:color w:val="auto"/>
                <w:sz w:val="12"/>
                <w:szCs w:val="12"/>
              </w:rPr>
              <w:t>Ростехнадзором</w:t>
            </w:r>
            <w:proofErr w:type="spell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выявлении недостаточности представленных документов и (или) несоответствия их содержания установленным требованиям документы возвращаются заявителю с письменным обоснованием, в котором перечисляются конкретные причины возврата</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30 календарных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37DC1">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85. Подписание акта разграничения балансовой принадлежности </w:t>
            </w:r>
            <w:r w:rsidRPr="00ED5370">
              <w:rPr>
                <w:rFonts w:ascii="Times New Roman" w:hAnsi="Times New Roman" w:cs="Times New Roman"/>
                <w:color w:val="auto"/>
                <w:sz w:val="12"/>
                <w:szCs w:val="12"/>
              </w:rPr>
              <w:lastRenderedPageBreak/>
              <w:t>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w:t>
            </w:r>
            <w:r w:rsidRPr="00ED5370">
              <w:rPr>
                <w:rFonts w:ascii="Times New Roman" w:hAnsi="Times New Roman" w:cs="Times New Roman"/>
                <w:color w:val="auto"/>
                <w:sz w:val="12"/>
                <w:szCs w:val="12"/>
              </w:rP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технологического присоединения объекта капитального </w:t>
            </w:r>
            <w:r w:rsidRPr="00ED5370">
              <w:rPr>
                <w:rFonts w:ascii="Times New Roman" w:hAnsi="Times New Roman" w:cs="Times New Roman"/>
                <w:color w:val="auto"/>
                <w:sz w:val="12"/>
                <w:szCs w:val="12"/>
              </w:rPr>
              <w:lastRenderedPageBreak/>
              <w:t>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Уведомление о получении разрешения на допуск в эксплуатацию </w:t>
            </w:r>
            <w:r w:rsidRPr="00ED5370">
              <w:rPr>
                <w:rFonts w:ascii="Times New Roman" w:hAnsi="Times New Roman" w:cs="Times New Roman"/>
                <w:color w:val="auto"/>
                <w:sz w:val="12"/>
                <w:szCs w:val="12"/>
              </w:rPr>
              <w:lastRenderedPageBreak/>
              <w:t>электроустановки</w:t>
            </w:r>
            <w:r w:rsidRPr="00ED5370">
              <w:rPr>
                <w:rFonts w:ascii="Times New Roman" w:hAnsi="Times New Roman" w:cs="Times New Roman"/>
                <w:color w:val="auto"/>
                <w:sz w:val="12"/>
                <w:szCs w:val="12"/>
                <w:u w:val="single"/>
              </w:rPr>
              <w:t xml:space="preserve"> (если планируется присоединение к электрическим сетям с применением постоянной схемы электроснабжения </w:t>
            </w:r>
            <w:proofErr w:type="spellStart"/>
            <w:r w:rsidRPr="00ED5370">
              <w:rPr>
                <w:rFonts w:ascii="Times New Roman" w:hAnsi="Times New Roman" w:cs="Times New Roman"/>
                <w:color w:val="auto"/>
                <w:sz w:val="12"/>
                <w:szCs w:val="12"/>
                <w:u w:val="single"/>
              </w:rPr>
              <w:t>энергопринимающих</w:t>
            </w:r>
            <w:proofErr w:type="spellEnd"/>
            <w:r w:rsidRPr="00ED5370">
              <w:rPr>
                <w:rFonts w:ascii="Times New Roman" w:hAnsi="Times New Roman" w:cs="Times New Roman"/>
                <w:color w:val="auto"/>
                <w:sz w:val="12"/>
                <w:szCs w:val="12"/>
                <w:u w:val="single"/>
              </w:rPr>
              <w:t xml:space="preserve">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2D5907">
            <w:pPr>
              <w:rPr>
                <w:rFonts w:ascii="Times New Roman" w:hAnsi="Times New Roman" w:cs="Times New Roman"/>
                <w:color w:val="auto"/>
              </w:rPr>
            </w:pPr>
            <w:r w:rsidRPr="00ED5370">
              <w:rPr>
                <w:rFonts w:ascii="Times New Roman" w:hAnsi="Times New Roman" w:cs="Times New Roman"/>
                <w:color w:val="auto"/>
                <w:sz w:val="12"/>
                <w:szCs w:val="12"/>
              </w:rPr>
              <w:lastRenderedPageBreak/>
              <w:t xml:space="preserve">Акта разграничения границ балансовой принадлежности сторон в отношении </w:t>
            </w:r>
            <w:r w:rsidRPr="00ED5370">
              <w:rPr>
                <w:rFonts w:ascii="Times New Roman" w:hAnsi="Times New Roman" w:cs="Times New Roman"/>
                <w:color w:val="auto"/>
                <w:sz w:val="12"/>
                <w:szCs w:val="12"/>
              </w:rPr>
              <w:lastRenderedPageBreak/>
              <w:t>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определяется договором об </w:t>
            </w:r>
            <w:r w:rsidRPr="00ED5370">
              <w:rPr>
                <w:rFonts w:ascii="Times New Roman" w:hAnsi="Times New Roman" w:cs="Times New Roman"/>
                <w:color w:val="auto"/>
                <w:sz w:val="12"/>
                <w:szCs w:val="12"/>
              </w:rPr>
              <w:lastRenderedPageBreak/>
              <w:t>осуществлении технологического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Ограничения по форме подачи заявителем документов на </w:t>
            </w:r>
            <w:r w:rsidRPr="00ED5370">
              <w:rPr>
                <w:rFonts w:ascii="Times New Roman" w:hAnsi="Times New Roman" w:cs="Times New Roman"/>
                <w:color w:val="auto"/>
                <w:sz w:val="12"/>
                <w:szCs w:val="12"/>
              </w:rPr>
              <w:lastRenderedPageBreak/>
              <w:t>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86. Подписание акта разграничения эксплуатационной ответственности сторон в отношении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получении разрешения на допуск в эксплуатацию электроустановки</w:t>
            </w:r>
            <w:r w:rsidRPr="00ED5370">
              <w:rPr>
                <w:rFonts w:ascii="Times New Roman" w:hAnsi="Times New Roman" w:cs="Times New Roman"/>
                <w:color w:val="auto"/>
                <w:sz w:val="12"/>
                <w:szCs w:val="12"/>
                <w:u w:val="single"/>
              </w:rPr>
              <w:t xml:space="preserve"> (если планируется присоединение к электрическим сетям с применением постоянной схемы электроснабжения </w:t>
            </w:r>
            <w:proofErr w:type="spellStart"/>
            <w:r w:rsidRPr="00ED5370">
              <w:rPr>
                <w:rFonts w:ascii="Times New Roman" w:hAnsi="Times New Roman" w:cs="Times New Roman"/>
                <w:color w:val="auto"/>
                <w:sz w:val="12"/>
                <w:szCs w:val="12"/>
                <w:u w:val="single"/>
              </w:rPr>
              <w:t>энергопринимающих</w:t>
            </w:r>
            <w:proofErr w:type="spellEnd"/>
            <w:r w:rsidRPr="00ED5370">
              <w:rPr>
                <w:rFonts w:ascii="Times New Roman" w:hAnsi="Times New Roman" w:cs="Times New Roman"/>
                <w:color w:val="auto"/>
                <w:sz w:val="12"/>
                <w:szCs w:val="12"/>
                <w:u w:val="single"/>
              </w:rPr>
              <w:t xml:space="preserve">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rPr>
            </w:pPr>
            <w:r w:rsidRPr="00ED5370">
              <w:rPr>
                <w:rFonts w:ascii="Times New Roman" w:hAnsi="Times New Roman" w:cs="Times New Roman"/>
                <w:color w:val="auto"/>
                <w:sz w:val="12"/>
                <w:szCs w:val="12"/>
              </w:rPr>
              <w:t>Акт разграничения эксплуатационной ответственности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87. Подписание акта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технологического присоединения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w:t>
            </w:r>
            <w:r w:rsidRPr="00ED5370">
              <w:rPr>
                <w:rFonts w:ascii="Times New Roman" w:hAnsi="Times New Roman" w:cs="Times New Roman"/>
                <w:color w:val="auto"/>
                <w:sz w:val="12"/>
                <w:szCs w:val="12"/>
              </w:rPr>
              <w:lastRenderedPageBreak/>
              <w:t>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получении разрешения на допуск в эксплуатацию электроустановки</w:t>
            </w:r>
            <w:r w:rsidRPr="00ED5370">
              <w:rPr>
                <w:rFonts w:ascii="Times New Roman" w:hAnsi="Times New Roman" w:cs="Times New Roman"/>
                <w:color w:val="auto"/>
                <w:sz w:val="12"/>
                <w:szCs w:val="12"/>
                <w:u w:val="single"/>
              </w:rPr>
              <w:t xml:space="preserve"> (если планируется присоединение к электрическим сетям с применением постоянной схемы электроснабжения </w:t>
            </w:r>
            <w:proofErr w:type="spellStart"/>
            <w:r w:rsidRPr="00ED5370">
              <w:rPr>
                <w:rFonts w:ascii="Times New Roman" w:hAnsi="Times New Roman" w:cs="Times New Roman"/>
                <w:color w:val="auto"/>
                <w:sz w:val="12"/>
                <w:szCs w:val="12"/>
                <w:u w:val="single"/>
              </w:rPr>
              <w:t>энергопринимающих</w:t>
            </w:r>
            <w:proofErr w:type="spellEnd"/>
            <w:r w:rsidRPr="00ED5370">
              <w:rPr>
                <w:rFonts w:ascii="Times New Roman" w:hAnsi="Times New Roman" w:cs="Times New Roman"/>
                <w:color w:val="auto"/>
                <w:sz w:val="12"/>
                <w:szCs w:val="12"/>
                <w:u w:val="single"/>
              </w:rPr>
              <w:t xml:space="preserve"> устройств первой и второй категорий надежности, либо третьей категории надежности с планируемым энергопотреблением </w:t>
            </w:r>
            <w:r w:rsidRPr="00ED5370">
              <w:rPr>
                <w:rFonts w:ascii="Times New Roman" w:hAnsi="Times New Roman" w:cs="Times New Roman"/>
                <w:color w:val="auto"/>
                <w:sz w:val="12"/>
                <w:szCs w:val="12"/>
                <w:u w:val="single"/>
              </w:rPr>
              <w:lastRenderedPageBreak/>
              <w:t>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37DC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Акт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ED5370" w:rsidRDefault="00143A9F" w:rsidP="0032134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Сетевая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заключении договора энергоснабжения</w:t>
            </w:r>
            <w:r w:rsidRPr="00ED5370">
              <w:rPr>
                <w:rFonts w:ascii="Times New Roman" w:hAnsi="Times New Roman" w:cs="Times New Roman"/>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заключении договора купли-продажи (поставки) электрической энергии (мощности)</w:t>
            </w:r>
            <w:r w:rsidRPr="00ED5370">
              <w:rPr>
                <w:rFonts w:ascii="Times New Roman" w:hAnsi="Times New Roman" w:cs="Times New Roman"/>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заявителем проект договора энергоснабжения или протокол разногласий к проекту договора</w:t>
            </w:r>
            <w:r w:rsidRPr="00ED5370">
              <w:rPr>
                <w:rFonts w:ascii="Times New Roman" w:hAnsi="Times New Roman" w:cs="Times New Roman"/>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Подписанный заявителем проект договора купли-продажи (поставки) электрической энергии (мощности) или протокол разногласий к проекту договора</w:t>
            </w:r>
            <w:r w:rsidRPr="00ED5370">
              <w:rPr>
                <w:rFonts w:ascii="Times New Roman" w:hAnsi="Times New Roman" w:cs="Times New Roman"/>
                <w:color w:val="auto"/>
                <w:sz w:val="12"/>
                <w:szCs w:val="12"/>
                <w:u w:val="single"/>
              </w:rPr>
              <w:t xml:space="preserve"> (если застройщиком выбран вид договора, обеспечивающего продажу электрической энергии (мощности) </w:t>
            </w:r>
            <w:r w:rsidRPr="00ED5370">
              <w:rPr>
                <w:rFonts w:ascii="Times New Roman" w:hAnsi="Times New Roman" w:cs="Times New Roman"/>
                <w:color w:val="auto"/>
                <w:sz w:val="12"/>
                <w:szCs w:val="12"/>
                <w:u w:val="single"/>
              </w:rPr>
              <w:lastRenderedPageBreak/>
              <w:t>на розничном рынке - договор купли-продажи (поставки) электрической энергии (мощности))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государственной регистрации в качестве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государственной регистрации в качестве индивидуального предпринимателя</w:t>
            </w:r>
            <w:r w:rsidRPr="00ED5370">
              <w:rPr>
                <w:rFonts w:ascii="Times New Roman" w:hAnsi="Times New Roman" w:cs="Times New Roman"/>
                <w:color w:val="auto"/>
                <w:sz w:val="12"/>
                <w:szCs w:val="12"/>
                <w:u w:val="single"/>
              </w:rPr>
              <w:t xml:space="preserve"> (для индивидуального предпринимателя)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постановке на учет в налоговом органе</w:t>
            </w:r>
            <w:r w:rsidRPr="00ED5370">
              <w:rPr>
                <w:rFonts w:ascii="Times New Roman" w:hAnsi="Times New Roman" w:cs="Times New Roman"/>
                <w:color w:val="auto"/>
                <w:sz w:val="12"/>
                <w:szCs w:val="12"/>
                <w:u w:val="single"/>
              </w:rPr>
              <w:t xml:space="preserve"> (для юридического лица или индивидуального предпринимателя)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(если осуществляется строительство)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реконструируемый объект капитального строительства</w:t>
            </w:r>
            <w:r w:rsidRPr="00ED5370">
              <w:rPr>
                <w:rFonts w:ascii="Times New Roman" w:hAnsi="Times New Roman" w:cs="Times New Roman"/>
                <w:color w:val="auto"/>
                <w:sz w:val="12"/>
                <w:szCs w:val="12"/>
                <w:u w:val="single"/>
              </w:rPr>
              <w:t xml:space="preserve"> (если осуществляется реконструкция)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допуска прибора учета электрической энергии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Однолинейная схема электрических сетей заявителя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Договор об осуществлении технологического присоединения объекта капитального </w:t>
            </w:r>
            <w:r w:rsidRPr="00ED5370">
              <w:rPr>
                <w:rFonts w:ascii="Times New Roman" w:hAnsi="Times New Roman" w:cs="Times New Roman"/>
                <w:color w:val="auto"/>
                <w:sz w:val="12"/>
                <w:szCs w:val="12"/>
              </w:rPr>
              <w:lastRenderedPageBreak/>
              <w:t>строительства к электрической сети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76DE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энергоснабжения (</w:t>
            </w:r>
            <w:r w:rsidRPr="00ED5370">
              <w:rPr>
                <w:rFonts w:ascii="Times New Roman" w:hAnsi="Times New Roman" w:cs="Times New Roman"/>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r w:rsidRPr="00ED5370">
              <w:rPr>
                <w:rFonts w:ascii="Times New Roman" w:hAnsi="Times New Roman" w:cs="Times New Roman"/>
                <w:color w:val="auto"/>
                <w:sz w:val="12"/>
                <w:szCs w:val="12"/>
              </w:rPr>
              <w:t>)</w:t>
            </w:r>
          </w:p>
          <w:p w:rsidR="00143A9F" w:rsidRPr="00ED5370" w:rsidRDefault="00143A9F" w:rsidP="00B76DE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купли-продажи (поставки) электрической энергии (мощности) (</w:t>
            </w:r>
            <w:r w:rsidRPr="00ED5370">
              <w:rPr>
                <w:rFonts w:ascii="Times New Roman" w:hAnsi="Times New Roman" w:cs="Times New Roman"/>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в отношении которых предполагается заключение договора, к объектам электросетевого хозяйства и отсутствия при этом в отношении указанных </w:t>
            </w:r>
            <w:proofErr w:type="spellStart"/>
            <w:r w:rsidRPr="00ED5370">
              <w:rPr>
                <w:rFonts w:ascii="Times New Roman" w:hAnsi="Times New Roman" w:cs="Times New Roman"/>
                <w:color w:val="auto"/>
                <w:sz w:val="12"/>
                <w:szCs w:val="12"/>
              </w:rPr>
              <w:t>энергопринимающих</w:t>
            </w:r>
            <w:proofErr w:type="spellEnd"/>
            <w:r w:rsidRPr="00ED5370">
              <w:rPr>
                <w:rFonts w:ascii="Times New Roman" w:hAnsi="Times New Roman" w:cs="Times New Roman"/>
                <w:color w:val="auto"/>
                <w:sz w:val="12"/>
                <w:szCs w:val="12"/>
              </w:rPr>
              <w:t xml:space="preserve"> устройств заключенного договора об осуществлении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30 календарных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электрическую энергию и услуги по ее передаче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proofErr w:type="spellStart"/>
            <w:r w:rsidRPr="00ED5370">
              <w:rPr>
                <w:rFonts w:ascii="Times New Roman" w:hAnsi="Times New Roman" w:cs="Times New Roman"/>
                <w:color w:val="auto"/>
                <w:sz w:val="12"/>
                <w:szCs w:val="12"/>
              </w:rPr>
              <w:t>Энергосбытовая</w:t>
            </w:r>
            <w:proofErr w:type="spellEnd"/>
            <w:r w:rsidRPr="00ED5370">
              <w:rPr>
                <w:rFonts w:ascii="Times New Roman" w:hAnsi="Times New Roman" w:cs="Times New Roman"/>
                <w:color w:val="auto"/>
                <w:sz w:val="12"/>
                <w:szCs w:val="12"/>
              </w:rPr>
              <w:t xml:space="preserve">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89. Подписание акта ввода в эксплуатацию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Согласованный проект узла учета тепловой энергии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Паспорт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Акта ввода в эксплуатацию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При отсутствии замечаний к узлу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проведения процедуры не установлен</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Уведомление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37FE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91. Подписание акта о разграничении балансовой принадлежности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разграничении балансовой принадлежности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92. Подписание акта о разграничении эксплуатационной ответственности сторон в отношении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разграничении эксплуатационной ответственности сторон в отношении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93. Подписание акта о подключении объекта </w:t>
            </w:r>
            <w:r w:rsidRPr="00ED5370">
              <w:rPr>
                <w:rFonts w:ascii="Times New Roman" w:hAnsi="Times New Roman" w:cs="Times New Roman"/>
                <w:color w:val="auto"/>
                <w:sz w:val="12"/>
                <w:szCs w:val="12"/>
              </w:rPr>
              <w:lastRenderedPageBreak/>
              <w:t>капитального строительства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организации теплоснабжения в </w:t>
            </w:r>
            <w:r w:rsidRPr="00ED5370">
              <w:rPr>
                <w:rFonts w:ascii="Times New Roman" w:hAnsi="Times New Roman" w:cs="Times New Roman"/>
                <w:color w:val="auto"/>
                <w:sz w:val="12"/>
                <w:szCs w:val="12"/>
              </w:rPr>
              <w:lastRenderedPageBreak/>
              <w:t>Российской Федерации, утвержденные постановлением Правительства Российской Федерации от 08.08.2012 N 808: пункт 37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Порядок проведения процедуры не </w:t>
            </w:r>
            <w:r w:rsidRPr="00ED5370">
              <w:rPr>
                <w:rFonts w:ascii="Times New Roman" w:hAnsi="Times New Roman" w:cs="Times New Roman"/>
                <w:color w:val="auto"/>
                <w:sz w:val="12"/>
                <w:szCs w:val="12"/>
              </w:rPr>
              <w:lastRenderedPageBreak/>
              <w:t>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(технологического </w:t>
            </w:r>
            <w:r w:rsidRPr="00ED5370">
              <w:rPr>
                <w:rFonts w:ascii="Times New Roman" w:hAnsi="Times New Roman" w:cs="Times New Roman"/>
                <w:color w:val="auto"/>
                <w:sz w:val="12"/>
                <w:szCs w:val="12"/>
              </w:rPr>
              <w:lastRenderedPageBreak/>
              <w:t>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о подключении объекта капитального </w:t>
            </w:r>
            <w:r w:rsidRPr="00ED5370">
              <w:rPr>
                <w:rFonts w:ascii="Times New Roman" w:hAnsi="Times New Roman" w:cs="Times New Roman"/>
                <w:color w:val="auto"/>
                <w:sz w:val="12"/>
                <w:szCs w:val="12"/>
              </w:rPr>
              <w:lastRenderedPageBreak/>
              <w:t>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Платность проведения процедуры не </w:t>
            </w:r>
            <w:r w:rsidRPr="00ED5370">
              <w:rPr>
                <w:rFonts w:ascii="Times New Roman" w:hAnsi="Times New Roman" w:cs="Times New Roman"/>
                <w:color w:val="auto"/>
                <w:sz w:val="12"/>
                <w:szCs w:val="12"/>
              </w:rPr>
              <w:lastRenderedPageBreak/>
              <w:t>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Ограничения по форме подачи </w:t>
            </w:r>
            <w:r w:rsidRPr="00ED5370">
              <w:rPr>
                <w:rFonts w:ascii="Times New Roman" w:hAnsi="Times New Roman" w:cs="Times New Roman"/>
                <w:color w:val="auto"/>
                <w:sz w:val="12"/>
                <w:szCs w:val="12"/>
              </w:rPr>
              <w:lastRenderedPageBreak/>
              <w:t>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94. Предоставление разрешения на осуществление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41</w:t>
            </w:r>
          </w:p>
          <w:p w:rsidR="00BA5291" w:rsidRPr="00ED5370" w:rsidRDefault="00BA5291">
            <w:pPr>
              <w:spacing w:after="120" w:line="20" w:lineRule="atLeast"/>
              <w:rPr>
                <w:rFonts w:ascii="Times New Roman" w:hAnsi="Times New Roman" w:cs="Times New Roman"/>
                <w:color w:val="auto"/>
                <w:sz w:val="12"/>
                <w:szCs w:val="1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осуществление подключения объекта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95. Заключение договора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теплоснабжении" от 27.07.2010 N 190-ФЗ: статья 15</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теплоснабжения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ввод объекта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к системе теплоснабжения</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готовности </w:t>
            </w:r>
            <w:proofErr w:type="spellStart"/>
            <w:r w:rsidRPr="00ED5370">
              <w:rPr>
                <w:rFonts w:ascii="Times New Roman" w:hAnsi="Times New Roman" w:cs="Times New Roman"/>
                <w:color w:val="auto"/>
                <w:sz w:val="12"/>
                <w:szCs w:val="12"/>
              </w:rPr>
              <w:t>теплопотребляющих</w:t>
            </w:r>
            <w:proofErr w:type="spellEnd"/>
            <w:r w:rsidRPr="00ED5370">
              <w:rPr>
                <w:rFonts w:ascii="Times New Roman" w:hAnsi="Times New Roman" w:cs="Times New Roman"/>
                <w:color w:val="auto"/>
                <w:sz w:val="12"/>
                <w:szCs w:val="12"/>
              </w:rPr>
              <w:t xml:space="preserve"> установок к отопительному периоду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отказа 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w:t>
            </w:r>
            <w:r w:rsidRPr="00ED5370">
              <w:rPr>
                <w:rFonts w:ascii="Times New Roman" w:hAnsi="Times New Roman" w:cs="Times New Roman"/>
                <w:color w:val="auto"/>
                <w:sz w:val="12"/>
                <w:szCs w:val="12"/>
              </w:rPr>
              <w:lastRenderedPageBreak/>
              <w:t>объеме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непредставления установленных сведений или документов в течении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10 рабочих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Теплоснабжающая организация</w:t>
            </w:r>
          </w:p>
        </w:tc>
      </w:tr>
      <w:tr w:rsidR="00BA5291" w:rsidRPr="00ED5370" w:rsidTr="000C3D7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96. Предоставление акта допуска узла учета воды, сточных вод к эксплуатации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F0013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97. Подписание акта о технической готовности объектов централизованной системы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BA5291">
            <w:pPr>
              <w:rPr>
                <w:rFonts w:ascii="Times New Roman" w:hAnsi="Times New Roman" w:cs="Times New Roman"/>
                <w:color w:val="auto"/>
                <w:spacing w:val="-4"/>
                <w:sz w:val="14"/>
                <w:szCs w:val="12"/>
              </w:rPr>
            </w:pPr>
          </w:p>
          <w:p w:rsidR="00BA5291" w:rsidRPr="00ED5370" w:rsidRDefault="00BA5291" w:rsidP="00BA5291">
            <w:pPr>
              <w:rPr>
                <w:rFonts w:ascii="Times New Roman" w:hAnsi="Times New Roman" w:cs="Times New Roman"/>
                <w:color w:val="auto"/>
                <w:spacing w:val="-4"/>
                <w:sz w:val="14"/>
                <w:szCs w:val="12"/>
              </w:rPr>
            </w:pPr>
          </w:p>
          <w:p w:rsidR="00BA5291" w:rsidRPr="00945B62" w:rsidRDefault="00945B62" w:rsidP="00FB32C7">
            <w:pPr>
              <w:rPr>
                <w:rFonts w:ascii="Times New Roman" w:hAnsi="Times New Roman" w:cs="Times New Roman"/>
                <w:color w:val="auto"/>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0D175B">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98. Подписание акта о разграничении балансовой принадлежности по объектам централизованной системы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6F41E9">
            <w:pPr>
              <w:rPr>
                <w:rFonts w:ascii="Times New Roman" w:hAnsi="Times New Roman" w:cs="Times New Roman"/>
                <w:color w:val="auto"/>
                <w:spacing w:val="-4"/>
                <w:sz w:val="14"/>
                <w:szCs w:val="12"/>
              </w:rPr>
            </w:pPr>
          </w:p>
          <w:p w:rsidR="00BA5291" w:rsidRPr="00ED5370" w:rsidRDefault="00BA5291" w:rsidP="006F41E9">
            <w:pPr>
              <w:rPr>
                <w:rFonts w:ascii="Times New Roman" w:hAnsi="Times New Roman" w:cs="Times New Roman"/>
                <w:color w:val="auto"/>
                <w:spacing w:val="-4"/>
                <w:sz w:val="14"/>
                <w:szCs w:val="12"/>
              </w:rPr>
            </w:pPr>
          </w:p>
          <w:p w:rsidR="00BA5291" w:rsidRPr="00ED5370" w:rsidRDefault="00BA5291" w:rsidP="006F41E9">
            <w:pPr>
              <w:rPr>
                <w:rFonts w:ascii="Times New Roman" w:hAnsi="Times New Roman" w:cs="Times New Roman"/>
                <w:color w:val="auto"/>
                <w:spacing w:val="-4"/>
                <w:sz w:val="14"/>
                <w:szCs w:val="12"/>
              </w:rPr>
            </w:pPr>
          </w:p>
          <w:p w:rsidR="00BA5291" w:rsidRPr="00945B62" w:rsidRDefault="00945B62" w:rsidP="00FB32C7">
            <w:pPr>
              <w:rPr>
                <w:rFonts w:ascii="Times New Roman" w:hAnsi="Times New Roman" w:cs="Times New Roman"/>
                <w:color w:val="auto"/>
                <w:sz w:val="14"/>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99. </w:t>
            </w:r>
            <w:r w:rsidR="00BA5291" w:rsidRPr="00A04C43">
              <w:rPr>
                <w:rFonts w:ascii="Times New Roman" w:hAnsi="Times New Roman" w:cs="Times New Roman"/>
                <w:color w:val="auto"/>
                <w:sz w:val="12"/>
                <w:szCs w:val="12"/>
              </w:rPr>
              <w:t xml:space="preserve">Подписание акта разграничения балансовой принадлежности и эксплуатационной ответственности по объектам централизованной системы горячего водоснабжения </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24; пункт 53,</w:t>
            </w:r>
            <w:r w:rsidR="00BA5291" w:rsidRPr="00ED5370">
              <w:rPr>
                <w:rFonts w:ascii="Times New Roman" w:hAnsi="Times New Roman" w:cs="Times New Roman"/>
                <w:color w:val="auto"/>
                <w:sz w:val="12"/>
                <w:szCs w:val="12"/>
              </w:rPr>
              <w:t xml:space="preserve"> </w:t>
            </w:r>
            <w:r w:rsidRPr="00ED5370">
              <w:rPr>
                <w:rFonts w:ascii="Times New Roman" w:hAnsi="Times New Roman" w:cs="Times New Roman"/>
                <w:color w:val="auto"/>
                <w:sz w:val="12"/>
                <w:szCs w:val="12"/>
              </w:rPr>
              <w:t>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эксплуатационной ответственности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 водоотведение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подключение (технологическом присоединении)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 водоотведение</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101. Заключение договора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пункт 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водоснабжении и водоотведении" от 07.12.2011 N 416-ФЗ: статья 7,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горячего водоснабжения, утвержденные постановлением Правительства Российской Федерации от 29.07.2013 N 642: глава 1 раздела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горячего 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паспорта физического лица</w:t>
            </w:r>
            <w:r w:rsidRPr="00ED5370">
              <w:rPr>
                <w:rFonts w:ascii="Times New Roman" w:hAnsi="Times New Roman" w:cs="Times New Roman"/>
                <w:color w:val="auto"/>
                <w:sz w:val="12"/>
                <w:szCs w:val="12"/>
                <w:u w:val="single"/>
              </w:rPr>
              <w:t xml:space="preserve"> (если застройщик - физическое лицо)</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Проектная документация, подтверждающая </w:t>
            </w:r>
            <w:r w:rsidRPr="00ED5370">
              <w:rPr>
                <w:rFonts w:ascii="Times New Roman" w:hAnsi="Times New Roman" w:cs="Times New Roman"/>
                <w:color w:val="auto"/>
                <w:sz w:val="12"/>
                <w:szCs w:val="12"/>
              </w:rPr>
              <w:lastRenderedPageBreak/>
              <w:t>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Техническая документация на установленные средства измерений и приборы учета горячей воды (узлы учета)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 установки (монтажа) средств измерений (приборов учета)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Pr="00ED5370">
              <w:rPr>
                <w:rFonts w:ascii="Times New Roman" w:hAnsi="Times New Roman" w:cs="Times New Roman"/>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горячее водоснабжение, является опосредованным)</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допуска узла учета горячей воды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отказа 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w:t>
            </w:r>
            <w:r w:rsidRPr="00ED5370">
              <w:rPr>
                <w:rFonts w:ascii="Times New Roman" w:hAnsi="Times New Roman" w:cs="Times New Roman"/>
                <w:color w:val="auto"/>
                <w:sz w:val="12"/>
                <w:szCs w:val="12"/>
              </w:rPr>
              <w:lastRenderedPageBreak/>
              <w:t>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Организация, осуществляющая горячее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w:t>
            </w:r>
            <w:r w:rsidRPr="00ED5370">
              <w:rPr>
                <w:rFonts w:ascii="Times New Roman" w:hAnsi="Times New Roman" w:cs="Times New Roman"/>
                <w:color w:val="auto"/>
                <w:sz w:val="12"/>
                <w:szCs w:val="12"/>
              </w:rPr>
              <w:lastRenderedPageBreak/>
              <w:t>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20 календарных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горячее водоснабжение, водоотведение</w:t>
            </w:r>
          </w:p>
        </w:tc>
      </w:tr>
      <w:tr w:rsidR="00BA5291" w:rsidRPr="00ED5370" w:rsidTr="000D024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w:t>
            </w:r>
            <w:r w:rsidRPr="00ED5370">
              <w:rPr>
                <w:rFonts w:ascii="Times New Roman" w:hAnsi="Times New Roman" w:cs="Times New Roman"/>
                <w:color w:val="auto"/>
                <w:sz w:val="12"/>
                <w:szCs w:val="12"/>
              </w:rPr>
              <w:lastRenderedPageBreak/>
              <w:t>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BA5291" w:rsidRPr="00ED5370" w:rsidTr="003E70F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103. Подписание акта разграничения балансовой принадлежности по объектам централизованных систем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BA5291">
            <w:pPr>
              <w:spacing w:after="120" w:line="20" w:lineRule="atLeast"/>
              <w:rPr>
                <w:rFonts w:ascii="Times New Roman" w:hAnsi="Times New Roman" w:cs="Times New Roman"/>
                <w:color w:val="auto"/>
                <w:sz w:val="12"/>
                <w:szCs w:val="12"/>
              </w:rPr>
            </w:pPr>
          </w:p>
          <w:p w:rsidR="00BA5291" w:rsidRPr="00ED5370" w:rsidRDefault="00BA5291" w:rsidP="00321345">
            <w:pPr>
              <w:spacing w:line="20" w:lineRule="atLeast"/>
              <w:rPr>
                <w:rFonts w:ascii="Times New Roman" w:hAnsi="Times New Roman" w:cs="Times New Roman"/>
                <w:color w:val="auto"/>
                <w:spacing w:val="-4"/>
                <w:sz w:val="14"/>
                <w:szCs w:val="12"/>
              </w:rPr>
            </w:pPr>
          </w:p>
          <w:p w:rsidR="00BA5291" w:rsidRPr="00945B62" w:rsidRDefault="00945B62" w:rsidP="00945B62">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104. </w:t>
            </w:r>
            <w:r w:rsidR="00BA5291" w:rsidRPr="00A04C43">
              <w:rPr>
                <w:rFonts w:ascii="Times New Roman" w:hAnsi="Times New Roman" w:cs="Times New Roman"/>
                <w:color w:val="auto"/>
                <w:sz w:val="12"/>
                <w:szCs w:val="12"/>
              </w:rPr>
              <w:t>Подписание акта разграничения балансовой принадлежности и эксплуатационной ответственности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эксплуатационной ответственности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105. Подписание акта о подключении (присоединении)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подключение (присоединении)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BA5291" w:rsidRPr="00ED5370" w:rsidTr="00DF2FD0">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945B62" w:rsidRDefault="00945B62" w:rsidP="00FB32C7">
            <w:pPr>
              <w:spacing w:line="20" w:lineRule="atLeast"/>
              <w:rPr>
                <w:rFonts w:ascii="Times New Roman" w:hAnsi="Times New Roman" w:cs="Times New Roman"/>
                <w:color w:val="auto"/>
                <w:sz w:val="20"/>
                <w:szCs w:val="20"/>
              </w:rPr>
            </w:pPr>
            <w:r w:rsidRPr="00945B62">
              <w:rPr>
                <w:rFonts w:ascii="Times New Roman" w:hAnsi="Times New Roman" w:cs="Times New Roman"/>
                <w:sz w:val="20"/>
                <w:szCs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107. Заключение договора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r w:rsidRPr="00ED5370">
              <w:rPr>
                <w:rFonts w:ascii="Times New Roman" w:hAnsi="Times New Roman" w:cs="Times New Roman"/>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(технологическом присоединении) объекта к централизованной системе холодного водоснабжения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Паспорта на приборы учета, входящие в состав узла учета воды и сточных вод</w:t>
            </w:r>
            <w:r w:rsidRPr="00ED5370">
              <w:rPr>
                <w:rFonts w:ascii="Times New Roman" w:hAnsi="Times New Roman" w:cs="Times New Roman"/>
                <w:color w:val="auto"/>
                <w:sz w:val="12"/>
                <w:szCs w:val="12"/>
                <w:u w:val="single"/>
              </w:rPr>
              <w:t xml:space="preserve"> (если среднесуточный объем потребления воды превышает 0,1 куб. </w:t>
            </w:r>
            <w:r w:rsidRPr="00ED5370">
              <w:rPr>
                <w:rFonts w:ascii="Times New Roman" w:hAnsi="Times New Roman" w:cs="Times New Roman"/>
                <w:color w:val="auto"/>
                <w:sz w:val="12"/>
                <w:szCs w:val="12"/>
                <w:u w:val="single"/>
              </w:rPr>
              <w:lastRenderedPageBreak/>
              <w:t>метров в час)</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 установки (монтажа) приборов учета</w:t>
            </w:r>
            <w:r w:rsidRPr="00ED5370">
              <w:rPr>
                <w:rFonts w:ascii="Times New Roman" w:hAnsi="Times New Roman" w:cs="Times New Roman"/>
                <w:color w:val="auto"/>
                <w:sz w:val="12"/>
                <w:szCs w:val="12"/>
                <w:u w:val="single"/>
              </w:rPr>
              <w:t xml:space="preserve"> (если среднесуточный объем потребления воды превышает 0,1 куб. метров в час)</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Схема размещения мест для отбора проб воды и (или) сточных вод</w:t>
            </w:r>
          </w:p>
          <w:p w:rsidR="00BA5291" w:rsidRPr="00ED5370" w:rsidRDefault="00BA5291">
            <w:pPr>
              <w:spacing w:line="20" w:lineRule="atLeast"/>
              <w:rPr>
                <w:rFonts w:ascii="Times New Roman" w:hAnsi="Times New Roman" w:cs="Times New Roman"/>
                <w:color w:val="auto"/>
                <w:sz w:val="12"/>
                <w:szCs w:val="12"/>
              </w:rPr>
            </w:pPr>
          </w:p>
          <w:p w:rsidR="00BA5291" w:rsidRPr="00ED5370" w:rsidRDefault="00BA5291">
            <w:pPr>
              <w:spacing w:line="20" w:lineRule="atLeast"/>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отказа 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20 календарных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BA5291" w:rsidRPr="00ED5370" w:rsidTr="002E067C">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ED5370" w:rsidRDefault="00BA5291" w:rsidP="00321345">
            <w:pPr>
              <w:spacing w:line="20" w:lineRule="atLeast"/>
              <w:rPr>
                <w:rFonts w:ascii="Times New Roman" w:hAnsi="Times New Roman" w:cs="Times New Roman"/>
                <w:color w:val="auto"/>
                <w:spacing w:val="-4"/>
                <w:sz w:val="12"/>
                <w:szCs w:val="12"/>
              </w:rPr>
            </w:pPr>
          </w:p>
          <w:p w:rsidR="00BA5291"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ED5370" w:rsidRPr="00ED5370" w:rsidTr="00773272">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D5370">
            <w:pPr>
              <w:spacing w:line="20" w:lineRule="atLeast"/>
              <w:rPr>
                <w:rFonts w:ascii="Times New Roman" w:hAnsi="Times New Roman" w:cs="Times New Roman"/>
                <w:color w:val="auto"/>
                <w:sz w:val="12"/>
                <w:szCs w:val="12"/>
              </w:rPr>
            </w:pPr>
            <w:r w:rsidRPr="00A04C43">
              <w:rPr>
                <w:rFonts w:ascii="Times New Roman" w:hAnsi="Times New Roman" w:cs="Times New Roman"/>
                <w:color w:val="auto"/>
                <w:sz w:val="12"/>
                <w:szCs w:val="12"/>
              </w:rPr>
              <w:t xml:space="preserve">110. </w:t>
            </w:r>
            <w:r w:rsidR="00ED5370" w:rsidRPr="00A04C43">
              <w:rPr>
                <w:rFonts w:ascii="Times New Roman" w:hAnsi="Times New Roman" w:cs="Times New Roman"/>
                <w:color w:val="auto"/>
                <w:sz w:val="12"/>
                <w:szCs w:val="12"/>
              </w:rPr>
              <w:t>Подписание акта разграничения балансовой принадлежности и эксплуатационной ответственности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эксплуатационной ответственности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25E7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112. Заключение договора водоотведения в централизованную бытовую или общесплавную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бытовое или общесплавное водоотведение</w:t>
            </w:r>
            <w:r w:rsidRPr="00ED5370">
              <w:rPr>
                <w:rFonts w:ascii="Times New Roman" w:hAnsi="Times New Roman" w:cs="Times New Roman"/>
                <w:color w:val="auto"/>
                <w:sz w:val="12"/>
                <w:szCs w:val="12"/>
                <w:u w:val="single"/>
              </w:rPr>
              <w:t xml:space="preserve"> (если присоединение к объектам централизованной системы водоотведения, принадлежащим организации, осуществляющей водоотведение, является </w:t>
            </w:r>
            <w:r w:rsidRPr="00ED5370">
              <w:rPr>
                <w:rFonts w:ascii="Times New Roman" w:hAnsi="Times New Roman" w:cs="Times New Roman"/>
                <w:color w:val="auto"/>
                <w:sz w:val="12"/>
                <w:szCs w:val="12"/>
                <w:u w:val="single"/>
              </w:rPr>
              <w:lastRenderedPageBreak/>
              <w:t>опосредованным)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Паспорта на приборы учета, входящие в состав узла учета воды и сточных вод</w:t>
            </w:r>
            <w:r w:rsidRPr="00ED5370">
              <w:rPr>
                <w:rFonts w:ascii="Times New Roman" w:hAnsi="Times New Roman" w:cs="Times New Roman"/>
                <w:color w:val="auto"/>
                <w:sz w:val="12"/>
                <w:szCs w:val="12"/>
                <w:u w:val="single"/>
              </w:rPr>
              <w:t xml:space="preserve"> (если среднесуточный объем потребления воды превышает 0,1 куб. метров в час)</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Проект установки (монтажа) приборов учета</w:t>
            </w:r>
            <w:r w:rsidRPr="00ED5370">
              <w:rPr>
                <w:rFonts w:ascii="Times New Roman" w:hAnsi="Times New Roman" w:cs="Times New Roman"/>
                <w:color w:val="auto"/>
                <w:sz w:val="12"/>
                <w:szCs w:val="12"/>
                <w:u w:val="single"/>
              </w:rPr>
              <w:t xml:space="preserve"> (если среднесуточный объем потребления воды превышает 0,1 куб. метров в час)</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Схема размещения мест для отбора проб воды и (или) сточных вод</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водоотведения в централизованную бытовую или общесплавную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отказа 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20 календарных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21345">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водопроводно-</w:t>
            </w:r>
          </w:p>
          <w:p w:rsidR="00143A9F" w:rsidRPr="00ED5370" w:rsidRDefault="00143A9F" w:rsidP="00321345">
            <w:pPr>
              <w:spacing w:line="20" w:lineRule="atLeast"/>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канализационного</w:t>
            </w:r>
            <w:proofErr w:type="gramEnd"/>
            <w:r w:rsidRPr="00ED5370">
              <w:rPr>
                <w:rFonts w:ascii="Times New Roman" w:hAnsi="Times New Roman" w:cs="Times New Roman"/>
                <w:color w:val="auto"/>
                <w:sz w:val="12"/>
                <w:szCs w:val="12"/>
              </w:rPr>
              <w:t xml:space="preserve"> хозяйства</w:t>
            </w:r>
          </w:p>
        </w:tc>
      </w:tr>
      <w:tr w:rsidR="00ED5370" w:rsidRPr="00ED5370" w:rsidTr="005B60B6">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2"/>
                <w:szCs w:val="12"/>
              </w:rPr>
            </w:pPr>
          </w:p>
          <w:p w:rsidR="00ED5370" w:rsidRPr="00ED5370" w:rsidRDefault="00ED5370" w:rsidP="00321345">
            <w:pPr>
              <w:spacing w:line="20" w:lineRule="atLeast"/>
              <w:rPr>
                <w:rFonts w:ascii="Times New Roman" w:hAnsi="Times New Roman" w:cs="Times New Roman"/>
                <w:color w:val="auto"/>
                <w:spacing w:val="-4"/>
                <w:sz w:val="14"/>
                <w:szCs w:val="12"/>
              </w:rPr>
            </w:pPr>
          </w:p>
          <w:p w:rsidR="00ED5370"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0A53C4" w:rsidRPr="00ED5370" w:rsidTr="00E24106">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A53C4" w:rsidRPr="00ED5370" w:rsidRDefault="000A53C4">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114. Подписание акта о подключении (технологическом присоединении) объекта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A53C4" w:rsidRDefault="000A53C4" w:rsidP="00321345">
            <w:pPr>
              <w:spacing w:line="20" w:lineRule="atLeast"/>
              <w:rPr>
                <w:rFonts w:ascii="Times New Roman" w:hAnsi="Times New Roman" w:cs="Times New Roman"/>
                <w:color w:val="auto"/>
                <w:spacing w:val="-4"/>
                <w:sz w:val="14"/>
                <w:szCs w:val="12"/>
              </w:rPr>
            </w:pPr>
          </w:p>
          <w:p w:rsidR="000A53C4" w:rsidRDefault="000A53C4" w:rsidP="00321345">
            <w:pPr>
              <w:spacing w:line="20" w:lineRule="atLeast"/>
              <w:rPr>
                <w:rFonts w:ascii="Times New Roman" w:hAnsi="Times New Roman" w:cs="Times New Roman"/>
                <w:color w:val="auto"/>
                <w:spacing w:val="-4"/>
                <w:sz w:val="14"/>
                <w:szCs w:val="12"/>
              </w:rPr>
            </w:pPr>
          </w:p>
          <w:p w:rsidR="00945B62" w:rsidRDefault="00945B62" w:rsidP="00321345">
            <w:pPr>
              <w:spacing w:line="20" w:lineRule="atLeast"/>
              <w:rPr>
                <w:rFonts w:ascii="Times New Roman" w:hAnsi="Times New Roman" w:cs="Times New Roman"/>
                <w:sz w:val="20"/>
              </w:rPr>
            </w:pPr>
          </w:p>
          <w:p w:rsidR="000A53C4" w:rsidRPr="00945B62" w:rsidRDefault="00945B62" w:rsidP="00321345">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w:t>
            </w:r>
            <w:bookmarkStart w:id="0" w:name="_GoBack"/>
            <w:bookmarkEnd w:id="0"/>
            <w:r w:rsidRPr="00945B62">
              <w:rPr>
                <w:rFonts w:ascii="Times New Roman" w:hAnsi="Times New Roman" w:cs="Times New Roman"/>
                <w:sz w:val="20"/>
              </w:rPr>
              <w:t>овление Правительства Российской Федерации от 24 января 2017 года N 53.</w:t>
            </w:r>
          </w:p>
        </w:tc>
      </w:tr>
      <w:tr w:rsidR="00ED5370" w:rsidRPr="00ED5370" w:rsidTr="00882912">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115. Заключение договора водоотведения в централизованную ливневую систему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5370" w:rsidRPr="00ED5370" w:rsidRDefault="00ED5370" w:rsidP="00321345">
            <w:pPr>
              <w:spacing w:line="20" w:lineRule="atLeast"/>
              <w:rPr>
                <w:rFonts w:ascii="Times New Roman" w:hAnsi="Times New Roman" w:cs="Times New Roman"/>
                <w:color w:val="auto"/>
                <w:spacing w:val="-4"/>
                <w:sz w:val="14"/>
                <w:szCs w:val="12"/>
              </w:rPr>
            </w:pPr>
          </w:p>
          <w:p w:rsidR="00ED5370" w:rsidRPr="00ED5370" w:rsidRDefault="00ED5370" w:rsidP="00321345">
            <w:pPr>
              <w:spacing w:line="20" w:lineRule="atLeast"/>
              <w:rPr>
                <w:rFonts w:ascii="Times New Roman" w:hAnsi="Times New Roman" w:cs="Times New Roman"/>
                <w:color w:val="auto"/>
                <w:spacing w:val="-4"/>
                <w:sz w:val="14"/>
                <w:szCs w:val="12"/>
              </w:rPr>
            </w:pPr>
          </w:p>
          <w:p w:rsidR="00ED5370" w:rsidRPr="00945B62" w:rsidRDefault="00945B62" w:rsidP="00FB32C7">
            <w:pPr>
              <w:spacing w:line="20" w:lineRule="atLeast"/>
              <w:rPr>
                <w:rFonts w:ascii="Times New Roman" w:hAnsi="Times New Roman" w:cs="Times New Roman"/>
                <w:color w:val="auto"/>
                <w:sz w:val="12"/>
                <w:szCs w:val="12"/>
              </w:rPr>
            </w:pPr>
            <w:r w:rsidRPr="00945B62">
              <w:rPr>
                <w:rFonts w:ascii="Times New Roman" w:hAnsi="Times New Roman" w:cs="Times New Roman"/>
                <w:sz w:val="20"/>
              </w:rPr>
              <w:t>Пункт утратил силу с 7 февраля 2017 года - постановление Правительства Российской Федерации от 24 января 2017 года N 53</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116. Подписание акта о готовности сетей </w:t>
            </w:r>
            <w:proofErr w:type="spellStart"/>
            <w:r w:rsidRPr="00ED5370">
              <w:rPr>
                <w:rFonts w:ascii="Times New Roman" w:hAnsi="Times New Roman" w:cs="Times New Roman"/>
                <w:color w:val="auto"/>
                <w:sz w:val="12"/>
                <w:szCs w:val="12"/>
              </w:rPr>
              <w:t>газопотребления</w:t>
            </w:r>
            <w:proofErr w:type="spellEnd"/>
            <w:r w:rsidRPr="00ED5370">
              <w:rPr>
                <w:rFonts w:ascii="Times New Roman" w:hAnsi="Times New Roman" w:cs="Times New Roman"/>
                <w:color w:val="auto"/>
                <w:sz w:val="12"/>
                <w:szCs w:val="12"/>
              </w:rPr>
              <w:t xml:space="preserve"> и газоиспользующего оборудования к подключению (технологическому присоединению)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о готовности сетей </w:t>
            </w:r>
            <w:proofErr w:type="spellStart"/>
            <w:r w:rsidRPr="00ED5370">
              <w:rPr>
                <w:rFonts w:ascii="Times New Roman" w:hAnsi="Times New Roman" w:cs="Times New Roman"/>
                <w:color w:val="auto"/>
                <w:sz w:val="12"/>
                <w:szCs w:val="12"/>
              </w:rPr>
              <w:t>газопотребления</w:t>
            </w:r>
            <w:proofErr w:type="spellEnd"/>
            <w:r w:rsidRPr="00ED5370">
              <w:rPr>
                <w:rFonts w:ascii="Times New Roman" w:hAnsi="Times New Roman" w:cs="Times New Roman"/>
                <w:color w:val="auto"/>
                <w:sz w:val="12"/>
                <w:szCs w:val="12"/>
              </w:rPr>
              <w:t xml:space="preserve"> и газоиспользующего оборудования к подключению (технологическому присоединению)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Default="00FB32C7">
            <w:pPr>
              <w:spacing w:line="20" w:lineRule="atLeast"/>
              <w:rPr>
                <w:rFonts w:ascii="Times New Roman" w:hAnsi="Times New Roman" w:cs="Times New Roman"/>
                <w:color w:val="auto"/>
                <w:sz w:val="12"/>
                <w:szCs w:val="12"/>
              </w:rPr>
            </w:pPr>
          </w:p>
          <w:p w:rsidR="00FB32C7" w:rsidRPr="00ED5370" w:rsidRDefault="00FB32C7">
            <w:pPr>
              <w:spacing w:line="20" w:lineRule="atLeast"/>
              <w:rPr>
                <w:rFonts w:ascii="Times New Roman" w:hAnsi="Times New Roman" w:cs="Times New Roman"/>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6F41E9">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Организация газового хозяйства </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117. Подписание акта разграничения имущественной принадлежности сетей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4618A">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Организация газового хозяйства </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эксплуатационной ответственности сторон по объектам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газового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119. Подписание акта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подключении (технологическом присоединении) к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газового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120. Предоставление разрешения на пуск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пользования газом и предоставления услуг по газоснабжению в Российской Федерации, утвержденные постановлением </w:t>
            </w:r>
            <w:r w:rsidRPr="00ED5370">
              <w:rPr>
                <w:rFonts w:ascii="Times New Roman" w:hAnsi="Times New Roman" w:cs="Times New Roman"/>
                <w:color w:val="auto"/>
                <w:sz w:val="12"/>
                <w:szCs w:val="12"/>
              </w:rPr>
              <w:lastRenderedPageBreak/>
              <w:t>Правительства Российской Федерации от 17.05.2002 N 317: пункт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Федеральный закон «Об организации предоставления государственных или муниципальных услуг» от 27.07.2010 N 210-ФЗ: статья 5 пункт </w:t>
            </w:r>
            <w:r w:rsidRPr="00ED5370">
              <w:rPr>
                <w:rFonts w:ascii="Times New Roman" w:hAnsi="Times New Roman" w:cs="Times New Roman"/>
                <w:color w:val="auto"/>
                <w:sz w:val="12"/>
                <w:szCs w:val="12"/>
              </w:rPr>
              <w:lastRenderedPageBreak/>
              <w:t>3; статья 8, часть 1</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1) планируемый </w:t>
            </w:r>
            <w:r w:rsidRPr="00ED5370">
              <w:rPr>
                <w:rFonts w:ascii="Times New Roman" w:hAnsi="Times New Roman" w:cs="Times New Roman"/>
                <w:color w:val="auto"/>
                <w:sz w:val="12"/>
                <w:szCs w:val="12"/>
              </w:rPr>
              <w:lastRenderedPageBreak/>
              <w:t>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Заявка на пуск газа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комиссии с участием представителя органа, специально уполномоченного в области </w:t>
            </w:r>
            <w:r w:rsidRPr="00ED5370">
              <w:rPr>
                <w:rFonts w:ascii="Times New Roman" w:hAnsi="Times New Roman" w:cs="Times New Roman"/>
                <w:color w:val="auto"/>
                <w:sz w:val="12"/>
                <w:szCs w:val="12"/>
              </w:rPr>
              <w:lastRenderedPageBreak/>
              <w:t>промышленной безопасности, о приемке газового оборудования и средств автоматики для проведения пусконаладочных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комиссии о приемке газоиспользующего оборудования для проведения пусконаладочных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Комплект рабочих чертежей и исполнительная документация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Сертификаты и технические паспорта изготовителей газоиспользующего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поставки газа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приемке в эксплуатацию резервного топливного хозяйства</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Разрешение на пуск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20 рабочих дней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w:t>
            </w:r>
            <w:r w:rsidRPr="00ED5370">
              <w:rPr>
                <w:rFonts w:ascii="Times New Roman" w:hAnsi="Times New Roman" w:cs="Times New Roman"/>
                <w:color w:val="auto"/>
                <w:sz w:val="12"/>
                <w:szCs w:val="12"/>
              </w:rPr>
              <w:lastRenderedPageBreak/>
              <w:t>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 xml:space="preserve">121. Предоставление акта обследования соответствия показателей </w:t>
            </w:r>
            <w:proofErr w:type="spellStart"/>
            <w:r w:rsidRPr="00ED5370">
              <w:rPr>
                <w:rFonts w:ascii="Times New Roman" w:hAnsi="Times New Roman" w:cs="Times New Roman"/>
                <w:color w:val="auto"/>
                <w:spacing w:val="-4"/>
                <w:sz w:val="12"/>
                <w:szCs w:val="12"/>
              </w:rPr>
              <w:t>энергоэффективности</w:t>
            </w:r>
            <w:proofErr w:type="spellEnd"/>
            <w:r w:rsidRPr="00ED5370">
              <w:rPr>
                <w:rFonts w:ascii="Times New Roman" w:hAnsi="Times New Roman" w:cs="Times New Roman"/>
                <w:color w:val="auto"/>
                <w:spacing w:val="-4"/>
                <w:sz w:val="12"/>
                <w:szCs w:val="12"/>
              </w:rPr>
              <w:t xml:space="preserve"> газоиспользующего оборудования паспортным или проектным показателям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w:t>
            </w:r>
            <w:r w:rsidRPr="00ED5370">
              <w:rPr>
                <w:rFonts w:ascii="Times New Roman" w:hAnsi="Times New Roman" w:cs="Times New Roman"/>
                <w:color w:val="auto"/>
                <w:sz w:val="12"/>
                <w:szCs w:val="12"/>
              </w:rPr>
              <w:lastRenderedPageBreak/>
              <w:t>17.05.2002 N 317: пункт 32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w:t>
            </w:r>
            <w:r w:rsidRPr="00ED5370">
              <w:rPr>
                <w:rFonts w:ascii="Times New Roman" w:hAnsi="Times New Roman" w:cs="Times New Roman"/>
                <w:color w:val="auto"/>
                <w:sz w:val="12"/>
                <w:szCs w:val="12"/>
              </w:rPr>
              <w:lastRenderedPageBreak/>
              <w:t>17.05.2002 N 317: пункты 31, 32</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w:t>
            </w:r>
            <w:r w:rsidRPr="00ED5370">
              <w:rPr>
                <w:rFonts w:ascii="Times New Roman" w:hAnsi="Times New Roman" w:cs="Times New Roman"/>
                <w:color w:val="auto"/>
                <w:sz w:val="12"/>
                <w:szCs w:val="12"/>
              </w:rPr>
              <w:lastRenderedPageBreak/>
              <w:t>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Уведомление об окончании режимно-наладочных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Отчет наладочной организации о выполненных работах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Акт обследования соответствия показателей </w:t>
            </w:r>
            <w:proofErr w:type="spellStart"/>
            <w:r w:rsidRPr="00ED5370">
              <w:rPr>
                <w:rFonts w:ascii="Times New Roman" w:hAnsi="Times New Roman" w:cs="Times New Roman"/>
                <w:color w:val="auto"/>
                <w:sz w:val="12"/>
                <w:szCs w:val="12"/>
              </w:rPr>
              <w:t>энергоэффективности</w:t>
            </w:r>
            <w:proofErr w:type="spellEnd"/>
            <w:r w:rsidRPr="00ED5370">
              <w:rPr>
                <w:rFonts w:ascii="Times New Roman" w:hAnsi="Times New Roman" w:cs="Times New Roman"/>
                <w:color w:val="auto"/>
                <w:sz w:val="12"/>
                <w:szCs w:val="12"/>
              </w:rPr>
              <w:t xml:space="preserve">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несоответствия показателей </w:t>
            </w:r>
            <w:proofErr w:type="spellStart"/>
            <w:r w:rsidRPr="00ED5370">
              <w:rPr>
                <w:rFonts w:ascii="Times New Roman" w:hAnsi="Times New Roman" w:cs="Times New Roman"/>
                <w:color w:val="auto"/>
                <w:sz w:val="12"/>
                <w:szCs w:val="12"/>
              </w:rPr>
              <w:t>энергоэффективности</w:t>
            </w:r>
            <w:proofErr w:type="spellEnd"/>
            <w:r w:rsidRPr="00ED5370">
              <w:rPr>
                <w:rFonts w:ascii="Times New Roman" w:hAnsi="Times New Roman" w:cs="Times New Roman"/>
                <w:color w:val="auto"/>
                <w:sz w:val="12"/>
                <w:szCs w:val="12"/>
              </w:rPr>
              <w:t xml:space="preserve"> работы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Орган государственного надзора проводит обследование соответствия показателей </w:t>
            </w:r>
            <w:proofErr w:type="spellStart"/>
            <w:r w:rsidRPr="00ED5370">
              <w:rPr>
                <w:rFonts w:ascii="Times New Roman" w:hAnsi="Times New Roman" w:cs="Times New Roman"/>
                <w:color w:val="auto"/>
                <w:sz w:val="12"/>
                <w:szCs w:val="12"/>
              </w:rPr>
              <w:t>энергоэффективности</w:t>
            </w:r>
            <w:proofErr w:type="spellEnd"/>
            <w:r w:rsidRPr="00ED5370">
              <w:rPr>
                <w:rFonts w:ascii="Times New Roman" w:hAnsi="Times New Roman" w:cs="Times New Roman"/>
                <w:color w:val="auto"/>
                <w:sz w:val="12"/>
                <w:szCs w:val="12"/>
              </w:rPr>
              <w:t xml:space="preserve"> газоиспользующего оборудования паспортным или проектным </w:t>
            </w:r>
            <w:r w:rsidRPr="00ED5370">
              <w:rPr>
                <w:rFonts w:ascii="Times New Roman" w:hAnsi="Times New Roman" w:cs="Times New Roman"/>
                <w:color w:val="auto"/>
                <w:sz w:val="12"/>
                <w:szCs w:val="12"/>
              </w:rPr>
              <w:lastRenderedPageBreak/>
              <w:t>показателям в срок не более 10 рабочих дней с даты поступления уведомления. По итогам обследования органом государственного надзора составляется акт</w:t>
            </w:r>
          </w:p>
          <w:p w:rsidR="00143A9F" w:rsidRPr="00ED5370" w:rsidRDefault="00143A9F" w:rsidP="00922B87">
            <w:pPr>
              <w:spacing w:line="20" w:lineRule="atLeast"/>
              <w:rPr>
                <w:rFonts w:ascii="Times New Roman" w:hAnsi="Times New Roman" w:cs="Times New Roman"/>
                <w:color w:val="auto"/>
                <w:sz w:val="12"/>
                <w:szCs w:val="12"/>
              </w:rPr>
            </w:pP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122. Подписание акта о приемке газового оборудования и средств автоматики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о приемке газового оборудования и средств автоматики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22F3D">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FD5D57">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в области промышленной безопасности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C506C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122.1 Подписание акта комиссии о приемке газоиспользующего оборудования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ED5370" w:rsidRDefault="00143A9F" w:rsidP="00EB630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планируемый максимальный часовой расход газа - 1 куб. метр и более; </w:t>
            </w:r>
          </w:p>
          <w:p w:rsidR="00143A9F" w:rsidRPr="00ED5370" w:rsidRDefault="00143A9F" w:rsidP="00EB630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назначение использования газа – в том числе автономное отопление; </w:t>
            </w:r>
          </w:p>
          <w:p w:rsidR="00143A9F" w:rsidRPr="00ED5370" w:rsidRDefault="00143A9F" w:rsidP="00EB6306">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комиссии о приемке газоиспользующего оборудования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B6306">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160463">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надзора и организация газового хозяйства </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Правила поставки газа в Российской Федерации, утвержденные постановлением Правительства Российской Федерации от 05.02.1998 N 162: пункт 9, подпункт "к"</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w:t>
            </w:r>
            <w:r w:rsidRPr="00ED5370">
              <w:rPr>
                <w:rFonts w:ascii="Times New Roman" w:hAnsi="Times New Roman" w:cs="Times New Roman"/>
                <w:color w:val="auto"/>
                <w:sz w:val="12"/>
                <w:szCs w:val="12"/>
              </w:rPr>
              <w:lastRenderedPageBreak/>
              <w:t>по газоснабжению, утвержденные постановлением Правительства Российской Федерации от 14.05.2013 N 410: глава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Заявка (оферта) для заключения договора о техническом обслуживании и ремонте внутридомового и (или) внутриквартирного газового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Копия документа, </w:t>
            </w:r>
            <w:r w:rsidRPr="00ED5370">
              <w:rPr>
                <w:rFonts w:ascii="Times New Roman" w:hAnsi="Times New Roman" w:cs="Times New Roman"/>
                <w:color w:val="auto"/>
                <w:sz w:val="12"/>
                <w:szCs w:val="12"/>
              </w:rPr>
              <w:lastRenderedPageBreak/>
              <w:t>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Учредительные 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о техническом обслуживании и ремонте внутридомового и (или) внутриквартирного газового оборудования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отказа в принятии заявления не установлены </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 случае непредставления заявителем всей информации, предусмотренной пунктом 18 Правил пользования газом в </w:t>
            </w:r>
            <w:r w:rsidRPr="00ED5370">
              <w:rPr>
                <w:rFonts w:ascii="Times New Roman" w:hAnsi="Times New Roman" w:cs="Times New Roman"/>
                <w:color w:val="auto"/>
                <w:sz w:val="12"/>
                <w:szCs w:val="12"/>
              </w:rPr>
              <w:lastRenderedPageBreak/>
              <w:t>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Основаниями для отказа от заключения договора о техническом обслуживании и ремонте внутридомового и (или) внутриквартирного газового оборудования являются: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 отсутствие технологического присоединения (подключения) многоквартирного дома (домовладения) к газораспределительной сети;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срок, не превышающий 10 рабочих дней со дня регистрации заявки (оферты), осуществляется проверка комплектности и правильности оформления представленных </w:t>
            </w:r>
            <w:r w:rsidRPr="00ED5370">
              <w:rPr>
                <w:rFonts w:ascii="Times New Roman" w:hAnsi="Times New Roman" w:cs="Times New Roman"/>
                <w:color w:val="auto"/>
                <w:sz w:val="12"/>
                <w:szCs w:val="12"/>
              </w:rPr>
              <w:lastRenderedPageBreak/>
              <w:t>документов, в том числе на предмет полноты и достоверности содержащихся в них сведений.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Платность проведения процедуры не установлена. Цена договора определяется на основании тарифов на выполнение работ, рассчитываемых в соответствии с методическими рекомендациями о правилах расчета </w:t>
            </w:r>
            <w:r w:rsidRPr="00ED5370">
              <w:rPr>
                <w:rFonts w:ascii="Times New Roman" w:hAnsi="Times New Roman" w:cs="Times New Roman"/>
                <w:color w:val="auto"/>
                <w:sz w:val="12"/>
                <w:szCs w:val="12"/>
              </w:rPr>
              <w:lastRenderedPageBreak/>
              <w:t>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Организация газового хозяйства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124. Заключение договора поставки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Правила поставки газа для обеспечения коммунально-бытовых нужд граждан, утвержденные постановлением Правительства Российской Федерации от </w:t>
            </w:r>
            <w:r w:rsidRPr="00ED5370">
              <w:rPr>
                <w:rFonts w:ascii="Times New Roman" w:hAnsi="Times New Roman" w:cs="Times New Roman"/>
                <w:color w:val="auto"/>
                <w:sz w:val="12"/>
                <w:szCs w:val="12"/>
              </w:rPr>
              <w:lastRenderedPageBreak/>
              <w:t>21.07.2008 N 549: пункт 5</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газоснабжении в Российской Федерации" от 31.03.1999 N 69-ФЗ: статья 18,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Правила поставки газа для обеспечения коммунально-бытовых нужд граждан, утвержденные постановлением Правительства Российской Федерации от </w:t>
            </w:r>
            <w:r w:rsidRPr="00ED5370">
              <w:rPr>
                <w:rFonts w:ascii="Times New Roman" w:hAnsi="Times New Roman" w:cs="Times New Roman"/>
                <w:color w:val="auto"/>
                <w:sz w:val="12"/>
                <w:szCs w:val="12"/>
              </w:rPr>
              <w:lastRenderedPageBreak/>
              <w:t>21.07.2008 N 549: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Оферта для заключения договора поставки газа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Копия документа, удостоверяющего личность</w:t>
            </w:r>
            <w:r w:rsidRPr="00ED5370">
              <w:rPr>
                <w:rFonts w:ascii="Times New Roman" w:hAnsi="Times New Roman" w:cs="Times New Roman"/>
                <w:color w:val="auto"/>
                <w:sz w:val="12"/>
                <w:szCs w:val="12"/>
                <w:u w:val="single"/>
              </w:rPr>
              <w:t xml:space="preserve"> (для физических лиц)</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Учредительные </w:t>
            </w:r>
            <w:r w:rsidRPr="00ED5370">
              <w:rPr>
                <w:rFonts w:ascii="Times New Roman" w:hAnsi="Times New Roman" w:cs="Times New Roman"/>
                <w:color w:val="auto"/>
                <w:sz w:val="12"/>
                <w:szCs w:val="12"/>
              </w:rPr>
              <w:lastRenderedPageBreak/>
              <w:t>документы застройщика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подтверждающий полномочия представителя</w:t>
            </w:r>
            <w:r w:rsidRPr="00ED5370">
              <w:rPr>
                <w:rFonts w:ascii="Times New Roman" w:hAnsi="Times New Roman" w:cs="Times New Roman"/>
                <w:color w:val="auto"/>
                <w:sz w:val="12"/>
                <w:szCs w:val="12"/>
                <w:u w:val="single"/>
              </w:rPr>
              <w:t xml:space="preserve"> (если заявку подает представитель застройщика)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Правоустанавливающие документы на объект капитального строительства, введенный в эксплуатацию</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w:t>
            </w:r>
            <w:r w:rsidRPr="00ED5370">
              <w:rPr>
                <w:rFonts w:ascii="Times New Roman" w:hAnsi="Times New Roman" w:cs="Times New Roman"/>
                <w:color w:val="auto"/>
                <w:sz w:val="12"/>
                <w:szCs w:val="12"/>
                <w:u w:val="single"/>
              </w:rPr>
              <w:t xml:space="preserve"> (кроме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Pr="00ED5370">
              <w:rPr>
                <w:rFonts w:ascii="Times New Roman" w:hAnsi="Times New Roman" w:cs="Times New Roman"/>
                <w:color w:val="auto"/>
                <w:sz w:val="12"/>
                <w:szCs w:val="12"/>
                <w:u w:val="single"/>
              </w:rPr>
              <w:t xml:space="preserve"> (для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количество лиц, проживающих в жилых помещениях многоквартирных домов и жилых домов</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Pr="00ED5370">
              <w:rPr>
                <w:rFonts w:ascii="Times New Roman" w:hAnsi="Times New Roman" w:cs="Times New Roman"/>
                <w:color w:val="auto"/>
                <w:sz w:val="12"/>
                <w:szCs w:val="12"/>
                <w:u w:val="single"/>
              </w:rPr>
              <w:t xml:space="preserve"> (для объектов </w:t>
            </w:r>
            <w:r w:rsidRPr="00ED5370">
              <w:rPr>
                <w:rFonts w:ascii="Times New Roman" w:hAnsi="Times New Roman" w:cs="Times New Roman"/>
                <w:color w:val="auto"/>
                <w:sz w:val="12"/>
                <w:szCs w:val="12"/>
                <w:u w:val="single"/>
              </w:rPr>
              <w:lastRenderedPageBreak/>
              <w:t>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Договор о техническом обслуживании и ремонте внутридомового и (или) внутриквартирного газового оборудования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w:t>
            </w:r>
            <w:r w:rsidRPr="00ED5370">
              <w:rPr>
                <w:rFonts w:ascii="Times New Roman" w:hAnsi="Times New Roman" w:cs="Times New Roman"/>
                <w:color w:val="auto"/>
                <w:sz w:val="12"/>
                <w:szCs w:val="12"/>
                <w:u w:val="single"/>
              </w:rPr>
              <w:t xml:space="preserve"> (в случае предоставления таких мер)</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402364">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поставки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Основаниями для отказа от заключения договора являются: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у заявителя газопровода, входящего в состав внутридомового газового оборудования, </w:t>
            </w:r>
            <w:r w:rsidRPr="00ED5370">
              <w:rPr>
                <w:rFonts w:ascii="Times New Roman" w:hAnsi="Times New Roman" w:cs="Times New Roman"/>
                <w:color w:val="auto"/>
                <w:sz w:val="12"/>
                <w:szCs w:val="12"/>
              </w:rPr>
              <w:lastRenderedPageBreak/>
              <w:t xml:space="preserve">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отсутствие у газоснабжающей организации технической возможности для обеспечения подачи газа;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4) предоставление не всех документов или выявление в документах недостоверных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Газоснабжающая организация в срок, не превышающий 1 месяца со дня регистрации оферты, осуществляет проверку наличия технической возможности подачи </w:t>
            </w:r>
            <w:r w:rsidRPr="00ED5370">
              <w:rPr>
                <w:rFonts w:ascii="Times New Roman" w:hAnsi="Times New Roman" w:cs="Times New Roman"/>
                <w:color w:val="auto"/>
                <w:sz w:val="12"/>
                <w:szCs w:val="12"/>
              </w:rPr>
              <w:lastRenderedPageBreak/>
              <w:t>газа заявителю, а также комплектности и правильности оформления представленных документов и достоверности содержащихся в них сведений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Платность проведения процедуры не установлена. Размер платы за потребленный газ рассчитывается как произведение объема потребленного газа, определенного по </w:t>
            </w:r>
            <w:r w:rsidRPr="00ED5370">
              <w:rPr>
                <w:rFonts w:ascii="Times New Roman" w:hAnsi="Times New Roman" w:cs="Times New Roman"/>
                <w:color w:val="auto"/>
                <w:sz w:val="12"/>
                <w:szCs w:val="12"/>
              </w:rPr>
              <w:lastRenderedPageBreak/>
              <w:t>показаниям приборов учета, и розничных цен на газ, установленных для населения в соответствии с законодательством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922B87">
            <w:pPr>
              <w:rPr>
                <w:rFonts w:ascii="Times New Roman" w:hAnsi="Times New Roman" w:cs="Times New Roman"/>
                <w:color w:val="auto"/>
                <w:sz w:val="12"/>
                <w:szCs w:val="12"/>
              </w:rPr>
            </w:pPr>
            <w:r w:rsidRPr="00ED5370">
              <w:rPr>
                <w:rFonts w:ascii="Times New Roman" w:hAnsi="Times New Roman" w:cs="Times New Roman"/>
                <w:color w:val="auto"/>
                <w:sz w:val="12"/>
                <w:szCs w:val="12"/>
              </w:rPr>
              <w:t>Газоснабжающая организация</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125. Предоставление технического плана здания, сооружения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Постановление Правительства Российской </w:t>
            </w:r>
            <w:r w:rsidRPr="00ED5370">
              <w:rPr>
                <w:rFonts w:ascii="Times New Roman" w:hAnsi="Times New Roman" w:cs="Times New Roman"/>
                <w:color w:val="auto"/>
                <w:sz w:val="12"/>
                <w:szCs w:val="12"/>
              </w:rPr>
              <w:lastRenderedPageBreak/>
              <w:t>Федерации "Об установлении документа, необходимого для получения разрешения на ввод объекта в эксплуатацию" от 01.03.2013 N 175: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Гражданский кодекс Российской Федерации (часть </w:t>
            </w:r>
            <w:r w:rsidRPr="00ED5370">
              <w:rPr>
                <w:rFonts w:ascii="Times New Roman" w:hAnsi="Times New Roman" w:cs="Times New Roman"/>
                <w:color w:val="auto"/>
                <w:sz w:val="12"/>
                <w:szCs w:val="12"/>
              </w:rPr>
              <w:lastRenderedPageBreak/>
              <w:t>вторая) от 26.01.1996 N 14-ФЗ: статьи 708, 709</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государственном кадастре недвижимости" от 24.07.2007 N 221-ФЗ: статьи 35-37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Во всех случаях строительства и реконструкции </w:t>
            </w:r>
            <w:r w:rsidRPr="00ED5370">
              <w:rPr>
                <w:rFonts w:ascii="Times New Roman" w:hAnsi="Times New Roman" w:cs="Times New Roman"/>
                <w:color w:val="auto"/>
                <w:sz w:val="12"/>
                <w:szCs w:val="12"/>
              </w:rPr>
              <w:lastRenderedPageBreak/>
              <w:t>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Договор подряда на выполнение кадастровых работ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Проектная документация на объект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EF7164">
            <w:pPr>
              <w:rPr>
                <w:rFonts w:ascii="Times New Roman" w:hAnsi="Times New Roman" w:cs="Times New Roman"/>
                <w:color w:val="auto"/>
              </w:rPr>
            </w:pPr>
            <w:r w:rsidRPr="00ED5370">
              <w:rPr>
                <w:rFonts w:ascii="Times New Roman" w:hAnsi="Times New Roman" w:cs="Times New Roman"/>
                <w:color w:val="auto"/>
                <w:sz w:val="12"/>
                <w:szCs w:val="12"/>
              </w:rPr>
              <w:lastRenderedPageBreak/>
              <w:t xml:space="preserve">Технический план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C4FE9">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выполнения кадастровых работ определяется </w:t>
            </w:r>
            <w:r w:rsidRPr="00ED5370">
              <w:rPr>
                <w:rFonts w:ascii="Times New Roman" w:hAnsi="Times New Roman" w:cs="Times New Roman"/>
                <w:color w:val="auto"/>
                <w:sz w:val="12"/>
                <w:szCs w:val="12"/>
              </w:rPr>
              <w:lastRenderedPageBreak/>
              <w:t xml:space="preserve">договором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Определяется договором подряда на выполнение </w:t>
            </w:r>
            <w:r w:rsidRPr="00ED5370">
              <w:rPr>
                <w:rFonts w:ascii="Times New Roman" w:hAnsi="Times New Roman" w:cs="Times New Roman"/>
                <w:color w:val="auto"/>
                <w:sz w:val="12"/>
                <w:szCs w:val="12"/>
              </w:rPr>
              <w:lastRenderedPageBreak/>
              <w:t>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Ограничения по форме подачи заявителем </w:t>
            </w:r>
            <w:r w:rsidRPr="00ED5370">
              <w:rPr>
                <w:rFonts w:ascii="Times New Roman" w:hAnsi="Times New Roman" w:cs="Times New Roman"/>
                <w:color w:val="auto"/>
                <w:sz w:val="12"/>
                <w:szCs w:val="12"/>
              </w:rPr>
              <w:lastRenderedPageBreak/>
              <w:t>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07801">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Кадастровый инженер, осуществляющий кадастровую </w:t>
            </w:r>
            <w:r w:rsidRPr="00ED5370">
              <w:rPr>
                <w:rFonts w:ascii="Times New Roman" w:hAnsi="Times New Roman" w:cs="Times New Roman"/>
                <w:color w:val="auto"/>
                <w:sz w:val="12"/>
                <w:szCs w:val="12"/>
              </w:rPr>
              <w:lastRenderedPageBreak/>
              <w:t>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ED5370" w:rsidRDefault="00143A9F" w:rsidP="00507801">
            <w:pPr>
              <w:jc w:val="center"/>
              <w:rPr>
                <w:rFonts w:ascii="Times New Roman" w:hAnsi="Times New Roman" w:cs="Times New Roman"/>
                <w:color w:val="auto"/>
                <w:sz w:val="12"/>
                <w:szCs w:val="12"/>
              </w:rPr>
            </w:pPr>
          </w:p>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55, часть 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В любом из следующих случаев: 1) если строительство, реконструкция объекта финансируются за счет средств бюджетов бюджетной системы Российской Федерации;</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 2) если объект находится в границах охранных зон объектов трубопроводного транспорта;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Обращение в орган государственного строительного надзора за выдачей заключения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B67AD1">
            <w:pPr>
              <w:rPr>
                <w:rFonts w:ascii="Times New Roman" w:hAnsi="Times New Roman" w:cs="Times New Roman"/>
                <w:color w:val="auto"/>
              </w:rPr>
            </w:pPr>
            <w:r w:rsidRPr="00ED5370">
              <w:rPr>
                <w:rFonts w:ascii="Times New Roman" w:hAnsi="Times New Roman" w:cs="Times New Roman"/>
                <w:color w:val="auto"/>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проведения процедуры - от 0 до 10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5A714F">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127.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Градостроительный кодекс Российской Федерации от 29.12.2004 N 190-ФЗ: статья 55</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«Об организации предоставления государственных или </w:t>
            </w:r>
            <w:r w:rsidRPr="00ED5370">
              <w:rPr>
                <w:rFonts w:ascii="Times New Roman" w:hAnsi="Times New Roman" w:cs="Times New Roman"/>
                <w:color w:val="auto"/>
                <w:sz w:val="12"/>
                <w:szCs w:val="12"/>
              </w:rPr>
              <w:lastRenderedPageBreak/>
              <w:t>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Заявление о выдаче разрешения на ввод объекта в эксплуатацию</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Правоустанавливающие документы на земельный участок*</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Градостроительный план земельного </w:t>
            </w:r>
            <w:r w:rsidRPr="00ED5370">
              <w:rPr>
                <w:rFonts w:ascii="Times New Roman" w:hAnsi="Times New Roman" w:cs="Times New Roman"/>
                <w:color w:val="auto"/>
                <w:spacing w:val="-4"/>
                <w:sz w:val="12"/>
                <w:szCs w:val="12"/>
              </w:rPr>
              <w:lastRenderedPageBreak/>
              <w:t>участка*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Разрешение на строительство*</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приемки объекта капитального строительства</w:t>
            </w:r>
            <w:r w:rsidRPr="00ED5370">
              <w:rPr>
                <w:rFonts w:ascii="Times New Roman" w:hAnsi="Times New Roman" w:cs="Times New Roman"/>
                <w:color w:val="auto"/>
                <w:spacing w:val="-4"/>
                <w:sz w:val="12"/>
                <w:szCs w:val="12"/>
                <w:u w:val="single"/>
              </w:rPr>
              <w:t xml:space="preserve"> (если строительство, реконструкция осуществляются на основании договора)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D5370">
              <w:rPr>
                <w:rFonts w:ascii="Times New Roman" w:hAnsi="Times New Roman" w:cs="Times New Roman"/>
                <w:color w:val="auto"/>
                <w:spacing w:val="-4"/>
                <w:sz w:val="12"/>
                <w:szCs w:val="12"/>
                <w:u w:val="single"/>
              </w:rPr>
              <w:t xml:space="preserve"> (кроме объектов индивидуального жилищного строительства)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выполнении заявителем технических условий присоединения к электрической сети</w:t>
            </w:r>
            <w:r w:rsidRPr="00ED5370">
              <w:rPr>
                <w:rFonts w:ascii="Times New Roman" w:hAnsi="Times New Roman" w:cs="Times New Roman"/>
                <w:color w:val="auto"/>
                <w:spacing w:val="-4"/>
                <w:sz w:val="12"/>
                <w:szCs w:val="12"/>
                <w:u w:val="single"/>
              </w:rPr>
              <w:t xml:space="preserve"> (если осуществлено присоединение к электрическим сетям)</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ED5370">
              <w:rPr>
                <w:rFonts w:ascii="Times New Roman" w:hAnsi="Times New Roman" w:cs="Times New Roman"/>
                <w:color w:val="auto"/>
                <w:spacing w:val="-4"/>
                <w:sz w:val="12"/>
                <w:szCs w:val="12"/>
                <w:u w:val="single"/>
              </w:rPr>
              <w:t xml:space="preserve"> (если осуществлено присоединение к системе теплоснабжения)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Акт о технической готовности объектов централизованной системы горячего водоснабжения</w:t>
            </w:r>
            <w:r w:rsidRPr="00ED5370">
              <w:rPr>
                <w:rFonts w:ascii="Times New Roman" w:hAnsi="Times New Roman" w:cs="Times New Roman"/>
                <w:color w:val="auto"/>
                <w:spacing w:val="-4"/>
                <w:sz w:val="12"/>
                <w:szCs w:val="12"/>
                <w:u w:val="single"/>
              </w:rPr>
              <w:t xml:space="preserve"> (если осуществлено присоединение к централизованным системам горячего водоснабжения)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ED5370">
              <w:rPr>
                <w:rFonts w:ascii="Times New Roman" w:hAnsi="Times New Roman" w:cs="Times New Roman"/>
                <w:color w:val="auto"/>
                <w:spacing w:val="-4"/>
                <w:sz w:val="12"/>
                <w:szCs w:val="12"/>
                <w:u w:val="single"/>
              </w:rPr>
              <w:t xml:space="preserve"> (если осуществлено присоединение к централизованным системам холодного водоснабжения)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ED5370">
              <w:rPr>
                <w:rFonts w:ascii="Times New Roman" w:hAnsi="Times New Roman" w:cs="Times New Roman"/>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ED5370">
              <w:rPr>
                <w:rFonts w:ascii="Times New Roman" w:hAnsi="Times New Roman" w:cs="Times New Roman"/>
                <w:color w:val="auto"/>
                <w:spacing w:val="-4"/>
                <w:sz w:val="12"/>
                <w:szCs w:val="12"/>
                <w:u w:val="single"/>
              </w:rPr>
              <w:t xml:space="preserve"> (если осуществлено присоединение к централизованным ливневым системам водоотведения)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Акт о готовности сетей </w:t>
            </w:r>
            <w:proofErr w:type="spellStart"/>
            <w:r w:rsidRPr="00ED5370">
              <w:rPr>
                <w:rFonts w:ascii="Times New Roman" w:hAnsi="Times New Roman" w:cs="Times New Roman"/>
                <w:color w:val="auto"/>
                <w:spacing w:val="-4"/>
                <w:sz w:val="12"/>
                <w:szCs w:val="12"/>
              </w:rPr>
              <w:t>газопотребления</w:t>
            </w:r>
            <w:proofErr w:type="spellEnd"/>
            <w:r w:rsidRPr="00ED5370">
              <w:rPr>
                <w:rFonts w:ascii="Times New Roman" w:hAnsi="Times New Roman" w:cs="Times New Roman"/>
                <w:color w:val="auto"/>
                <w:spacing w:val="-4"/>
                <w:sz w:val="12"/>
                <w:szCs w:val="12"/>
              </w:rPr>
              <w:t xml:space="preserve"> и газоиспользующего оборудования к подключению (технологическому присоединению)</w:t>
            </w:r>
            <w:r w:rsidRPr="00ED5370">
              <w:rPr>
                <w:rFonts w:ascii="Times New Roman" w:hAnsi="Times New Roman" w:cs="Times New Roman"/>
                <w:color w:val="auto"/>
                <w:spacing w:val="-4"/>
                <w:sz w:val="12"/>
                <w:szCs w:val="12"/>
                <w:u w:val="single"/>
              </w:rPr>
              <w:t xml:space="preserve"> (если осуществлено присоединение к сетям газораспределения)</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Заключение органа государственного строительного надзора о соответствии </w:t>
            </w:r>
            <w:r w:rsidRPr="00ED5370">
              <w:rPr>
                <w:rFonts w:ascii="Times New Roman" w:hAnsi="Times New Roman" w:cs="Times New Roman"/>
                <w:color w:val="auto"/>
                <w:spacing w:val="-4"/>
                <w:sz w:val="12"/>
                <w:szCs w:val="12"/>
              </w:rPr>
              <w:lastRenderedPageBreak/>
              <w:t>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D5370">
              <w:rPr>
                <w:rFonts w:ascii="Times New Roman" w:hAnsi="Times New Roman" w:cs="Times New Roman"/>
                <w:color w:val="auto"/>
                <w:spacing w:val="-4"/>
                <w:sz w:val="12"/>
                <w:szCs w:val="12"/>
                <w:u w:val="single"/>
              </w:rPr>
              <w:t xml:space="preserve"> (если предусмотрено осуществление государственного строительного </w:t>
            </w:r>
            <w:proofErr w:type="gramStart"/>
            <w:r w:rsidRPr="00ED5370">
              <w:rPr>
                <w:rFonts w:ascii="Times New Roman" w:hAnsi="Times New Roman" w:cs="Times New Roman"/>
                <w:color w:val="auto"/>
                <w:spacing w:val="-4"/>
                <w:sz w:val="12"/>
                <w:szCs w:val="12"/>
                <w:u w:val="single"/>
              </w:rPr>
              <w:t>надзора)*</w:t>
            </w:r>
            <w:proofErr w:type="gramEnd"/>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ED5370">
              <w:rPr>
                <w:rFonts w:ascii="Times New Roman" w:hAnsi="Times New Roman" w:cs="Times New Roman"/>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143A9F" w:rsidRPr="00ED5370" w:rsidRDefault="00143A9F">
            <w:pPr>
              <w:spacing w:after="120" w:line="20" w:lineRule="atLeast"/>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B4A3B">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Основанием для отказа в выдаче разрешения на ввод объекта в эксплуатацию является: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отсутствие документов, указанных в части 3 статьи 55 </w:t>
            </w:r>
            <w:r w:rsidRPr="00ED5370">
              <w:rPr>
                <w:rFonts w:ascii="Times New Roman" w:hAnsi="Times New Roman" w:cs="Times New Roman"/>
                <w:color w:val="auto"/>
                <w:sz w:val="12"/>
                <w:szCs w:val="12"/>
              </w:rPr>
              <w:lastRenderedPageBreak/>
              <w:t xml:space="preserve">Градостроительного кодекса РФ;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Срок проведения процедуры - от 0 до 10 календарных дней</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DF433B">
            <w:pPr>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местного самоуправления</w:t>
            </w:r>
          </w:p>
          <w:p w:rsidR="00143A9F" w:rsidRPr="00ED5370" w:rsidRDefault="00143A9F" w:rsidP="00DF433B">
            <w:pPr>
              <w:rPr>
                <w:rFonts w:ascii="Times New Roman" w:hAnsi="Times New Roman" w:cs="Times New Roman"/>
                <w:color w:val="auto"/>
                <w:sz w:val="12"/>
                <w:szCs w:val="12"/>
              </w:rPr>
            </w:pPr>
          </w:p>
          <w:p w:rsidR="00143A9F" w:rsidRPr="00ED5370" w:rsidRDefault="00143A9F" w:rsidP="00DF433B">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Законами субъекта Российской Федерации может осуществляться перераспределение полномочий между органами местного </w:t>
            </w:r>
            <w:r w:rsidRPr="00ED5370">
              <w:rPr>
                <w:rFonts w:ascii="Times New Roman" w:hAnsi="Times New Roman" w:cs="Times New Roman"/>
                <w:color w:val="auto"/>
                <w:sz w:val="12"/>
                <w:szCs w:val="12"/>
              </w:rPr>
              <w:lastRenderedPageBreak/>
              <w:t>самоуправления и органами государственной власти субъекта Российской Федерации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128. Кадастровый учет объекта недвижимости - здания, помещения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государственном кадастре недвижимости" от 24.07.2007 N 221-ФЗ: глава 3</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Федеральный закон «Об организации предоставления государственных или муниципальных </w:t>
            </w:r>
            <w:r w:rsidRPr="00ED5370">
              <w:rPr>
                <w:rFonts w:ascii="Times New Roman" w:hAnsi="Times New Roman" w:cs="Times New Roman"/>
                <w:color w:val="auto"/>
                <w:sz w:val="12"/>
                <w:szCs w:val="12"/>
              </w:rPr>
              <w:lastRenderedPageBreak/>
              <w:t>услуг» от 27.07.2010 N 210-ФЗ: статья 8, часть 1</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В любом из следующих случаев: 1) если завершено строительства объекта капитального строительства; </w:t>
            </w:r>
          </w:p>
          <w:p w:rsidR="00143A9F" w:rsidRPr="00ED5370" w:rsidRDefault="00143A9F">
            <w:pPr>
              <w:spacing w:line="10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если изменились параметры объекта капитального строительства при его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государственном кадастровом учете построенного объекта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удостоверяющий личность (для обозрения)</w:t>
            </w:r>
            <w:r w:rsidRPr="00ED5370">
              <w:rPr>
                <w:rFonts w:ascii="Times New Roman" w:hAnsi="Times New Roman" w:cs="Times New Roman"/>
                <w:color w:val="auto"/>
                <w:sz w:val="12"/>
                <w:szCs w:val="12"/>
                <w:u w:val="single"/>
              </w:rPr>
              <w:t xml:space="preserve"> (если выбранная застройщиком форма подачи заявления – </w:t>
            </w:r>
            <w:r w:rsidRPr="00ED5370">
              <w:rPr>
                <w:rFonts w:ascii="Times New Roman" w:hAnsi="Times New Roman" w:cs="Times New Roman"/>
                <w:color w:val="auto"/>
                <w:sz w:val="12"/>
                <w:szCs w:val="12"/>
                <w:u w:val="single"/>
              </w:rPr>
              <w:lastRenderedPageBreak/>
              <w:t>бумажная)</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Нотариально удостоверенная доверенность на представителя физического лица</w:t>
            </w:r>
            <w:r w:rsidRPr="00ED5370">
              <w:rPr>
                <w:rFonts w:ascii="Times New Roman" w:hAnsi="Times New Roman" w:cs="Times New Roman"/>
                <w:color w:val="auto"/>
                <w:sz w:val="12"/>
                <w:szCs w:val="12"/>
                <w:u w:val="single"/>
              </w:rPr>
              <w:t xml:space="preserve"> (если заявление от застройщика - физического лица подает его представитель)</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Технический план</w:t>
            </w:r>
          </w:p>
          <w:p w:rsidR="00143A9F" w:rsidRPr="00ED5370" w:rsidRDefault="00143A9F">
            <w:pPr>
              <w:spacing w:after="120" w:line="20" w:lineRule="atLeast"/>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Документ, устанавливающий или удостоверяющий право заявителя на реконструируемый объект недвижимости</w:t>
            </w:r>
            <w:r w:rsidRPr="00ED5370">
              <w:rPr>
                <w:rFonts w:ascii="Times New Roman" w:hAnsi="Times New Roman" w:cs="Times New Roman"/>
                <w:color w:val="auto"/>
                <w:sz w:val="12"/>
                <w:szCs w:val="12"/>
                <w:u w:val="single"/>
              </w:rPr>
              <w:t xml:space="preserve"> (если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Копия документа, подтверждающего в соответствии с законодательством Российской Федерации присвоение адреса объекту недвижимости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3D7C6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Кадастровый паспорт на построенный объект недвижимости (</w:t>
            </w:r>
            <w:r w:rsidRPr="00ED5370">
              <w:rPr>
                <w:rFonts w:ascii="Times New Roman" w:hAnsi="Times New Roman" w:cs="Times New Roman"/>
                <w:color w:val="auto"/>
                <w:sz w:val="12"/>
                <w:szCs w:val="12"/>
                <w:u w:val="single"/>
              </w:rPr>
              <w:t>если завершено строительства объекта капитального строительства</w:t>
            </w:r>
            <w:r w:rsidRPr="00ED5370">
              <w:rPr>
                <w:rFonts w:ascii="Times New Roman" w:hAnsi="Times New Roman" w:cs="Times New Roman"/>
                <w:color w:val="auto"/>
                <w:sz w:val="12"/>
                <w:szCs w:val="12"/>
              </w:rPr>
              <w:t>)</w:t>
            </w:r>
          </w:p>
          <w:p w:rsidR="00143A9F" w:rsidRPr="00ED5370" w:rsidRDefault="00143A9F" w:rsidP="00BB7802">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Кадастровый паспорт на реконструированный объект недвижимости </w:t>
            </w:r>
            <w:r w:rsidRPr="00ED5370">
              <w:rPr>
                <w:rFonts w:ascii="Times New Roman" w:hAnsi="Times New Roman" w:cs="Times New Roman"/>
                <w:color w:val="auto"/>
                <w:sz w:val="12"/>
                <w:szCs w:val="12"/>
              </w:rPr>
              <w:lastRenderedPageBreak/>
              <w:t>(</w:t>
            </w:r>
            <w:r w:rsidRPr="00ED5370">
              <w:rPr>
                <w:rFonts w:ascii="Times New Roman" w:hAnsi="Times New Roman" w:cs="Times New Roman"/>
                <w:color w:val="auto"/>
                <w:sz w:val="12"/>
                <w:szCs w:val="12"/>
                <w:u w:val="single"/>
              </w:rPr>
              <w:t>если изменились параметры объекта капитального строительства при его реконструкции</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w:t>
            </w:r>
            <w:r w:rsidRPr="00ED5370">
              <w:rPr>
                <w:rFonts w:ascii="Times New Roman" w:hAnsi="Times New Roman" w:cs="Times New Roman"/>
                <w:color w:val="auto"/>
                <w:sz w:val="12"/>
                <w:szCs w:val="12"/>
              </w:rPr>
              <w:lastRenderedPageBreak/>
              <w:t>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ED5370" w:rsidRDefault="00143A9F">
            <w:pPr>
              <w:spacing w:line="20" w:lineRule="atLeast"/>
              <w:rPr>
                <w:rFonts w:ascii="Times New Roman" w:hAnsi="Times New Roman" w:cs="Times New Roman"/>
                <w:color w:val="auto"/>
                <w:sz w:val="12"/>
                <w:szCs w:val="12"/>
              </w:rPr>
            </w:pP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Орган кадастрового учета принимает решение о приостановлении кадастрового учета в случае:</w:t>
            </w:r>
          </w:p>
          <w:p w:rsidR="00143A9F" w:rsidRPr="00ED5370" w:rsidRDefault="00143A9F" w:rsidP="00CF257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43A9F" w:rsidRPr="00ED5370" w:rsidRDefault="00143A9F" w:rsidP="00CF2572">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2)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w:t>
            </w:r>
            <w:proofErr w:type="gramStart"/>
            <w:r w:rsidRPr="00ED5370">
              <w:rPr>
                <w:rFonts w:ascii="Times New Roman" w:hAnsi="Times New Roman" w:cs="Times New Roman"/>
                <w:color w:val="auto"/>
                <w:sz w:val="12"/>
                <w:szCs w:val="12"/>
              </w:rPr>
              <w:t>"  такие</w:t>
            </w:r>
            <w:proofErr w:type="gramEnd"/>
            <w:r w:rsidRPr="00ED5370">
              <w:rPr>
                <w:rFonts w:ascii="Times New Roman" w:hAnsi="Times New Roman" w:cs="Times New Roman"/>
                <w:color w:val="auto"/>
                <w:sz w:val="12"/>
                <w:szCs w:val="12"/>
              </w:rPr>
              <w:t xml:space="preserve"> документы или сведения, содержащиеся в них, могут запрашиваться в порядке межведомственного информационного взаимодействия;</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заявление о кадастровом учете или необходимые для кадастрового учета документы по форме либо содержанию не соответствуют </w:t>
            </w:r>
            <w:r w:rsidRPr="00ED5370">
              <w:rPr>
                <w:rFonts w:ascii="Times New Roman" w:hAnsi="Times New Roman" w:cs="Times New Roman"/>
                <w:color w:val="auto"/>
                <w:sz w:val="12"/>
                <w:szCs w:val="12"/>
              </w:rPr>
              <w:lastRenderedPageBreak/>
              <w:t>требованиям настоящего Федерального закона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Орган кадастрового учета принимает решение об отказе в осуществлении кадастрового учета в случае, если: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имущество, о кадастровом учете которого представлено заявление, не является объектом недвижимости, </w:t>
            </w:r>
            <w:r w:rsidRPr="00ED5370">
              <w:rPr>
                <w:rFonts w:ascii="Times New Roman" w:hAnsi="Times New Roman" w:cs="Times New Roman"/>
                <w:color w:val="auto"/>
                <w:sz w:val="12"/>
                <w:szCs w:val="12"/>
              </w:rPr>
              <w:lastRenderedPageBreak/>
              <w:t>кадастровый учет которого осуществляется в соответствии с Федеральным законом "О государственном кадастре недвижимости";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4) с заявлением о кадастровом учете обратилось ненадлежащее лицо; </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6) технический план заверен подписью </w:t>
            </w:r>
            <w:proofErr w:type="spellStart"/>
            <w:r w:rsidRPr="00ED5370">
              <w:rPr>
                <w:rFonts w:ascii="Times New Roman" w:hAnsi="Times New Roman" w:cs="Times New Roman"/>
                <w:color w:val="auto"/>
                <w:sz w:val="12"/>
                <w:szCs w:val="12"/>
              </w:rPr>
              <w:t>неуправомоченного</w:t>
            </w:r>
            <w:proofErr w:type="spellEnd"/>
            <w:r w:rsidRPr="00ED5370">
              <w:rPr>
                <w:rFonts w:ascii="Times New Roman" w:hAnsi="Times New Roman" w:cs="Times New Roman"/>
                <w:color w:val="auto"/>
                <w:sz w:val="12"/>
                <w:szCs w:val="12"/>
              </w:rPr>
              <w:t xml:space="preserve"> лица;</w:t>
            </w:r>
          </w:p>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7) ответ органа государственной власти или органа местного самоуправления на межведомственный </w:t>
            </w:r>
            <w:r w:rsidRPr="00ED5370">
              <w:rPr>
                <w:rFonts w:ascii="Times New Roman" w:hAnsi="Times New Roman" w:cs="Times New Roman"/>
                <w:color w:val="auto"/>
                <w:sz w:val="12"/>
                <w:szCs w:val="12"/>
              </w:rPr>
              <w:lastRenderedPageBreak/>
              <w:t>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10 рабочих дней </w:t>
            </w:r>
          </w:p>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after="120"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spacing w:line="20" w:lineRule="atLeast"/>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w:t>
            </w:r>
            <w:r w:rsidRPr="00ED5370">
              <w:rPr>
                <w:rFonts w:ascii="Times New Roman" w:hAnsi="Times New Roman" w:cs="Times New Roman"/>
                <w:color w:val="auto"/>
                <w:sz w:val="12"/>
                <w:szCs w:val="12"/>
              </w:rPr>
              <w:lastRenderedPageBreak/>
              <w:t>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w:t>
            </w:r>
            <w:r w:rsidRPr="00ED5370">
              <w:rPr>
                <w:rFonts w:ascii="Times New Roman" w:hAnsi="Times New Roman" w:cs="Times New Roman"/>
                <w:color w:val="auto"/>
                <w:sz w:val="12"/>
                <w:szCs w:val="12"/>
              </w:rPr>
              <w:lastRenderedPageBreak/>
              <w:t>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129. Государственная регистрация права собственности на объект недвижимого имущества - здание, помещение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Гражданский кодекс Российской Федерации (часть первая) от 30.11.1994 N 51-ФЗ: статья 131</w:t>
            </w: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закон "О государственной регистрации прав на недвижимое имущество и сделок с ним" от 21.07.1997 N 122-ФЗ: глава III; статьи 25, 25.3</w:t>
            </w:r>
          </w:p>
          <w:p w:rsidR="00143A9F" w:rsidRPr="00ED5370" w:rsidRDefault="00143A9F" w:rsidP="00A17DC8">
            <w:pPr>
              <w:spacing w:after="120"/>
              <w:rPr>
                <w:rFonts w:ascii="Times New Roman" w:hAnsi="Times New Roman" w:cs="Times New Roman"/>
                <w:color w:val="auto"/>
                <w:sz w:val="12"/>
                <w:szCs w:val="12"/>
              </w:rPr>
            </w:pP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завершено строительства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Заявление о государственной регистрации прав на построенный объект</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Документ, удостоверяющий личность (для обозрения)</w:t>
            </w:r>
            <w:r w:rsidRPr="00ED5370">
              <w:rPr>
                <w:rFonts w:ascii="Times New Roman" w:hAnsi="Times New Roman" w:cs="Times New Roman"/>
                <w:color w:val="auto"/>
                <w:sz w:val="12"/>
                <w:szCs w:val="12"/>
                <w:u w:val="single"/>
              </w:rPr>
              <w:t xml:space="preserve"> (если выбранная застройщиком форма подачи заявления – бумажная)</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Документы, подтверждающие полномочия представителя застройщика - юридического лица</w:t>
            </w:r>
            <w:r w:rsidRPr="00ED5370">
              <w:rPr>
                <w:rFonts w:ascii="Times New Roman" w:hAnsi="Times New Roman" w:cs="Times New Roman"/>
                <w:color w:val="auto"/>
                <w:sz w:val="12"/>
                <w:szCs w:val="12"/>
                <w:u w:val="single"/>
              </w:rPr>
              <w:t xml:space="preserve"> (для юридического лица)</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Нотариально удостоверенная доверенность на представителя физического лица</w:t>
            </w:r>
            <w:r w:rsidRPr="00ED5370">
              <w:rPr>
                <w:rFonts w:ascii="Times New Roman" w:hAnsi="Times New Roman" w:cs="Times New Roman"/>
                <w:color w:val="auto"/>
                <w:sz w:val="12"/>
                <w:szCs w:val="12"/>
                <w:u w:val="single"/>
              </w:rPr>
              <w:t xml:space="preserve"> (если заявление от застройщика - физического лица подает его представитель)</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Правоустанавливающие документы на земельный участок</w:t>
            </w:r>
            <w:r w:rsidRPr="00ED5370">
              <w:rPr>
                <w:rFonts w:ascii="Times New Roman" w:hAnsi="Times New Roman" w:cs="Times New Roman"/>
                <w:color w:val="auto"/>
                <w:sz w:val="12"/>
                <w:szCs w:val="12"/>
                <w:u w:val="single"/>
              </w:rPr>
              <w:t xml:space="preserve"> (кроме случая, если на основании этих правоустанавливающих документов ранее было зарегистрировано право застройщика на земельный участок)</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Разрешение на ввод объекта в эксплуатацию*</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Свидетельство о государственной регистрации права собственности на здание, помещение (</w:t>
            </w:r>
            <w:r w:rsidRPr="00ED5370">
              <w:rPr>
                <w:rFonts w:ascii="Times New Roman" w:hAnsi="Times New Roman" w:cs="Times New Roman"/>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ED5370">
              <w:rPr>
                <w:rFonts w:ascii="Times New Roman" w:hAnsi="Times New Roman" w:cs="Times New Roman"/>
                <w:color w:val="auto"/>
                <w:sz w:val="12"/>
                <w:szCs w:val="12"/>
              </w:rPr>
              <w:t>)</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Выписка из Единого государственного реестра прав на недвижимое имущество и сделок с ним о правах на здание, </w:t>
            </w:r>
            <w:proofErr w:type="gramStart"/>
            <w:r w:rsidRPr="00ED5370">
              <w:rPr>
                <w:rFonts w:ascii="Times New Roman" w:hAnsi="Times New Roman" w:cs="Times New Roman"/>
                <w:color w:val="auto"/>
                <w:sz w:val="12"/>
                <w:szCs w:val="12"/>
              </w:rPr>
              <w:t>помещение  (</w:t>
            </w:r>
            <w:proofErr w:type="gramEnd"/>
            <w:r w:rsidRPr="00ED5370">
              <w:rPr>
                <w:rFonts w:ascii="Times New Roman" w:hAnsi="Times New Roman" w:cs="Times New Roman"/>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ED5370">
              <w:rPr>
                <w:rFonts w:ascii="Times New Roman" w:hAnsi="Times New Roman" w:cs="Times New Roman"/>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Отказ в приеме документов на государственную регистрацию не допускается</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ED5370" w:rsidRDefault="00143A9F" w:rsidP="00A17DC8">
            <w:pPr>
              <w:rPr>
                <w:rFonts w:ascii="Times New Roman" w:hAnsi="Times New Roman" w:cs="Times New Roman"/>
                <w:color w:val="auto"/>
                <w:sz w:val="12"/>
                <w:szCs w:val="12"/>
              </w:rPr>
            </w:pP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Основания для приостановления государственной регистрации: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1) при возникновении сомнений у государственного регистратора: </w:t>
            </w:r>
          </w:p>
          <w:p w:rsidR="00143A9F" w:rsidRPr="00ED5370" w:rsidRDefault="00143A9F" w:rsidP="00A17DC8">
            <w:pPr>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lastRenderedPageBreak/>
              <w:t>а</w:t>
            </w:r>
            <w:proofErr w:type="gramEnd"/>
            <w:r w:rsidRPr="00ED5370">
              <w:rPr>
                <w:rFonts w:ascii="Times New Roman" w:hAnsi="Times New Roman" w:cs="Times New Roman"/>
                <w:color w:val="auto"/>
                <w:sz w:val="12"/>
                <w:szCs w:val="12"/>
              </w:rPr>
              <w:t xml:space="preserve">) в наличие оснований для государственной регистрации прав; </w:t>
            </w:r>
          </w:p>
          <w:p w:rsidR="00143A9F" w:rsidRPr="00ED5370" w:rsidRDefault="00143A9F" w:rsidP="00A17DC8">
            <w:pPr>
              <w:rPr>
                <w:rFonts w:ascii="Times New Roman" w:hAnsi="Times New Roman" w:cs="Times New Roman"/>
                <w:color w:val="auto"/>
                <w:sz w:val="12"/>
                <w:szCs w:val="12"/>
              </w:rPr>
            </w:pPr>
            <w:proofErr w:type="gramStart"/>
            <w:r w:rsidRPr="00ED5370">
              <w:rPr>
                <w:rFonts w:ascii="Times New Roman" w:hAnsi="Times New Roman" w:cs="Times New Roman"/>
                <w:color w:val="auto"/>
                <w:sz w:val="12"/>
                <w:szCs w:val="12"/>
              </w:rPr>
              <w:t>б</w:t>
            </w:r>
            <w:proofErr w:type="gramEnd"/>
            <w:r w:rsidRPr="00ED5370">
              <w:rPr>
                <w:rFonts w:ascii="Times New Roman" w:hAnsi="Times New Roman" w:cs="Times New Roman"/>
                <w:color w:val="auto"/>
                <w:sz w:val="12"/>
                <w:szCs w:val="12"/>
              </w:rPr>
              <w:t xml:space="preserve">) в подлинности представленных документов или достоверности указанных в них сведений;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3)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4) на основании определения или решения суда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lastRenderedPageBreak/>
              <w:t>В государственной регистрации прав может быть отказано в случаях, если:</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2) с заявлением о государственной регистрации прав обратилось ненадлежащее лицо;</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7) правоустанавливающий </w:t>
            </w:r>
            <w:r w:rsidRPr="00ED5370">
              <w:rPr>
                <w:rFonts w:ascii="Times New Roman" w:hAnsi="Times New Roman" w:cs="Times New Roman"/>
                <w:color w:val="auto"/>
                <w:spacing w:val="-4"/>
                <w:sz w:val="12"/>
                <w:szCs w:val="12"/>
              </w:rPr>
              <w:lastRenderedPageBreak/>
              <w:t xml:space="preserve">документ об объекте недвижимого имущества свидетельствует об отсутствии у заявителя прав на данный объект недвижимого имущества;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10) имеются противоречия между заявленными правами и уже зарегистрированными правами;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11) осуществление государственной регистрации права собственности не допускается в </w:t>
            </w:r>
            <w:r w:rsidRPr="00ED5370">
              <w:rPr>
                <w:rFonts w:ascii="Times New Roman" w:hAnsi="Times New Roman" w:cs="Times New Roman"/>
                <w:color w:val="auto"/>
                <w:spacing w:val="-4"/>
                <w:sz w:val="12"/>
                <w:szCs w:val="12"/>
              </w:rPr>
              <w:lastRenderedPageBreak/>
              <w:t xml:space="preserve">соответствии с, пунктом 2 статьи 25.3 Федерального закона "О государственной регистрации прав на недвижимое имущество и сделок с ним"; </w:t>
            </w: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ED5370" w:rsidRDefault="00143A9F" w:rsidP="00A17DC8">
            <w:pPr>
              <w:rPr>
                <w:rFonts w:ascii="Times New Roman" w:hAnsi="Times New Roman" w:cs="Times New Roman"/>
                <w:color w:val="auto"/>
                <w:spacing w:val="-4"/>
                <w:sz w:val="12"/>
                <w:szCs w:val="12"/>
              </w:rPr>
            </w:pP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p w:rsidR="00143A9F" w:rsidRPr="00ED5370" w:rsidRDefault="00143A9F" w:rsidP="00A17DC8">
            <w:pPr>
              <w:rPr>
                <w:rFonts w:ascii="Times New Roman" w:hAnsi="Times New Roman" w:cs="Times New Roman"/>
                <w:color w:val="auto"/>
                <w:spacing w:val="-4"/>
                <w:sz w:val="12"/>
                <w:szCs w:val="12"/>
              </w:rPr>
            </w:pPr>
          </w:p>
          <w:p w:rsidR="00143A9F" w:rsidRPr="00ED5370" w:rsidRDefault="00143A9F" w:rsidP="00A17DC8">
            <w:pPr>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w:t>
            </w:r>
            <w:r w:rsidRPr="00ED5370">
              <w:rPr>
                <w:rFonts w:ascii="Times New Roman" w:hAnsi="Times New Roman" w:cs="Times New Roman"/>
                <w:color w:val="auto"/>
                <w:spacing w:val="-4"/>
                <w:sz w:val="12"/>
                <w:szCs w:val="12"/>
              </w:rPr>
              <w:lastRenderedPageBreak/>
              <w:t>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Срок проведения процедуры - от 0 до 10 рабочих дней </w:t>
            </w:r>
          </w:p>
          <w:p w:rsidR="00143A9F" w:rsidRPr="00ED5370" w:rsidRDefault="00143A9F" w:rsidP="00A17DC8">
            <w:pPr>
              <w:spacing w:after="120"/>
              <w:rPr>
                <w:rFonts w:ascii="Times New Roman" w:hAnsi="Times New Roman" w:cs="Times New Roman"/>
                <w:color w:val="auto"/>
                <w:sz w:val="12"/>
                <w:szCs w:val="12"/>
              </w:rPr>
            </w:pP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spacing w:after="120"/>
              <w:rPr>
                <w:rFonts w:ascii="Times New Roman" w:hAnsi="Times New Roman" w:cs="Times New Roman"/>
                <w:color w:val="auto"/>
                <w:sz w:val="12"/>
                <w:szCs w:val="12"/>
                <w:u w:val="single"/>
              </w:rPr>
            </w:pPr>
            <w:r w:rsidRPr="00ED5370">
              <w:rPr>
                <w:rFonts w:ascii="Times New Roman" w:hAnsi="Times New Roman" w:cs="Times New Roman"/>
                <w:color w:val="auto"/>
                <w:sz w:val="12"/>
                <w:szCs w:val="12"/>
              </w:rPr>
              <w:t xml:space="preserve">2000 руб. </w:t>
            </w:r>
            <w:r w:rsidRPr="00ED5370">
              <w:rPr>
                <w:rFonts w:ascii="Times New Roman" w:hAnsi="Times New Roman" w:cs="Times New Roman"/>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ED5370" w:rsidRDefault="00143A9F"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22000 руб. </w:t>
            </w:r>
            <w:r w:rsidRPr="00ED5370">
              <w:rPr>
                <w:rFonts w:ascii="Times New Roman" w:hAnsi="Times New Roman" w:cs="Times New Roman"/>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ED5370"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shd w:val="clear" w:color="auto" w:fill="FFFFFF"/>
              </w:rPr>
            </w:pPr>
            <w:r w:rsidRPr="00ED5370">
              <w:rPr>
                <w:rFonts w:ascii="Times New Roman" w:hAnsi="Times New Roman" w:cs="Times New Roman"/>
                <w:iCs/>
                <w:color w:val="auto"/>
                <w:sz w:val="12"/>
                <w:szCs w:val="12"/>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spacing w:after="120"/>
              <w:rPr>
                <w:rFonts w:ascii="Times New Roman" w:hAnsi="Times New Roman" w:cs="Times New Roman"/>
                <w:iCs/>
                <w:color w:val="auto"/>
                <w:sz w:val="12"/>
                <w:szCs w:val="12"/>
              </w:rPr>
            </w:pPr>
            <w:r w:rsidRPr="00ED5370">
              <w:rPr>
                <w:rFonts w:ascii="Times New Roman" w:hAnsi="Times New Roman" w:cs="Times New Roman"/>
                <w:iCs/>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ED5370">
              <w:rPr>
                <w:rFonts w:ascii="Times New Roman" w:hAnsi="Times New Roman" w:cs="Times New Roman"/>
                <w:iCs/>
                <w:color w:val="auto"/>
                <w:sz w:val="12"/>
                <w:szCs w:val="12"/>
                <w:lang w:val="en-US"/>
              </w:rPr>
              <w:t>I</w:t>
            </w:r>
            <w:r w:rsidRPr="00ED5370">
              <w:rPr>
                <w:rFonts w:ascii="Times New Roman" w:hAnsi="Times New Roman" w:cs="Times New Roman"/>
                <w:iCs/>
                <w:color w:val="auto"/>
                <w:sz w:val="12"/>
                <w:szCs w:val="12"/>
              </w:rPr>
              <w:t xml:space="preserve"> и </w:t>
            </w:r>
            <w:r w:rsidRPr="00ED5370">
              <w:rPr>
                <w:rFonts w:ascii="Times New Roman" w:hAnsi="Times New Roman" w:cs="Times New Roman"/>
                <w:iCs/>
                <w:color w:val="auto"/>
                <w:sz w:val="12"/>
                <w:szCs w:val="12"/>
                <w:lang w:val="en-US"/>
              </w:rPr>
              <w:t>II</w:t>
            </w:r>
          </w:p>
          <w:p w:rsidR="00143A9F" w:rsidRPr="00ED5370" w:rsidRDefault="00143A9F" w:rsidP="000162B2">
            <w:pPr>
              <w:spacing w:after="120"/>
              <w:rPr>
                <w:rFonts w:ascii="Times New Roman" w:hAnsi="Times New Roman" w:cs="Times New Roman"/>
                <w:color w:val="auto"/>
                <w:sz w:val="12"/>
                <w:szCs w:val="12"/>
              </w:rPr>
            </w:pPr>
            <w:r w:rsidRPr="00ED5370">
              <w:rPr>
                <w:rFonts w:ascii="Times New Roman" w:hAnsi="Times New Roman" w:cs="Times New Roman"/>
                <w:iCs/>
                <w:color w:val="auto"/>
                <w:sz w:val="12"/>
                <w:szCs w:val="12"/>
              </w:rPr>
              <w:t xml:space="preserve">Федеральный закон от 06.10.2003 N 131-ФЗ </w:t>
            </w:r>
            <w:r w:rsidRPr="00ED5370">
              <w:rPr>
                <w:rFonts w:ascii="Times New Roman" w:hAnsi="Times New Roman" w:cs="Times New Roman"/>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spacing w:after="120"/>
              <w:rPr>
                <w:rFonts w:ascii="Times New Roman" w:hAnsi="Times New Roman" w:cs="Times New Roman"/>
                <w:color w:val="auto"/>
                <w:spacing w:val="-4"/>
                <w:sz w:val="12"/>
                <w:szCs w:val="12"/>
              </w:rPr>
            </w:pPr>
            <w:r w:rsidRPr="00ED5370">
              <w:rPr>
                <w:rStyle w:val="ad"/>
                <w:rFonts w:ascii="Times New Roman" w:hAnsi="Times New Roman" w:cs="Times New Roman"/>
                <w:color w:val="auto"/>
                <w:spacing w:val="-4"/>
                <w:sz w:val="12"/>
                <w:szCs w:val="12"/>
              </w:rPr>
              <w:t>Заявление</w:t>
            </w:r>
            <w:r w:rsidRPr="00ED5370">
              <w:rPr>
                <w:rFonts w:ascii="Times New Roman" w:hAnsi="Times New Roman" w:cs="Times New Roman"/>
                <w:color w:val="auto"/>
                <w:spacing w:val="-4"/>
                <w:sz w:val="12"/>
                <w:szCs w:val="12"/>
              </w:rPr>
              <w:t xml:space="preserve"> о присвоении объекту адресации адреса</w:t>
            </w:r>
          </w:p>
          <w:p w:rsidR="00143A9F" w:rsidRPr="00ED5370" w:rsidRDefault="00143A9F" w:rsidP="000162B2">
            <w:pPr>
              <w:spacing w:after="120"/>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Документ, подтверждающий полномочия представителя заявителя (</w:t>
            </w:r>
            <w:r w:rsidRPr="00ED5370">
              <w:rPr>
                <w:rFonts w:ascii="Times New Roman" w:hAnsi="Times New Roman" w:cs="Times New Roman"/>
                <w:color w:val="auto"/>
                <w:spacing w:val="-4"/>
                <w:sz w:val="12"/>
                <w:szCs w:val="12"/>
                <w:u w:val="single"/>
              </w:rPr>
              <w:t>если с заявлением обращается представитель заявителя</w:t>
            </w:r>
            <w:r w:rsidRPr="00ED5370">
              <w:rPr>
                <w:rFonts w:ascii="Times New Roman" w:hAnsi="Times New Roman" w:cs="Times New Roman"/>
                <w:color w:val="auto"/>
                <w:spacing w:val="-4"/>
                <w:sz w:val="12"/>
                <w:szCs w:val="12"/>
              </w:rPr>
              <w:t>)</w:t>
            </w:r>
          </w:p>
          <w:p w:rsidR="00143A9F" w:rsidRPr="00ED5370" w:rsidRDefault="00143A9F" w:rsidP="000162B2">
            <w:pPr>
              <w:spacing w:after="120"/>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 xml:space="preserve">Правоустанавливающие и (или) </w:t>
            </w:r>
            <w:proofErr w:type="spellStart"/>
            <w:r w:rsidRPr="00ED5370">
              <w:rPr>
                <w:rFonts w:ascii="Times New Roman" w:hAnsi="Times New Roman" w:cs="Times New Roman"/>
                <w:color w:val="auto"/>
                <w:spacing w:val="-6"/>
                <w:sz w:val="12"/>
                <w:szCs w:val="12"/>
              </w:rPr>
              <w:t>правоудостоверяющие</w:t>
            </w:r>
            <w:proofErr w:type="spellEnd"/>
            <w:r w:rsidRPr="00ED5370">
              <w:rPr>
                <w:rFonts w:ascii="Times New Roman" w:hAnsi="Times New Roman" w:cs="Times New Roman"/>
                <w:color w:val="auto"/>
                <w:spacing w:val="-4"/>
                <w:sz w:val="12"/>
                <w:szCs w:val="12"/>
              </w:rPr>
              <w:t xml:space="preserve"> документы на объект (объекты) адресации*</w:t>
            </w:r>
          </w:p>
          <w:p w:rsidR="00143A9F" w:rsidRPr="00ED5370" w:rsidRDefault="00143A9F" w:rsidP="000162B2">
            <w:pPr>
              <w:spacing w:after="120"/>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Разрешение на строительство объекта адресации (</w:t>
            </w:r>
            <w:r w:rsidRPr="00ED5370">
              <w:rPr>
                <w:rFonts w:ascii="Times New Roman" w:hAnsi="Times New Roman" w:cs="Times New Roman"/>
                <w:color w:val="auto"/>
                <w:spacing w:val="-4"/>
                <w:sz w:val="12"/>
                <w:szCs w:val="12"/>
                <w:u w:val="single"/>
              </w:rPr>
              <w:t xml:space="preserve">в случае присвоения адреса строящемуся объекту </w:t>
            </w:r>
            <w:proofErr w:type="gramStart"/>
            <w:r w:rsidRPr="00ED5370">
              <w:rPr>
                <w:rFonts w:ascii="Times New Roman" w:hAnsi="Times New Roman" w:cs="Times New Roman"/>
                <w:color w:val="auto"/>
                <w:spacing w:val="-4"/>
                <w:sz w:val="12"/>
                <w:szCs w:val="12"/>
                <w:u w:val="single"/>
              </w:rPr>
              <w:t>адресации</w:t>
            </w:r>
            <w:r w:rsidRPr="00ED5370">
              <w:rPr>
                <w:rFonts w:ascii="Times New Roman" w:hAnsi="Times New Roman" w:cs="Times New Roman"/>
                <w:color w:val="auto"/>
                <w:spacing w:val="-4"/>
                <w:sz w:val="12"/>
                <w:szCs w:val="12"/>
              </w:rPr>
              <w:t>)*</w:t>
            </w:r>
            <w:proofErr w:type="gramEnd"/>
            <w:r w:rsidRPr="00ED5370">
              <w:rPr>
                <w:rFonts w:ascii="Times New Roman" w:hAnsi="Times New Roman" w:cs="Times New Roman"/>
                <w:color w:val="auto"/>
                <w:spacing w:val="-4"/>
                <w:sz w:val="12"/>
                <w:szCs w:val="12"/>
              </w:rPr>
              <w:t xml:space="preserve"> </w:t>
            </w:r>
          </w:p>
          <w:p w:rsidR="00143A9F" w:rsidRPr="00ED5370" w:rsidRDefault="00143A9F" w:rsidP="000162B2">
            <w:pPr>
              <w:spacing w:after="120"/>
              <w:rPr>
                <w:rFonts w:ascii="Times New Roman" w:hAnsi="Times New Roman" w:cs="Times New Roman"/>
                <w:color w:val="auto"/>
                <w:spacing w:val="-4"/>
                <w:sz w:val="12"/>
                <w:szCs w:val="12"/>
              </w:rPr>
            </w:pPr>
            <w:r w:rsidRPr="00ED5370">
              <w:rPr>
                <w:rFonts w:ascii="Times New Roman" w:hAnsi="Times New Roman" w:cs="Times New Roman"/>
                <w:color w:val="auto"/>
                <w:spacing w:val="-4"/>
                <w:sz w:val="12"/>
                <w:szCs w:val="12"/>
              </w:rPr>
              <w:t>Разрешение на ввод объекта адресации в эксплуатацию (</w:t>
            </w:r>
            <w:r w:rsidRPr="00ED5370">
              <w:rPr>
                <w:rFonts w:ascii="Times New Roman" w:hAnsi="Times New Roman" w:cs="Times New Roman"/>
                <w:color w:val="auto"/>
                <w:spacing w:val="-4"/>
                <w:sz w:val="12"/>
                <w:szCs w:val="12"/>
                <w:u w:val="single"/>
              </w:rPr>
              <w:t xml:space="preserve">в случае присвоения адреса построенному объекту </w:t>
            </w:r>
            <w:proofErr w:type="gramStart"/>
            <w:r w:rsidRPr="00ED5370">
              <w:rPr>
                <w:rFonts w:ascii="Times New Roman" w:hAnsi="Times New Roman" w:cs="Times New Roman"/>
                <w:color w:val="auto"/>
                <w:spacing w:val="-4"/>
                <w:sz w:val="12"/>
                <w:szCs w:val="12"/>
                <w:u w:val="single"/>
              </w:rPr>
              <w:t>адресации</w:t>
            </w:r>
            <w:r w:rsidRPr="00ED5370">
              <w:rPr>
                <w:rFonts w:ascii="Times New Roman" w:hAnsi="Times New Roman" w:cs="Times New Roman"/>
                <w:color w:val="auto"/>
                <w:spacing w:val="-4"/>
                <w:sz w:val="12"/>
                <w:szCs w:val="12"/>
              </w:rPr>
              <w:t>)*</w:t>
            </w:r>
            <w:proofErr w:type="gramEnd"/>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Решение о присвоении объекту адресации адреса </w:t>
            </w:r>
          </w:p>
          <w:p w:rsidR="00A26F5D" w:rsidRPr="00ED5370" w:rsidRDefault="00A26F5D" w:rsidP="000162B2">
            <w:pPr>
              <w:rPr>
                <w:rFonts w:ascii="Times New Roman" w:hAnsi="Times New Roman" w:cs="Times New Roman"/>
                <w:color w:val="auto"/>
                <w:sz w:val="12"/>
                <w:szCs w:val="12"/>
              </w:rPr>
            </w:pPr>
          </w:p>
          <w:p w:rsidR="00A26F5D" w:rsidRPr="00ED5370" w:rsidRDefault="00A26F5D" w:rsidP="00A17DC8">
            <w:pPr>
              <w:rPr>
                <w:rFonts w:ascii="Times New Roman" w:hAnsi="Times New Roman" w:cs="Times New Roman"/>
                <w:color w:val="auto"/>
                <w:sz w:val="12"/>
                <w:szCs w:val="12"/>
              </w:rPr>
            </w:pPr>
            <w:r w:rsidRPr="00ED5370">
              <w:rPr>
                <w:rFonts w:ascii="Times New Roman" w:hAnsi="Times New Roman" w:cs="Times New Roman"/>
                <w:color w:val="auto"/>
                <w:sz w:val="12"/>
                <w:szCs w:val="12"/>
              </w:rPr>
              <w:t xml:space="preserve">Внесение сведений о присвоении адреса </w:t>
            </w:r>
            <w:r w:rsidR="00A17DC8" w:rsidRPr="00ED5370">
              <w:rPr>
                <w:rFonts w:ascii="Times New Roman" w:hAnsi="Times New Roman" w:cs="Times New Roman"/>
                <w:color w:val="auto"/>
                <w:sz w:val="12"/>
                <w:szCs w:val="12"/>
              </w:rPr>
              <w:t>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widowControl/>
              <w:autoSpaceDE/>
              <w:adjustRightInd/>
              <w:rPr>
                <w:rFonts w:ascii="Times New Roman" w:hAnsi="Times New Roman" w:cs="Times New Roman"/>
                <w:color w:val="auto"/>
                <w:sz w:val="12"/>
                <w:szCs w:val="12"/>
              </w:rPr>
            </w:pPr>
            <w:r w:rsidRPr="00ED5370">
              <w:rPr>
                <w:rFonts w:ascii="Times New Roman" w:hAnsi="Times New Roman" w:cs="Times New Roman"/>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Уполномоченный орган выносит отказ в присвоении объекту адресации адреса если:</w:t>
            </w:r>
          </w:p>
          <w:p w:rsidR="00143A9F" w:rsidRPr="00ED5370" w:rsidRDefault="00143A9F" w:rsidP="000162B2">
            <w:pPr>
              <w:rPr>
                <w:rFonts w:ascii="Times New Roman" w:hAnsi="Times New Roman" w:cs="Times New Roman"/>
                <w:color w:val="auto"/>
                <w:sz w:val="12"/>
                <w:szCs w:val="12"/>
              </w:rPr>
            </w:pPr>
            <w:bookmarkStart w:id="1" w:name="sub_1401"/>
            <w:r w:rsidRPr="00ED5370">
              <w:rPr>
                <w:rFonts w:ascii="Times New Roman" w:hAnsi="Times New Roman" w:cs="Times New Roman"/>
                <w:color w:val="auto"/>
                <w:sz w:val="12"/>
                <w:szCs w:val="12"/>
              </w:rPr>
              <w:t xml:space="preserve">1) с </w:t>
            </w:r>
            <w:r w:rsidRPr="00ED5370">
              <w:rPr>
                <w:rStyle w:val="ad"/>
                <w:rFonts w:ascii="Times New Roman" w:hAnsi="Times New Roman" w:cs="Times New Roman"/>
                <w:color w:val="auto"/>
                <w:sz w:val="12"/>
                <w:szCs w:val="12"/>
              </w:rPr>
              <w:t>заявлением</w:t>
            </w:r>
            <w:r w:rsidRPr="00ED5370">
              <w:rPr>
                <w:rFonts w:ascii="Times New Roman" w:hAnsi="Times New Roman" w:cs="Times New Roman"/>
                <w:color w:val="auto"/>
                <w:sz w:val="12"/>
                <w:szCs w:val="12"/>
              </w:rPr>
              <w:t xml:space="preserve"> о присвоении объекту адресации адреса обратилось лицо, не указанное в </w:t>
            </w:r>
            <w:r w:rsidRPr="00ED5370">
              <w:rPr>
                <w:rStyle w:val="ad"/>
                <w:rFonts w:ascii="Times New Roman" w:hAnsi="Times New Roman" w:cs="Times New Roman"/>
                <w:color w:val="auto"/>
                <w:sz w:val="12"/>
                <w:szCs w:val="12"/>
              </w:rPr>
              <w:t>пунктах 27</w:t>
            </w:r>
            <w:r w:rsidRPr="00ED5370">
              <w:rPr>
                <w:rFonts w:ascii="Times New Roman" w:hAnsi="Times New Roman" w:cs="Times New Roman"/>
                <w:color w:val="auto"/>
                <w:sz w:val="12"/>
                <w:szCs w:val="12"/>
              </w:rPr>
              <w:t xml:space="preserve"> и </w:t>
            </w:r>
            <w:r w:rsidRPr="00ED5370">
              <w:rPr>
                <w:rStyle w:val="ad"/>
                <w:rFonts w:ascii="Times New Roman" w:hAnsi="Times New Roman" w:cs="Times New Roman"/>
                <w:color w:val="auto"/>
                <w:sz w:val="12"/>
                <w:szCs w:val="12"/>
              </w:rPr>
              <w:t>29</w:t>
            </w:r>
            <w:r w:rsidRPr="00ED5370">
              <w:rPr>
                <w:rFonts w:ascii="Times New Roman" w:hAnsi="Times New Roman" w:cs="Times New Roman"/>
                <w:color w:val="auto"/>
                <w:sz w:val="12"/>
                <w:szCs w:val="12"/>
              </w:rPr>
              <w:t xml:space="preserve"> Правил присвоения, изменения и аннулирования адресов;</w:t>
            </w:r>
          </w:p>
          <w:p w:rsidR="00143A9F" w:rsidRPr="00ED5370" w:rsidRDefault="00143A9F" w:rsidP="000162B2">
            <w:pPr>
              <w:rPr>
                <w:rFonts w:ascii="Times New Roman" w:hAnsi="Times New Roman" w:cs="Times New Roman"/>
                <w:color w:val="auto"/>
                <w:sz w:val="12"/>
                <w:szCs w:val="12"/>
              </w:rPr>
            </w:pPr>
            <w:bookmarkStart w:id="2" w:name="sub_1402"/>
            <w:bookmarkEnd w:id="1"/>
            <w:r w:rsidRPr="00ED5370">
              <w:rPr>
                <w:rFonts w:ascii="Times New Roman" w:hAnsi="Times New Roman" w:cs="Times New Roman"/>
                <w:color w:val="auto"/>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3A9F" w:rsidRPr="00ED5370" w:rsidRDefault="00143A9F" w:rsidP="000162B2">
            <w:pPr>
              <w:rPr>
                <w:rFonts w:ascii="Times New Roman" w:hAnsi="Times New Roman" w:cs="Times New Roman"/>
                <w:color w:val="auto"/>
                <w:sz w:val="12"/>
                <w:szCs w:val="12"/>
              </w:rPr>
            </w:pPr>
            <w:bookmarkStart w:id="3" w:name="sub_1403"/>
            <w:bookmarkEnd w:id="2"/>
            <w:r w:rsidRPr="00ED5370">
              <w:rPr>
                <w:rFonts w:ascii="Times New Roman" w:hAnsi="Times New Roman" w:cs="Times New Roman"/>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3A9F" w:rsidRPr="00ED5370" w:rsidRDefault="00143A9F" w:rsidP="000162B2">
            <w:pPr>
              <w:rPr>
                <w:rFonts w:ascii="Times New Roman" w:hAnsi="Times New Roman" w:cs="Times New Roman"/>
                <w:color w:val="auto"/>
                <w:sz w:val="12"/>
                <w:szCs w:val="12"/>
              </w:rPr>
            </w:pPr>
            <w:bookmarkStart w:id="4" w:name="sub_1404"/>
            <w:bookmarkEnd w:id="3"/>
            <w:r w:rsidRPr="00ED5370">
              <w:rPr>
                <w:rFonts w:ascii="Times New Roman" w:hAnsi="Times New Roman" w:cs="Times New Roman"/>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ED5370">
              <w:rPr>
                <w:rStyle w:val="ad"/>
                <w:rFonts w:ascii="Times New Roman" w:hAnsi="Times New Roman" w:cs="Times New Roman"/>
                <w:color w:val="auto"/>
                <w:sz w:val="12"/>
                <w:szCs w:val="12"/>
              </w:rPr>
              <w:t>пунктах 5</w:t>
            </w:r>
            <w:r w:rsidRPr="00ED5370">
              <w:rPr>
                <w:rFonts w:ascii="Times New Roman" w:hAnsi="Times New Roman" w:cs="Times New Roman"/>
                <w:color w:val="auto"/>
                <w:sz w:val="12"/>
                <w:szCs w:val="12"/>
              </w:rPr>
              <w:t xml:space="preserve">, </w:t>
            </w:r>
            <w:r w:rsidRPr="00ED5370">
              <w:rPr>
                <w:rStyle w:val="ad"/>
                <w:rFonts w:ascii="Times New Roman" w:hAnsi="Times New Roman" w:cs="Times New Roman"/>
                <w:color w:val="auto"/>
                <w:sz w:val="12"/>
                <w:szCs w:val="12"/>
              </w:rPr>
              <w:t>8 - 11</w:t>
            </w:r>
            <w:r w:rsidRPr="00ED5370">
              <w:rPr>
                <w:rFonts w:ascii="Times New Roman" w:hAnsi="Times New Roman" w:cs="Times New Roman"/>
                <w:color w:val="auto"/>
                <w:sz w:val="12"/>
                <w:szCs w:val="12"/>
              </w:rPr>
              <w:t xml:space="preserve"> и </w:t>
            </w:r>
            <w:r w:rsidRPr="00ED5370">
              <w:rPr>
                <w:rStyle w:val="ad"/>
                <w:rFonts w:ascii="Times New Roman" w:hAnsi="Times New Roman" w:cs="Times New Roman"/>
                <w:color w:val="auto"/>
                <w:sz w:val="12"/>
                <w:szCs w:val="12"/>
              </w:rPr>
              <w:t>14 - 18</w:t>
            </w:r>
            <w:r w:rsidRPr="00ED5370">
              <w:rPr>
                <w:rFonts w:ascii="Times New Roman" w:hAnsi="Times New Roman" w:cs="Times New Roman"/>
                <w:color w:val="auto"/>
                <w:sz w:val="12"/>
                <w:szCs w:val="12"/>
              </w:rPr>
              <w:t xml:space="preserve"> Правил присвоения, изменения и </w:t>
            </w:r>
            <w:r w:rsidRPr="00ED5370">
              <w:rPr>
                <w:rFonts w:ascii="Times New Roman" w:hAnsi="Times New Roman" w:cs="Times New Roman"/>
                <w:color w:val="auto"/>
                <w:sz w:val="12"/>
                <w:szCs w:val="12"/>
              </w:rPr>
              <w:lastRenderedPageBreak/>
              <w:t>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lastRenderedPageBreak/>
              <w:t xml:space="preserve">Решение о присвоении объекту адресации адреса </w:t>
            </w:r>
            <w:r w:rsidR="00A17DC8" w:rsidRPr="00ED5370">
              <w:rPr>
                <w:rFonts w:ascii="Times New Roman" w:hAnsi="Times New Roman" w:cs="Times New Roman"/>
                <w:color w:val="auto"/>
                <w:sz w:val="12"/>
                <w:szCs w:val="12"/>
              </w:rPr>
              <w:t>принимае</w:t>
            </w:r>
            <w:r w:rsidRPr="00ED5370">
              <w:rPr>
                <w:rFonts w:ascii="Times New Roman" w:hAnsi="Times New Roman" w:cs="Times New Roman"/>
                <w:color w:val="auto"/>
                <w:sz w:val="12"/>
                <w:szCs w:val="12"/>
              </w:rPr>
              <w:t>тся уполномоченным органом в срок не более чем 18 рабочих дней со дня поступления заявления</w:t>
            </w:r>
          </w:p>
          <w:p w:rsidR="00A17DC8" w:rsidRPr="00ED5370" w:rsidRDefault="00A17DC8" w:rsidP="00A17DC8">
            <w:pPr>
              <w:spacing w:after="120"/>
              <w:rPr>
                <w:rFonts w:ascii="Times New Roman" w:hAnsi="Times New Roman" w:cs="Times New Roman"/>
                <w:color w:val="auto"/>
                <w:sz w:val="12"/>
                <w:szCs w:val="12"/>
              </w:rPr>
            </w:pPr>
            <w:r w:rsidRPr="00ED5370">
              <w:rPr>
                <w:rFonts w:ascii="Times New Roman" w:hAnsi="Times New Roman" w:cs="Times New Roman"/>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ED5370" w:rsidRDefault="00A17DC8"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Уполномоченные органы (о</w:t>
            </w:r>
            <w:r w:rsidR="00143A9F" w:rsidRPr="00ED5370">
              <w:rPr>
                <w:rFonts w:ascii="Times New Roman" w:hAnsi="Times New Roman" w:cs="Times New Roman"/>
                <w:color w:val="auto"/>
                <w:sz w:val="12"/>
                <w:szCs w:val="12"/>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sidRPr="00ED5370">
              <w:rPr>
                <w:rFonts w:ascii="Times New Roman" w:hAnsi="Times New Roman" w:cs="Times New Roman"/>
                <w:color w:val="auto"/>
                <w:sz w:val="12"/>
                <w:szCs w:val="12"/>
              </w:rPr>
              <w:t>)</w:t>
            </w:r>
          </w:p>
          <w:p w:rsidR="00A17DC8" w:rsidRPr="00ED5370" w:rsidRDefault="00A17DC8" w:rsidP="000162B2">
            <w:pPr>
              <w:rPr>
                <w:rFonts w:ascii="Times New Roman" w:hAnsi="Times New Roman" w:cs="Times New Roman"/>
                <w:color w:val="auto"/>
                <w:sz w:val="12"/>
                <w:szCs w:val="12"/>
              </w:rPr>
            </w:pPr>
          </w:p>
          <w:p w:rsidR="00143A9F" w:rsidRPr="00ED5370" w:rsidRDefault="00143A9F" w:rsidP="000162B2">
            <w:pPr>
              <w:rPr>
                <w:rFonts w:ascii="Times New Roman" w:hAnsi="Times New Roman" w:cs="Times New Roman"/>
                <w:color w:val="auto"/>
                <w:sz w:val="12"/>
                <w:szCs w:val="12"/>
              </w:rPr>
            </w:pPr>
            <w:r w:rsidRPr="00ED5370">
              <w:rPr>
                <w:rFonts w:ascii="Times New Roman" w:hAnsi="Times New Roman" w:cs="Times New Roman"/>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99371E" w:rsidRPr="00ED5370" w:rsidRDefault="0099371E" w:rsidP="0099371E">
      <w:pPr>
        <w:rPr>
          <w:rFonts w:ascii="Times New Roman" w:hAnsi="Times New Roman" w:cs="Times New Roman"/>
          <w:color w:val="auto"/>
          <w:sz w:val="12"/>
          <w:szCs w:val="12"/>
        </w:rPr>
      </w:pPr>
    </w:p>
    <w:p w:rsidR="0099371E" w:rsidRPr="00ED5370" w:rsidRDefault="0099371E" w:rsidP="0099371E">
      <w:pPr>
        <w:rPr>
          <w:rFonts w:ascii="Times New Roman" w:hAnsi="Times New Roman" w:cs="Times New Roman"/>
          <w:color w:val="auto"/>
          <w:sz w:val="12"/>
          <w:szCs w:val="12"/>
        </w:rPr>
      </w:pPr>
      <w:r w:rsidRPr="00ED5370">
        <w:rPr>
          <w:rFonts w:ascii="Times New Roman" w:hAnsi="Times New Roman" w:cs="Times New Roman"/>
          <w:color w:val="auto"/>
          <w:sz w:val="12"/>
          <w:szCs w:val="12"/>
        </w:rPr>
        <w:t>______________________________</w:t>
      </w:r>
    </w:p>
    <w:p w:rsidR="0099371E" w:rsidRPr="00ED5370" w:rsidRDefault="0099371E" w:rsidP="0099371E">
      <w:pPr>
        <w:rPr>
          <w:rFonts w:ascii="Times New Roman" w:hAnsi="Times New Roman" w:cs="Times New Roman"/>
        </w:rPr>
      </w:pPr>
      <w:r w:rsidRPr="00ED5370">
        <w:rPr>
          <w:rFonts w:ascii="Times New Roman" w:hAnsi="Times New Roman" w:cs="Times New Roman"/>
          <w:color w:val="auto"/>
          <w:sz w:val="12"/>
          <w:szCs w:val="12"/>
          <w:vertAlign w:val="superscript"/>
        </w:rPr>
        <w:t xml:space="preserve">* </w:t>
      </w:r>
      <w:r w:rsidRPr="00ED5370">
        <w:rPr>
          <w:rFonts w:ascii="Times New Roman" w:hAnsi="Times New Roman" w:cs="Times New Roman"/>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3C5EFB" w:rsidRPr="00ED5370" w:rsidRDefault="003C5EFB" w:rsidP="003C5EFB">
      <w:pPr>
        <w:rPr>
          <w:rFonts w:ascii="Times New Roman" w:hAnsi="Times New Roman" w:cs="Times New Roman"/>
          <w:color w:val="auto"/>
          <w:sz w:val="12"/>
          <w:szCs w:val="12"/>
        </w:rPr>
      </w:pPr>
    </w:p>
    <w:p w:rsidR="00334939" w:rsidRPr="00ED5370" w:rsidRDefault="00334939" w:rsidP="003C5EFB">
      <w:pPr>
        <w:rPr>
          <w:rFonts w:ascii="Times New Roman" w:hAnsi="Times New Roman" w:cs="Times New Roman"/>
          <w:color w:val="auto"/>
          <w:sz w:val="12"/>
          <w:szCs w:val="12"/>
        </w:rPr>
      </w:pPr>
    </w:p>
    <w:sectPr w:rsidR="00334939" w:rsidRPr="00ED5370" w:rsidSect="00334939">
      <w:headerReference w:type="default" r:id="rId7"/>
      <w:pgSz w:w="16840" w:h="11907" w:orient="landscape" w:code="9"/>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02" w:rsidRDefault="00D30702" w:rsidP="00430F36">
      <w:r>
        <w:separator/>
      </w:r>
    </w:p>
  </w:endnote>
  <w:endnote w:type="continuationSeparator" w:id="0">
    <w:p w:rsidR="00D30702" w:rsidRDefault="00D30702"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02" w:rsidRDefault="00D30702" w:rsidP="00430F36">
      <w:r>
        <w:separator/>
      </w:r>
    </w:p>
  </w:footnote>
  <w:footnote w:type="continuationSeparator" w:id="0">
    <w:p w:rsidR="00D30702" w:rsidRDefault="00D30702" w:rsidP="00430F36">
      <w:r>
        <w:continuationSeparator/>
      </w:r>
    </w:p>
  </w:footnote>
  <w:footnote w:id="1">
    <w:p w:rsidR="000E79F9" w:rsidRDefault="000E79F9">
      <w:pPr>
        <w:pStyle w:val="a3"/>
      </w:pPr>
      <w:r>
        <w:rPr>
          <w:rStyle w:val="a5"/>
        </w:rPr>
        <w:footnoteRef/>
      </w:r>
      <w:r>
        <w:t xml:space="preserve"> </w:t>
      </w:r>
      <w:proofErr w:type="gramStart"/>
      <w:r w:rsidRPr="00EB6306">
        <w:rPr>
          <w:color w:val="auto"/>
          <w:sz w:val="12"/>
          <w:szCs w:val="12"/>
        </w:rPr>
        <w:t>по</w:t>
      </w:r>
      <w:proofErr w:type="gramEnd"/>
      <w:r w:rsidRPr="00EB6306">
        <w:rPr>
          <w:color w:val="auto"/>
          <w:sz w:val="12"/>
          <w:szCs w:val="12"/>
        </w:rPr>
        <w:t xml:space="preserve">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0E79F9" w:rsidRDefault="000E79F9">
      <w:pPr>
        <w:pStyle w:val="a3"/>
      </w:pPr>
      <w:r>
        <w:rPr>
          <w:rStyle w:val="a5"/>
        </w:rPr>
        <w:footnoteRef/>
      </w:r>
      <w:r>
        <w:t xml:space="preserve"> </w:t>
      </w:r>
      <w:proofErr w:type="gramStart"/>
      <w:r w:rsidRPr="00EB6306">
        <w:rPr>
          <w:color w:val="auto"/>
          <w:sz w:val="12"/>
          <w:szCs w:val="12"/>
        </w:rPr>
        <w:t>по</w:t>
      </w:r>
      <w:proofErr w:type="gramEnd"/>
      <w:r w:rsidRPr="00EB6306">
        <w:rPr>
          <w:color w:val="auto"/>
          <w:sz w:val="12"/>
          <w:szCs w:val="12"/>
        </w:rPr>
        <w:t xml:space="preserve">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0E79F9" w:rsidRPr="00EB6306" w:rsidRDefault="000E79F9">
      <w:pPr>
        <w:pStyle w:val="a3"/>
      </w:pPr>
      <w:r>
        <w:rPr>
          <w:rStyle w:val="a5"/>
        </w:rPr>
        <w:footnoteRef/>
      </w:r>
      <w:r>
        <w:t xml:space="preserve"> </w:t>
      </w:r>
      <w:proofErr w:type="gramStart"/>
      <w:r w:rsidRPr="00EB6306">
        <w:rPr>
          <w:color w:val="auto"/>
          <w:sz w:val="12"/>
          <w:szCs w:val="12"/>
        </w:rPr>
        <w:t>по</w:t>
      </w:r>
      <w:proofErr w:type="gramEnd"/>
      <w:r w:rsidRPr="00EB6306">
        <w:rPr>
          <w:color w:val="auto"/>
          <w:sz w:val="12"/>
          <w:szCs w:val="12"/>
        </w:rPr>
        <w:t xml:space="preserve">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0E79F9" w:rsidRDefault="000E79F9" w:rsidP="00DB23B2">
      <w:pPr>
        <w:pStyle w:val="a3"/>
      </w:pPr>
      <w:r>
        <w:rPr>
          <w:rStyle w:val="a5"/>
          <w:rFonts w:cs="Arial"/>
        </w:rPr>
        <w:footnoteRef/>
      </w:r>
      <w:r>
        <w:t xml:space="preserve"> </w:t>
      </w:r>
      <w:proofErr w:type="gramStart"/>
      <w:r w:rsidRPr="0012421D">
        <w:rPr>
          <w:color w:val="auto"/>
          <w:sz w:val="12"/>
          <w:szCs w:val="12"/>
        </w:rPr>
        <w:t>по</w:t>
      </w:r>
      <w:proofErr w:type="gramEnd"/>
      <w:r w:rsidRPr="0012421D">
        <w:rPr>
          <w:color w:val="auto"/>
          <w:sz w:val="12"/>
          <w:szCs w:val="12"/>
        </w:rPr>
        <w:t xml:space="preserve">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91485"/>
      <w:docPartObj>
        <w:docPartGallery w:val="Page Numbers (Top of Page)"/>
        <w:docPartUnique/>
      </w:docPartObj>
    </w:sdtPr>
    <w:sdtEndPr/>
    <w:sdtContent>
      <w:p w:rsidR="000E79F9" w:rsidRDefault="000E79F9">
        <w:pPr>
          <w:pStyle w:val="a7"/>
          <w:jc w:val="center"/>
        </w:pPr>
        <w:r>
          <w:fldChar w:fldCharType="begin"/>
        </w:r>
        <w:r>
          <w:instrText>PAGE   \* MERGEFORMAT</w:instrText>
        </w:r>
        <w:r>
          <w:fldChar w:fldCharType="separate"/>
        </w:r>
        <w:r w:rsidR="00945B62">
          <w:rPr>
            <w:noProof/>
          </w:rPr>
          <w:t>22</w:t>
        </w:r>
        <w:r>
          <w:fldChar w:fldCharType="end"/>
        </w:r>
      </w:p>
    </w:sdtContent>
  </w:sdt>
  <w:p w:rsidR="000E79F9" w:rsidRDefault="000E79F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9"/>
    <w:rsid w:val="00001095"/>
    <w:rsid w:val="000021AE"/>
    <w:rsid w:val="00003481"/>
    <w:rsid w:val="00004E70"/>
    <w:rsid w:val="00010350"/>
    <w:rsid w:val="000120B4"/>
    <w:rsid w:val="00014C16"/>
    <w:rsid w:val="00014E13"/>
    <w:rsid w:val="000162B2"/>
    <w:rsid w:val="00017A57"/>
    <w:rsid w:val="000262F8"/>
    <w:rsid w:val="00034822"/>
    <w:rsid w:val="00037FE7"/>
    <w:rsid w:val="000421FA"/>
    <w:rsid w:val="0004605D"/>
    <w:rsid w:val="00052A95"/>
    <w:rsid w:val="0005353C"/>
    <w:rsid w:val="00067C0C"/>
    <w:rsid w:val="00094826"/>
    <w:rsid w:val="000A1408"/>
    <w:rsid w:val="000A4026"/>
    <w:rsid w:val="000A53C4"/>
    <w:rsid w:val="000B3EF8"/>
    <w:rsid w:val="000B42D0"/>
    <w:rsid w:val="000B4A3B"/>
    <w:rsid w:val="000B7169"/>
    <w:rsid w:val="000C47AA"/>
    <w:rsid w:val="000D6DFC"/>
    <w:rsid w:val="000D7FEA"/>
    <w:rsid w:val="000E5416"/>
    <w:rsid w:val="000E79F9"/>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A2ABC"/>
    <w:rsid w:val="001A5C4A"/>
    <w:rsid w:val="001B0E37"/>
    <w:rsid w:val="001B64BC"/>
    <w:rsid w:val="001C512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4882"/>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5033"/>
    <w:rsid w:val="005817FA"/>
    <w:rsid w:val="00583F5E"/>
    <w:rsid w:val="0059453C"/>
    <w:rsid w:val="00594912"/>
    <w:rsid w:val="00596A6D"/>
    <w:rsid w:val="005A714F"/>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452B"/>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53E3"/>
    <w:rsid w:val="008461E8"/>
    <w:rsid w:val="008551F2"/>
    <w:rsid w:val="00860419"/>
    <w:rsid w:val="008604B2"/>
    <w:rsid w:val="00874871"/>
    <w:rsid w:val="00877017"/>
    <w:rsid w:val="00877F44"/>
    <w:rsid w:val="00880DE3"/>
    <w:rsid w:val="008821C0"/>
    <w:rsid w:val="00884BD8"/>
    <w:rsid w:val="0088547F"/>
    <w:rsid w:val="00886C3C"/>
    <w:rsid w:val="00892390"/>
    <w:rsid w:val="00893272"/>
    <w:rsid w:val="008A3B11"/>
    <w:rsid w:val="008B77F2"/>
    <w:rsid w:val="008C0803"/>
    <w:rsid w:val="008C3ACA"/>
    <w:rsid w:val="008D45B3"/>
    <w:rsid w:val="008D4D6B"/>
    <w:rsid w:val="008D54F7"/>
    <w:rsid w:val="009060AA"/>
    <w:rsid w:val="009117FA"/>
    <w:rsid w:val="009150B9"/>
    <w:rsid w:val="0091670E"/>
    <w:rsid w:val="00922B87"/>
    <w:rsid w:val="00931D0A"/>
    <w:rsid w:val="00940DDB"/>
    <w:rsid w:val="00945B62"/>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71EF"/>
    <w:rsid w:val="009B084C"/>
    <w:rsid w:val="009B1EA2"/>
    <w:rsid w:val="009B3D14"/>
    <w:rsid w:val="009B6263"/>
    <w:rsid w:val="009C3ECF"/>
    <w:rsid w:val="009D5BDF"/>
    <w:rsid w:val="009E3910"/>
    <w:rsid w:val="009E657C"/>
    <w:rsid w:val="009E7CC4"/>
    <w:rsid w:val="00A04C43"/>
    <w:rsid w:val="00A07F1B"/>
    <w:rsid w:val="00A106E6"/>
    <w:rsid w:val="00A11C8E"/>
    <w:rsid w:val="00A15A56"/>
    <w:rsid w:val="00A17DC8"/>
    <w:rsid w:val="00A26F5D"/>
    <w:rsid w:val="00A42774"/>
    <w:rsid w:val="00A46169"/>
    <w:rsid w:val="00A604B0"/>
    <w:rsid w:val="00A82462"/>
    <w:rsid w:val="00A96E4A"/>
    <w:rsid w:val="00AA20D2"/>
    <w:rsid w:val="00AA7FD5"/>
    <w:rsid w:val="00AC2C36"/>
    <w:rsid w:val="00AD417B"/>
    <w:rsid w:val="00AD7669"/>
    <w:rsid w:val="00AE302D"/>
    <w:rsid w:val="00AE4B29"/>
    <w:rsid w:val="00AF1530"/>
    <w:rsid w:val="00AF46E9"/>
    <w:rsid w:val="00B00478"/>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5A3F"/>
    <w:rsid w:val="00B76DE6"/>
    <w:rsid w:val="00B92950"/>
    <w:rsid w:val="00B94E49"/>
    <w:rsid w:val="00B961BB"/>
    <w:rsid w:val="00BA0241"/>
    <w:rsid w:val="00BA5291"/>
    <w:rsid w:val="00BB41BD"/>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0702"/>
    <w:rsid w:val="00D3457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6FC4"/>
    <w:rsid w:val="00E77A3B"/>
    <w:rsid w:val="00E82491"/>
    <w:rsid w:val="00E85AC5"/>
    <w:rsid w:val="00E85C93"/>
    <w:rsid w:val="00E9091A"/>
    <w:rsid w:val="00EA0EC2"/>
    <w:rsid w:val="00EA1117"/>
    <w:rsid w:val="00EB4C63"/>
    <w:rsid w:val="00EB6306"/>
    <w:rsid w:val="00EC3798"/>
    <w:rsid w:val="00EC6327"/>
    <w:rsid w:val="00ED5370"/>
    <w:rsid w:val="00EE1E50"/>
    <w:rsid w:val="00EF7164"/>
    <w:rsid w:val="00F078D9"/>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2C7"/>
    <w:rsid w:val="00FB3465"/>
    <w:rsid w:val="00FC3C9F"/>
    <w:rsid w:val="00FD2DE1"/>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5167A4-66B5-4905-A900-3E6FADE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684">
      <w:bodyDiv w:val="1"/>
      <w:marLeft w:val="0"/>
      <w:marRight w:val="0"/>
      <w:marTop w:val="0"/>
      <w:marBottom w:val="0"/>
      <w:divBdr>
        <w:top w:val="none" w:sz="0" w:space="0" w:color="auto"/>
        <w:left w:val="none" w:sz="0" w:space="0" w:color="auto"/>
        <w:bottom w:val="none" w:sz="0" w:space="0" w:color="auto"/>
        <w:right w:val="none" w:sz="0" w:space="0" w:color="auto"/>
      </w:divBdr>
    </w:div>
    <w:div w:id="796753237">
      <w:bodyDiv w:val="1"/>
      <w:marLeft w:val="0"/>
      <w:marRight w:val="0"/>
      <w:marTop w:val="0"/>
      <w:marBottom w:val="0"/>
      <w:divBdr>
        <w:top w:val="none" w:sz="0" w:space="0" w:color="auto"/>
        <w:left w:val="none" w:sz="0" w:space="0" w:color="auto"/>
        <w:bottom w:val="none" w:sz="0" w:space="0" w:color="auto"/>
        <w:right w:val="none" w:sz="0" w:space="0" w:color="auto"/>
      </w:divBdr>
    </w:div>
    <w:div w:id="12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9">
          <w:marLeft w:val="0"/>
          <w:marRight w:val="0"/>
          <w:marTop w:val="0"/>
          <w:marBottom w:val="0"/>
          <w:divBdr>
            <w:top w:val="none" w:sz="0" w:space="0" w:color="auto"/>
            <w:left w:val="none" w:sz="0" w:space="0" w:color="auto"/>
            <w:bottom w:val="none" w:sz="0" w:space="0" w:color="auto"/>
            <w:right w:val="none" w:sz="0" w:space="0" w:color="auto"/>
          </w:divBdr>
        </w:div>
      </w:divsChild>
    </w:div>
    <w:div w:id="1334336277">
      <w:marLeft w:val="0"/>
      <w:marRight w:val="0"/>
      <w:marTop w:val="0"/>
      <w:marBottom w:val="0"/>
      <w:divBdr>
        <w:top w:val="none" w:sz="0" w:space="0" w:color="auto"/>
        <w:left w:val="none" w:sz="0" w:space="0" w:color="auto"/>
        <w:bottom w:val="none" w:sz="0" w:space="0" w:color="auto"/>
        <w:right w:val="none" w:sz="0" w:space="0" w:color="auto"/>
      </w:divBdr>
    </w:div>
    <w:div w:id="1334336278">
      <w:marLeft w:val="0"/>
      <w:marRight w:val="0"/>
      <w:marTop w:val="0"/>
      <w:marBottom w:val="0"/>
      <w:divBdr>
        <w:top w:val="none" w:sz="0" w:space="0" w:color="auto"/>
        <w:left w:val="none" w:sz="0" w:space="0" w:color="auto"/>
        <w:bottom w:val="none" w:sz="0" w:space="0" w:color="auto"/>
        <w:right w:val="none" w:sz="0" w:space="0" w:color="auto"/>
      </w:divBdr>
    </w:div>
    <w:div w:id="1334336279">
      <w:marLeft w:val="0"/>
      <w:marRight w:val="0"/>
      <w:marTop w:val="0"/>
      <w:marBottom w:val="0"/>
      <w:divBdr>
        <w:top w:val="none" w:sz="0" w:space="0" w:color="auto"/>
        <w:left w:val="none" w:sz="0" w:space="0" w:color="auto"/>
        <w:bottom w:val="none" w:sz="0" w:space="0" w:color="auto"/>
        <w:right w:val="none" w:sz="0" w:space="0" w:color="auto"/>
      </w:divBdr>
    </w:div>
    <w:div w:id="1334336280">
      <w:marLeft w:val="0"/>
      <w:marRight w:val="0"/>
      <w:marTop w:val="0"/>
      <w:marBottom w:val="0"/>
      <w:divBdr>
        <w:top w:val="none" w:sz="0" w:space="0" w:color="auto"/>
        <w:left w:val="none" w:sz="0" w:space="0" w:color="auto"/>
        <w:bottom w:val="none" w:sz="0" w:space="0" w:color="auto"/>
        <w:right w:val="none" w:sz="0" w:space="0" w:color="auto"/>
      </w:divBdr>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334336291">
          <w:marLeft w:val="0"/>
          <w:marRight w:val="0"/>
          <w:marTop w:val="0"/>
          <w:marBottom w:val="0"/>
          <w:divBdr>
            <w:top w:val="none" w:sz="0" w:space="0" w:color="auto"/>
            <w:left w:val="none" w:sz="0" w:space="0" w:color="auto"/>
            <w:bottom w:val="none" w:sz="0" w:space="0" w:color="auto"/>
            <w:right w:val="none" w:sz="0" w:space="0" w:color="auto"/>
          </w:divBdr>
          <w:divsChild>
            <w:div w:id="1334336282">
              <w:marLeft w:val="0"/>
              <w:marRight w:val="0"/>
              <w:marTop w:val="0"/>
              <w:marBottom w:val="0"/>
              <w:divBdr>
                <w:top w:val="none" w:sz="0" w:space="0" w:color="auto"/>
                <w:left w:val="none" w:sz="0" w:space="0" w:color="auto"/>
                <w:bottom w:val="none" w:sz="0" w:space="0" w:color="auto"/>
                <w:right w:val="none" w:sz="0" w:space="0" w:color="auto"/>
              </w:divBdr>
              <w:divsChild>
                <w:div w:id="1334336283">
                  <w:marLeft w:val="0"/>
                  <w:marRight w:val="0"/>
                  <w:marTop w:val="0"/>
                  <w:marBottom w:val="0"/>
                  <w:divBdr>
                    <w:top w:val="none" w:sz="0" w:space="0" w:color="auto"/>
                    <w:left w:val="none" w:sz="0" w:space="0" w:color="auto"/>
                    <w:bottom w:val="none" w:sz="0" w:space="0" w:color="auto"/>
                    <w:right w:val="none" w:sz="0" w:space="0" w:color="auto"/>
                  </w:divBdr>
                  <w:divsChild>
                    <w:div w:id="1334336284">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1334336281">
                              <w:marLeft w:val="0"/>
                              <w:marRight w:val="0"/>
                              <w:marTop w:val="0"/>
                              <w:marBottom w:val="0"/>
                              <w:divBdr>
                                <w:top w:val="none" w:sz="0" w:space="0" w:color="auto"/>
                                <w:left w:val="none" w:sz="0" w:space="0" w:color="auto"/>
                                <w:bottom w:val="none" w:sz="0" w:space="0" w:color="auto"/>
                                <w:right w:val="none" w:sz="0" w:space="0" w:color="auto"/>
                              </w:divBdr>
                            </w:div>
                            <w:div w:id="1334336285">
                              <w:marLeft w:val="0"/>
                              <w:marRight w:val="0"/>
                              <w:marTop w:val="0"/>
                              <w:marBottom w:val="0"/>
                              <w:divBdr>
                                <w:top w:val="none" w:sz="0" w:space="0" w:color="auto"/>
                                <w:left w:val="none" w:sz="0" w:space="0" w:color="auto"/>
                                <w:bottom w:val="none" w:sz="0" w:space="0" w:color="auto"/>
                                <w:right w:val="none" w:sz="0" w:space="0" w:color="auto"/>
                              </w:divBdr>
                            </w:div>
                            <w:div w:id="1334336286">
                              <w:marLeft w:val="0"/>
                              <w:marRight w:val="0"/>
                              <w:marTop w:val="0"/>
                              <w:marBottom w:val="0"/>
                              <w:divBdr>
                                <w:top w:val="none" w:sz="0" w:space="0" w:color="auto"/>
                                <w:left w:val="none" w:sz="0" w:space="0" w:color="auto"/>
                                <w:bottom w:val="none" w:sz="0" w:space="0" w:color="auto"/>
                                <w:right w:val="none" w:sz="0" w:space="0" w:color="auto"/>
                              </w:divBdr>
                            </w:div>
                            <w:div w:id="1334336288">
                              <w:marLeft w:val="0"/>
                              <w:marRight w:val="0"/>
                              <w:marTop w:val="0"/>
                              <w:marBottom w:val="0"/>
                              <w:divBdr>
                                <w:top w:val="none" w:sz="0" w:space="0" w:color="auto"/>
                                <w:left w:val="none" w:sz="0" w:space="0" w:color="auto"/>
                                <w:bottom w:val="none" w:sz="0" w:space="0" w:color="auto"/>
                                <w:right w:val="none" w:sz="0" w:space="0" w:color="auto"/>
                              </w:divBdr>
                            </w:div>
                            <w:div w:id="1334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6292">
      <w:marLeft w:val="0"/>
      <w:marRight w:val="0"/>
      <w:marTop w:val="0"/>
      <w:marBottom w:val="0"/>
      <w:divBdr>
        <w:top w:val="none" w:sz="0" w:space="0" w:color="auto"/>
        <w:left w:val="none" w:sz="0" w:space="0" w:color="auto"/>
        <w:bottom w:val="none" w:sz="0" w:space="0" w:color="auto"/>
        <w:right w:val="none" w:sz="0" w:space="0" w:color="auto"/>
      </w:divBdr>
    </w:div>
    <w:div w:id="1334336293">
      <w:marLeft w:val="0"/>
      <w:marRight w:val="0"/>
      <w:marTop w:val="0"/>
      <w:marBottom w:val="0"/>
      <w:divBdr>
        <w:top w:val="none" w:sz="0" w:space="0" w:color="auto"/>
        <w:left w:val="none" w:sz="0" w:space="0" w:color="auto"/>
        <w:bottom w:val="none" w:sz="0" w:space="0" w:color="auto"/>
        <w:right w:val="none" w:sz="0" w:space="0" w:color="auto"/>
      </w:divBdr>
    </w:div>
    <w:div w:id="1334336294">
      <w:marLeft w:val="0"/>
      <w:marRight w:val="0"/>
      <w:marTop w:val="0"/>
      <w:marBottom w:val="0"/>
      <w:divBdr>
        <w:top w:val="none" w:sz="0" w:space="0" w:color="auto"/>
        <w:left w:val="none" w:sz="0" w:space="0" w:color="auto"/>
        <w:bottom w:val="none" w:sz="0" w:space="0" w:color="auto"/>
        <w:right w:val="none" w:sz="0" w:space="0" w:color="auto"/>
      </w:divBdr>
    </w:div>
    <w:div w:id="2000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FC72-1BFD-4F29-A3D2-398E80DC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107</Pages>
  <Words>48820</Words>
  <Characters>278276</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Дубина Алина Витальевна</cp:lastModifiedBy>
  <cp:revision>9</cp:revision>
  <cp:lastPrinted>2015-06-27T08:39:00Z</cp:lastPrinted>
  <dcterms:created xsi:type="dcterms:W3CDTF">2017-07-27T02:08:00Z</dcterms:created>
  <dcterms:modified xsi:type="dcterms:W3CDTF">2017-10-15T22:49:00Z</dcterms:modified>
</cp:coreProperties>
</file>