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-85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8944"/>
      </w:tblGrid>
      <w:tr w:rsidR="00850989" w:rsidTr="00E9130D">
        <w:trPr>
          <w:trHeight w:val="978"/>
        </w:trPr>
        <w:tc>
          <w:tcPr>
            <w:tcW w:w="1116" w:type="dxa"/>
          </w:tcPr>
          <w:p w:rsidR="00850989" w:rsidRDefault="00850989" w:rsidP="00850989">
            <w:r>
              <w:rPr>
                <w:noProof/>
                <w:lang w:eastAsia="ru-RU"/>
              </w:rPr>
              <w:drawing>
                <wp:inline distT="0" distB="0" distL="0" distR="0" wp14:anchorId="1401420D" wp14:editId="0F4FA453">
                  <wp:extent cx="571500" cy="561975"/>
                  <wp:effectExtent l="0" t="0" r="0" b="9525"/>
                  <wp:docPr id="1" name="Рисунок 1" descr="ES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S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65BA6">
              <w:t xml:space="preserve"> </w:t>
            </w:r>
          </w:p>
        </w:tc>
        <w:tc>
          <w:tcPr>
            <w:tcW w:w="8944" w:type="dxa"/>
          </w:tcPr>
          <w:p w:rsidR="002A31CF" w:rsidRPr="001D60F0" w:rsidRDefault="007A3A40" w:rsidP="007A3A40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A3A40">
              <w:rPr>
                <w:rFonts w:asciiTheme="majorHAnsi" w:hAnsiTheme="majorHAnsi" w:cs="Times New Roman"/>
                <w:sz w:val="16"/>
                <w:szCs w:val="16"/>
              </w:rPr>
              <w:t>Автономная некоммерческая организация дополнительного профессионального образования</w:t>
            </w:r>
          </w:p>
          <w:p w:rsidR="007A3A40" w:rsidRPr="001D60F0" w:rsidRDefault="007A3A40" w:rsidP="007A3A40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A3A40">
              <w:rPr>
                <w:rFonts w:asciiTheme="majorHAnsi" w:hAnsiTheme="majorHAnsi" w:cs="Times New Roman"/>
                <w:sz w:val="16"/>
                <w:szCs w:val="16"/>
              </w:rPr>
              <w:t xml:space="preserve"> «Научно – консультационный центр «Образовательные системы и проекты»</w:t>
            </w:r>
          </w:p>
          <w:p w:rsidR="002A31CF" w:rsidRPr="001D60F0" w:rsidRDefault="002A31CF" w:rsidP="007A3A40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850989" w:rsidRPr="00850989" w:rsidRDefault="00850989" w:rsidP="00FD50AC">
            <w:pPr>
              <w:jc w:val="both"/>
              <w:rPr>
                <w:rFonts w:asciiTheme="majorHAnsi" w:hAnsiTheme="majorHAnsi"/>
              </w:rPr>
            </w:pPr>
          </w:p>
        </w:tc>
      </w:tr>
      <w:tr w:rsidR="00850989" w:rsidTr="00E9130D">
        <w:tc>
          <w:tcPr>
            <w:tcW w:w="10060" w:type="dxa"/>
            <w:gridSpan w:val="2"/>
          </w:tcPr>
          <w:p w:rsidR="00E9130D" w:rsidRDefault="00E9130D" w:rsidP="00E9130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Курс повышения квалификации:</w:t>
            </w:r>
          </w:p>
          <w:p w:rsidR="00E9130D" w:rsidRDefault="00E9130D" w:rsidP="00E9130D">
            <w:pPr>
              <w:jc w:val="center"/>
              <w:rPr>
                <w:rFonts w:asciiTheme="majorHAnsi" w:hAnsiTheme="majorHAnsi"/>
                <w:b/>
              </w:rPr>
            </w:pPr>
          </w:p>
          <w:p w:rsidR="00E9130D" w:rsidRDefault="00E9130D" w:rsidP="00E9130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ПРАКТИЧЕСКИЕ АСПЕКТЫ ОСУЩЕСТВЛЕНИЯ ГРАДОСТРОИТЕЛЬНОЙ ДЕЯТЕЛЬНОСТИ</w:t>
            </w:r>
          </w:p>
          <w:p w:rsidR="00E9130D" w:rsidRDefault="00E9130D" w:rsidP="00E9130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В МУНИЦИПАЛЬНОМ ОБРАЗОВАНИИ</w:t>
            </w:r>
          </w:p>
          <w:p w:rsidR="00E9130D" w:rsidRDefault="00E9130D" w:rsidP="00E9130D">
            <w:pPr>
              <w:jc w:val="center"/>
              <w:rPr>
                <w:rFonts w:asciiTheme="majorHAnsi" w:hAnsiTheme="majorHAnsi"/>
                <w:b/>
              </w:rPr>
            </w:pPr>
          </w:p>
          <w:p w:rsidR="00E9130D" w:rsidRDefault="00E9130D" w:rsidP="00E9130D">
            <w:pPr>
              <w:jc w:val="center"/>
              <w:rPr>
                <w:rFonts w:asciiTheme="majorHAnsi" w:hAnsiTheme="majorHAnsi"/>
                <w:b/>
              </w:rPr>
            </w:pPr>
          </w:p>
          <w:p w:rsidR="00E9130D" w:rsidRPr="00C144FD" w:rsidRDefault="00E9130D" w:rsidP="00E9130D">
            <w:pPr>
              <w:spacing w:line="259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C144FD">
              <w:rPr>
                <w:rFonts w:asciiTheme="majorHAnsi" w:eastAsia="Calibri" w:hAnsiTheme="majorHAnsi" w:cs="Times New Roman"/>
                <w:b/>
              </w:rPr>
              <w:t>даты проведения мероприятия – по согласованию сторон</w:t>
            </w:r>
          </w:p>
          <w:p w:rsidR="00E9130D" w:rsidRPr="00C144FD" w:rsidRDefault="00E9130D" w:rsidP="00E9130D">
            <w:pPr>
              <w:spacing w:line="259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C144FD">
              <w:rPr>
                <w:rFonts w:asciiTheme="majorHAnsi" w:eastAsia="Calibri" w:hAnsiTheme="majorHAnsi" w:cs="Times New Roman"/>
                <w:b/>
              </w:rPr>
              <w:t>место проведения мероприятия – на территории Заказчика</w:t>
            </w:r>
          </w:p>
          <w:p w:rsidR="00E9130D" w:rsidRDefault="00E9130D" w:rsidP="00E913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9130D" w:rsidRDefault="00E9130D" w:rsidP="00E9130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9130D" w:rsidRPr="00CB6B28" w:rsidRDefault="00E9130D" w:rsidP="00E9130D">
            <w:pPr>
              <w:ind w:left="-1116"/>
              <w:jc w:val="center"/>
              <w:rPr>
                <w:rFonts w:asciiTheme="majorHAnsi" w:hAnsiTheme="majorHAnsi"/>
              </w:rPr>
            </w:pPr>
            <w:r w:rsidRPr="00CB6B28">
              <w:rPr>
                <w:rFonts w:asciiTheme="majorHAnsi" w:hAnsiTheme="majorHAnsi"/>
              </w:rPr>
              <w:t xml:space="preserve">Запись по тел.: + 7 (812) 912 24 61, </w:t>
            </w:r>
            <w:r w:rsidRPr="00CB6B28">
              <w:rPr>
                <w:rFonts w:asciiTheme="majorHAnsi" w:hAnsiTheme="majorHAnsi"/>
                <w:lang w:val="en-US"/>
              </w:rPr>
              <w:t>e</w:t>
            </w:r>
            <w:r w:rsidRPr="00CB6B28">
              <w:rPr>
                <w:rFonts w:asciiTheme="majorHAnsi" w:hAnsiTheme="majorHAnsi"/>
              </w:rPr>
              <w:t>-</w:t>
            </w:r>
            <w:r w:rsidRPr="00CB6B28">
              <w:rPr>
                <w:rFonts w:asciiTheme="majorHAnsi" w:hAnsiTheme="majorHAnsi"/>
                <w:lang w:val="en-US"/>
              </w:rPr>
              <w:t>mail</w:t>
            </w:r>
            <w:r w:rsidRPr="00CB6B28">
              <w:rPr>
                <w:rFonts w:asciiTheme="majorHAnsi" w:hAnsiTheme="majorHAnsi"/>
              </w:rPr>
              <w:t xml:space="preserve">: </w:t>
            </w:r>
            <w:r w:rsidRPr="00CB6B28">
              <w:rPr>
                <w:rFonts w:asciiTheme="majorHAnsi" w:hAnsiTheme="majorHAnsi"/>
                <w:lang w:val="en-US"/>
              </w:rPr>
              <w:t>info</w:t>
            </w:r>
            <w:r w:rsidRPr="00CB6B28">
              <w:rPr>
                <w:rFonts w:asciiTheme="majorHAnsi" w:hAnsiTheme="majorHAnsi"/>
              </w:rPr>
              <w:t>@stroy-esp.ru</w:t>
            </w:r>
          </w:p>
          <w:p w:rsidR="00E9130D" w:rsidRDefault="00E9130D" w:rsidP="00E913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9130D" w:rsidRDefault="00E9130D" w:rsidP="00E9130D">
            <w:pPr>
              <w:ind w:firstLine="306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Информация о мероприятии: очное обучение - 2 рабочих дня. </w:t>
            </w:r>
          </w:p>
          <w:p w:rsidR="00E9130D" w:rsidRDefault="00E9130D" w:rsidP="00E9130D">
            <w:pPr>
              <w:ind w:firstLine="306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4E57">
              <w:rPr>
                <w:rFonts w:asciiTheme="majorHAnsi" w:hAnsiTheme="majorHAnsi"/>
                <w:sz w:val="20"/>
                <w:szCs w:val="20"/>
              </w:rPr>
              <w:t xml:space="preserve">Выдаваемый документ: удостоверение о повышении квалификации в объеме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16 часов </w:t>
            </w:r>
          </w:p>
          <w:p w:rsidR="00D42BB9" w:rsidRPr="00B62BF4" w:rsidRDefault="00E9130D" w:rsidP="00E9130D">
            <w:pPr>
              <w:ind w:firstLine="306"/>
              <w:rPr>
                <w:rFonts w:asciiTheme="majorHAnsi" w:hAnsiTheme="majorHAnsi"/>
              </w:rPr>
            </w:pPr>
            <w:r w:rsidRPr="00E04E57">
              <w:rPr>
                <w:rFonts w:asciiTheme="majorHAnsi" w:hAnsiTheme="majorHAnsi"/>
                <w:sz w:val="20"/>
                <w:szCs w:val="20"/>
              </w:rPr>
              <w:t>(лицензия № 1118 от 18.08.2014г)</w:t>
            </w:r>
          </w:p>
        </w:tc>
      </w:tr>
    </w:tbl>
    <w:p w:rsidR="00E9130D" w:rsidRDefault="00E9130D" w:rsidP="00F46BCE">
      <w:pPr>
        <w:pStyle w:val="ad"/>
        <w:spacing w:before="0" w:beforeAutospacing="0" w:after="0" w:afterAutospacing="0"/>
        <w:rPr>
          <w:rFonts w:asciiTheme="majorHAnsi" w:hAnsiTheme="majorHAnsi"/>
          <w:b/>
          <w:bCs/>
        </w:rPr>
      </w:pPr>
    </w:p>
    <w:p w:rsidR="00F46BCE" w:rsidRDefault="00F46BCE" w:rsidP="00B20B08">
      <w:pPr>
        <w:pStyle w:val="ad"/>
        <w:spacing w:before="0" w:beforeAutospacing="0" w:after="0" w:afterAutospacing="0"/>
        <w:jc w:val="both"/>
        <w:rPr>
          <w:rFonts w:asciiTheme="majorHAnsi" w:hAnsiTheme="majorHAnsi"/>
          <w:bCs/>
        </w:rPr>
      </w:pPr>
      <w:bookmarkStart w:id="0" w:name="_GoBack"/>
      <w:r w:rsidRPr="006F5A9B">
        <w:rPr>
          <w:rFonts w:asciiTheme="majorHAnsi" w:hAnsiTheme="majorHAnsi"/>
          <w:b/>
          <w:bCs/>
        </w:rPr>
        <w:t xml:space="preserve">Преподаватель </w:t>
      </w:r>
      <w:r>
        <w:rPr>
          <w:rFonts w:asciiTheme="majorHAnsi" w:hAnsiTheme="majorHAnsi"/>
          <w:b/>
          <w:bCs/>
        </w:rPr>
        <w:t>–</w:t>
      </w:r>
      <w:r w:rsidRPr="006F5A9B">
        <w:rPr>
          <w:rFonts w:asciiTheme="majorHAnsi" w:hAnsiTheme="majorHAnsi"/>
          <w:bCs/>
        </w:rPr>
        <w:t xml:space="preserve"> </w:t>
      </w:r>
      <w:r w:rsidRPr="0012643E">
        <w:rPr>
          <w:rFonts w:asciiTheme="majorHAnsi" w:hAnsiTheme="majorHAnsi"/>
          <w:bCs/>
        </w:rPr>
        <w:t>начальник мастерской экспериментального проектирования ФГБУ «ЦНИИП Минстроя России», начальник сектора градостроительного права ОАО «</w:t>
      </w:r>
      <w:proofErr w:type="spellStart"/>
      <w:r w:rsidRPr="0012643E">
        <w:rPr>
          <w:rFonts w:asciiTheme="majorHAnsi" w:hAnsiTheme="majorHAnsi"/>
          <w:bCs/>
        </w:rPr>
        <w:t>Мосгипротранс</w:t>
      </w:r>
      <w:proofErr w:type="spellEnd"/>
      <w:r w:rsidRPr="0012643E">
        <w:rPr>
          <w:rFonts w:asciiTheme="majorHAnsi" w:hAnsiTheme="majorHAnsi"/>
          <w:bCs/>
        </w:rPr>
        <w:t xml:space="preserve">», член Национальной Гильдии Градостроителей. Опыт практической деятельности по данному направлению более </w:t>
      </w:r>
      <w:r w:rsidR="00317658">
        <w:rPr>
          <w:rFonts w:asciiTheme="majorHAnsi" w:hAnsiTheme="majorHAnsi"/>
          <w:bCs/>
        </w:rPr>
        <w:t>20</w:t>
      </w:r>
      <w:r w:rsidRPr="0012643E">
        <w:rPr>
          <w:rFonts w:asciiTheme="majorHAnsi" w:hAnsiTheme="majorHAnsi"/>
          <w:bCs/>
        </w:rPr>
        <w:t xml:space="preserve"> лет.</w:t>
      </w:r>
    </w:p>
    <w:bookmarkEnd w:id="0"/>
    <w:p w:rsidR="00F46BCE" w:rsidRDefault="00F46BCE" w:rsidP="000F4CA2">
      <w:pPr>
        <w:pStyle w:val="ad"/>
        <w:spacing w:before="0" w:beforeAutospacing="0" w:after="0" w:afterAutospacing="0"/>
        <w:rPr>
          <w:rStyle w:val="a6"/>
          <w:rFonts w:asciiTheme="majorHAnsi" w:hAnsiTheme="majorHAnsi"/>
          <w:sz w:val="22"/>
          <w:szCs w:val="22"/>
        </w:rPr>
      </w:pPr>
    </w:p>
    <w:p w:rsidR="00F46BCE" w:rsidRDefault="00F46BCE" w:rsidP="000F4CA2">
      <w:pPr>
        <w:pStyle w:val="ad"/>
        <w:spacing w:before="0" w:beforeAutospacing="0" w:after="0" w:afterAutospacing="0"/>
        <w:rPr>
          <w:rStyle w:val="a6"/>
          <w:rFonts w:asciiTheme="majorHAnsi" w:hAnsiTheme="majorHAnsi"/>
          <w:sz w:val="22"/>
          <w:szCs w:val="22"/>
        </w:rPr>
      </w:pPr>
    </w:p>
    <w:p w:rsidR="000F4CA2" w:rsidRPr="007C407E" w:rsidRDefault="000F4CA2" w:rsidP="000F4CA2">
      <w:pPr>
        <w:pStyle w:val="ad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7C407E">
        <w:rPr>
          <w:rStyle w:val="a6"/>
          <w:rFonts w:asciiTheme="majorHAnsi" w:hAnsiTheme="majorHAnsi"/>
          <w:sz w:val="22"/>
          <w:szCs w:val="22"/>
        </w:rPr>
        <w:t>Программа обучения:</w:t>
      </w:r>
    </w:p>
    <w:p w:rsidR="0012643E" w:rsidRPr="007C407E" w:rsidRDefault="0012643E" w:rsidP="000F4CA2">
      <w:pPr>
        <w:pStyle w:val="ad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892099" w:rsidRPr="00892099" w:rsidRDefault="00892099" w:rsidP="00892099">
      <w:pPr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7C407E">
        <w:rPr>
          <w:rFonts w:asciiTheme="majorHAnsi" w:eastAsia="Calibri" w:hAnsiTheme="majorHAnsi" w:cs="Times New Roman"/>
          <w:b/>
          <w:sz w:val="24"/>
          <w:szCs w:val="24"/>
        </w:rPr>
        <w:t>Модуль 1. Территориальное планирование</w:t>
      </w:r>
    </w:p>
    <w:p w:rsidR="00892099" w:rsidRPr="00892099" w:rsidRDefault="00892099" w:rsidP="00892099">
      <w:pPr>
        <w:numPr>
          <w:ilvl w:val="0"/>
          <w:numId w:val="37"/>
        </w:numPr>
        <w:ind w:left="0" w:firstLine="284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92099">
        <w:rPr>
          <w:rFonts w:asciiTheme="majorHAnsi" w:eastAsia="Calibri" w:hAnsiTheme="majorHAnsi" w:cs="Times New Roman"/>
          <w:sz w:val="24"/>
          <w:szCs w:val="24"/>
        </w:rPr>
        <w:t>Нормативно-правовой статус (обязательность) документов территориального планирования.</w:t>
      </w:r>
    </w:p>
    <w:p w:rsidR="00892099" w:rsidRPr="00892099" w:rsidRDefault="00892099" w:rsidP="00892099">
      <w:pPr>
        <w:numPr>
          <w:ilvl w:val="0"/>
          <w:numId w:val="37"/>
        </w:numPr>
        <w:ind w:left="0" w:firstLine="284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92099">
        <w:rPr>
          <w:rFonts w:asciiTheme="majorHAnsi" w:eastAsia="Calibri" w:hAnsiTheme="majorHAnsi" w:cs="Times New Roman"/>
          <w:sz w:val="24"/>
          <w:szCs w:val="24"/>
        </w:rPr>
        <w:t>Порядок установления функциональных зон (в генеральных планах).</w:t>
      </w:r>
    </w:p>
    <w:p w:rsidR="00892099" w:rsidRPr="00892099" w:rsidRDefault="00892099" w:rsidP="00892099">
      <w:pPr>
        <w:numPr>
          <w:ilvl w:val="0"/>
          <w:numId w:val="37"/>
        </w:numPr>
        <w:ind w:left="0" w:firstLine="284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92099">
        <w:rPr>
          <w:rFonts w:asciiTheme="majorHAnsi" w:eastAsia="Calibri" w:hAnsiTheme="majorHAnsi" w:cs="Times New Roman"/>
          <w:sz w:val="24"/>
          <w:szCs w:val="24"/>
        </w:rPr>
        <w:t>Объекты капитального строительства федерального, регионального, местного значения: отображение в документах территориального планирования, взаимное наложение, приоритет в определении местоположения.</w:t>
      </w:r>
    </w:p>
    <w:p w:rsidR="00892099" w:rsidRPr="00892099" w:rsidRDefault="00892099" w:rsidP="00892099">
      <w:pPr>
        <w:numPr>
          <w:ilvl w:val="0"/>
          <w:numId w:val="37"/>
        </w:numPr>
        <w:ind w:left="0" w:firstLine="284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92099">
        <w:rPr>
          <w:rFonts w:asciiTheme="majorHAnsi" w:eastAsia="Calibri" w:hAnsiTheme="majorHAnsi" w:cs="Times New Roman"/>
          <w:sz w:val="24"/>
          <w:szCs w:val="24"/>
        </w:rPr>
        <w:t xml:space="preserve">Анализ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(Приказ Минэкономразвития России от </w:t>
      </w:r>
      <w:r w:rsidR="009F67AF">
        <w:rPr>
          <w:rFonts w:asciiTheme="majorHAnsi" w:eastAsia="Calibri" w:hAnsiTheme="majorHAnsi" w:cs="Times New Roman"/>
          <w:sz w:val="24"/>
          <w:szCs w:val="24"/>
        </w:rPr>
        <w:t>0</w:t>
      </w:r>
      <w:r w:rsidRPr="00892099">
        <w:rPr>
          <w:rFonts w:asciiTheme="majorHAnsi" w:eastAsia="Calibri" w:hAnsiTheme="majorHAnsi" w:cs="Times New Roman"/>
          <w:sz w:val="24"/>
          <w:szCs w:val="24"/>
        </w:rPr>
        <w:t xml:space="preserve">9 января 2018 </w:t>
      </w:r>
      <w:r w:rsidR="00DE0980" w:rsidRPr="00892099">
        <w:rPr>
          <w:rFonts w:asciiTheme="majorHAnsi" w:eastAsia="Calibri" w:hAnsiTheme="majorHAnsi" w:cs="Times New Roman"/>
          <w:sz w:val="24"/>
          <w:szCs w:val="24"/>
        </w:rPr>
        <w:t>года №</w:t>
      </w:r>
      <w:r w:rsidRPr="00892099">
        <w:rPr>
          <w:rFonts w:asciiTheme="majorHAnsi" w:eastAsia="Calibri" w:hAnsiTheme="majorHAnsi" w:cs="Times New Roman"/>
          <w:sz w:val="24"/>
          <w:szCs w:val="24"/>
        </w:rPr>
        <w:t>10).</w:t>
      </w:r>
    </w:p>
    <w:p w:rsidR="00892099" w:rsidRPr="00892099" w:rsidRDefault="00892099" w:rsidP="00892099">
      <w:pPr>
        <w:numPr>
          <w:ilvl w:val="0"/>
          <w:numId w:val="37"/>
        </w:numPr>
        <w:ind w:left="0" w:firstLine="284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92099">
        <w:rPr>
          <w:rFonts w:asciiTheme="majorHAnsi" w:eastAsia="Calibri" w:hAnsiTheme="majorHAnsi" w:cs="Times New Roman"/>
          <w:sz w:val="24"/>
          <w:szCs w:val="24"/>
        </w:rPr>
        <w:t>Порядок подготовки документов территориального планирования и внесения в них изменений: процедура, уполномоченные органы, участники.</w:t>
      </w:r>
    </w:p>
    <w:p w:rsidR="00892099" w:rsidRPr="00892099" w:rsidRDefault="00892099" w:rsidP="00892099">
      <w:pPr>
        <w:numPr>
          <w:ilvl w:val="0"/>
          <w:numId w:val="37"/>
        </w:numPr>
        <w:ind w:left="0" w:firstLine="284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92099">
        <w:rPr>
          <w:rFonts w:asciiTheme="majorHAnsi" w:eastAsia="Calibri" w:hAnsiTheme="majorHAnsi" w:cs="Times New Roman"/>
          <w:sz w:val="24"/>
          <w:szCs w:val="24"/>
        </w:rPr>
        <w:t>Согласование документов территориального планирования – предметы согласований.</w:t>
      </w:r>
    </w:p>
    <w:p w:rsidR="00892099" w:rsidRPr="00892099" w:rsidRDefault="00892099" w:rsidP="00892099">
      <w:pPr>
        <w:numPr>
          <w:ilvl w:val="0"/>
          <w:numId w:val="37"/>
        </w:numPr>
        <w:ind w:left="0" w:firstLine="284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92099">
        <w:rPr>
          <w:rFonts w:asciiTheme="majorHAnsi" w:eastAsia="Calibri" w:hAnsiTheme="majorHAnsi" w:cs="Times New Roman"/>
          <w:sz w:val="24"/>
          <w:szCs w:val="24"/>
        </w:rPr>
        <w:t>Межселенные территории в документах территориального планирования.</w:t>
      </w:r>
    </w:p>
    <w:p w:rsidR="00892099" w:rsidRPr="00892099" w:rsidRDefault="00892099" w:rsidP="00892099">
      <w:pPr>
        <w:numPr>
          <w:ilvl w:val="0"/>
          <w:numId w:val="37"/>
        </w:numPr>
        <w:ind w:left="0" w:firstLine="284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92099">
        <w:rPr>
          <w:rFonts w:asciiTheme="majorHAnsi" w:eastAsia="Calibri" w:hAnsiTheme="majorHAnsi" w:cs="Times New Roman"/>
          <w:sz w:val="24"/>
          <w:szCs w:val="24"/>
        </w:rPr>
        <w:t>Технические регламенты и нормативы градостроительного проектирования: соотношение и функциональная взаимосвязь.</w:t>
      </w:r>
    </w:p>
    <w:p w:rsidR="00892099" w:rsidRPr="00892099" w:rsidRDefault="00892099" w:rsidP="00892099">
      <w:pPr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892099" w:rsidRPr="00892099" w:rsidRDefault="00892099" w:rsidP="00892099">
      <w:pPr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7C407E">
        <w:rPr>
          <w:rFonts w:asciiTheme="majorHAnsi" w:eastAsia="Calibri" w:hAnsiTheme="majorHAnsi" w:cs="Times New Roman"/>
          <w:b/>
          <w:sz w:val="24"/>
          <w:szCs w:val="24"/>
        </w:rPr>
        <w:t>Модуль 2. Градостроительное зонирование</w:t>
      </w:r>
    </w:p>
    <w:p w:rsidR="00892099" w:rsidRPr="00892099" w:rsidRDefault="00892099" w:rsidP="00892099">
      <w:pPr>
        <w:numPr>
          <w:ilvl w:val="0"/>
          <w:numId w:val="37"/>
        </w:numPr>
        <w:ind w:left="0" w:firstLine="284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92099">
        <w:rPr>
          <w:rFonts w:asciiTheme="majorHAnsi" w:eastAsia="Calibri" w:hAnsiTheme="majorHAnsi" w:cs="Times New Roman"/>
          <w:sz w:val="24"/>
          <w:szCs w:val="24"/>
        </w:rPr>
        <w:t xml:space="preserve">Утверждение </w:t>
      </w:r>
      <w:proofErr w:type="spellStart"/>
      <w:r w:rsidRPr="00892099">
        <w:rPr>
          <w:rFonts w:asciiTheme="majorHAnsi" w:eastAsia="Calibri" w:hAnsiTheme="majorHAnsi" w:cs="Times New Roman"/>
          <w:sz w:val="24"/>
          <w:szCs w:val="24"/>
        </w:rPr>
        <w:t>ПЗиЗ</w:t>
      </w:r>
      <w:proofErr w:type="spellEnd"/>
      <w:r w:rsidRPr="00892099">
        <w:rPr>
          <w:rFonts w:asciiTheme="majorHAnsi" w:eastAsia="Calibri" w:hAnsiTheme="majorHAnsi" w:cs="Times New Roman"/>
          <w:sz w:val="24"/>
          <w:szCs w:val="24"/>
        </w:rPr>
        <w:t xml:space="preserve"> применительно к части территории поселения, городского округа.</w:t>
      </w:r>
    </w:p>
    <w:p w:rsidR="00892099" w:rsidRPr="00892099" w:rsidRDefault="00892099" w:rsidP="00892099">
      <w:pPr>
        <w:numPr>
          <w:ilvl w:val="0"/>
          <w:numId w:val="37"/>
        </w:numPr>
        <w:ind w:left="0" w:firstLine="284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92099">
        <w:rPr>
          <w:rFonts w:asciiTheme="majorHAnsi" w:eastAsia="Calibri" w:hAnsiTheme="majorHAnsi" w:cs="Times New Roman"/>
          <w:sz w:val="24"/>
          <w:szCs w:val="24"/>
        </w:rPr>
        <w:t>Установление границ территориальных зон.</w:t>
      </w:r>
    </w:p>
    <w:p w:rsidR="00892099" w:rsidRPr="00892099" w:rsidRDefault="00892099" w:rsidP="00892099">
      <w:pPr>
        <w:numPr>
          <w:ilvl w:val="0"/>
          <w:numId w:val="37"/>
        </w:numPr>
        <w:ind w:left="0" w:firstLine="284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92099">
        <w:rPr>
          <w:rFonts w:asciiTheme="majorHAnsi" w:eastAsia="Calibri" w:hAnsiTheme="majorHAnsi" w:cs="Times New Roman"/>
          <w:sz w:val="24"/>
          <w:szCs w:val="24"/>
        </w:rPr>
        <w:lastRenderedPageBreak/>
        <w:t>Соотношение функциональных зон (в генеральных планах) и территориальных зон (в правилах землепользования и застройки).</w:t>
      </w:r>
    </w:p>
    <w:p w:rsidR="00892099" w:rsidRPr="00892099" w:rsidRDefault="00892099" w:rsidP="00892099">
      <w:pPr>
        <w:numPr>
          <w:ilvl w:val="0"/>
          <w:numId w:val="37"/>
        </w:numPr>
        <w:ind w:left="0" w:firstLine="284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92099">
        <w:rPr>
          <w:rFonts w:asciiTheme="majorHAnsi" w:eastAsia="Calibri" w:hAnsiTheme="majorHAnsi" w:cs="Times New Roman"/>
          <w:sz w:val="24"/>
          <w:szCs w:val="24"/>
        </w:rPr>
        <w:t>Проблемы реализации вспомогательного вида разрешённого использования.</w:t>
      </w:r>
    </w:p>
    <w:p w:rsidR="00892099" w:rsidRPr="00892099" w:rsidRDefault="00892099" w:rsidP="00892099">
      <w:pPr>
        <w:numPr>
          <w:ilvl w:val="0"/>
          <w:numId w:val="37"/>
        </w:numPr>
        <w:ind w:left="0" w:firstLine="284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92099">
        <w:rPr>
          <w:rFonts w:asciiTheme="majorHAnsi" w:eastAsia="Calibri" w:hAnsiTheme="majorHAnsi" w:cs="Times New Roman"/>
          <w:sz w:val="24"/>
          <w:szCs w:val="24"/>
        </w:rPr>
        <w:t xml:space="preserve">Разграничение видов разрешённого использования земельных участков и видов разрешённого использования объектов капитального строительства. </w:t>
      </w:r>
    </w:p>
    <w:p w:rsidR="00892099" w:rsidRPr="00892099" w:rsidRDefault="00892099" w:rsidP="00892099">
      <w:pPr>
        <w:numPr>
          <w:ilvl w:val="0"/>
          <w:numId w:val="37"/>
        </w:numPr>
        <w:ind w:left="0" w:firstLine="284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92099">
        <w:rPr>
          <w:rFonts w:asciiTheme="majorHAnsi" w:eastAsia="Calibri" w:hAnsiTheme="majorHAnsi" w:cs="Times New Roman"/>
          <w:sz w:val="24"/>
          <w:szCs w:val="24"/>
        </w:rPr>
        <w:t>Предельное количество этажей и этажность зданий.</w:t>
      </w:r>
    </w:p>
    <w:p w:rsidR="00892099" w:rsidRPr="00892099" w:rsidRDefault="00892099" w:rsidP="00892099">
      <w:pPr>
        <w:numPr>
          <w:ilvl w:val="0"/>
          <w:numId w:val="37"/>
        </w:numPr>
        <w:ind w:left="0" w:firstLine="284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92099">
        <w:rPr>
          <w:rFonts w:asciiTheme="majorHAnsi" w:eastAsia="Calibri" w:hAnsiTheme="majorHAnsi" w:cs="Times New Roman"/>
          <w:sz w:val="24"/>
          <w:szCs w:val="24"/>
        </w:rPr>
        <w:t>Расчётные показатели в составе градостроительного регламента.</w:t>
      </w:r>
    </w:p>
    <w:p w:rsidR="00892099" w:rsidRPr="00892099" w:rsidRDefault="00892099" w:rsidP="00892099">
      <w:pPr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892099" w:rsidRPr="00892099" w:rsidRDefault="00892099" w:rsidP="00892099">
      <w:pPr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7C407E">
        <w:rPr>
          <w:rFonts w:asciiTheme="majorHAnsi" w:eastAsia="Calibri" w:hAnsiTheme="majorHAnsi" w:cs="Times New Roman"/>
          <w:b/>
          <w:sz w:val="24"/>
          <w:szCs w:val="24"/>
        </w:rPr>
        <w:t>Модуль 3. Планировка территории</w:t>
      </w:r>
    </w:p>
    <w:p w:rsidR="00892099" w:rsidRPr="00892099" w:rsidRDefault="00892099" w:rsidP="00892099">
      <w:pPr>
        <w:numPr>
          <w:ilvl w:val="0"/>
          <w:numId w:val="37"/>
        </w:numPr>
        <w:ind w:left="0" w:firstLine="284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92099">
        <w:rPr>
          <w:rFonts w:asciiTheme="majorHAnsi" w:eastAsia="Calibri" w:hAnsiTheme="majorHAnsi" w:cs="Times New Roman"/>
          <w:sz w:val="24"/>
          <w:szCs w:val="24"/>
        </w:rPr>
        <w:t>Проблемы определения элементов планировочной структуры.</w:t>
      </w:r>
    </w:p>
    <w:p w:rsidR="00892099" w:rsidRPr="00892099" w:rsidRDefault="00892099" w:rsidP="00892099">
      <w:pPr>
        <w:numPr>
          <w:ilvl w:val="0"/>
          <w:numId w:val="37"/>
        </w:numPr>
        <w:ind w:left="0" w:firstLine="284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92099">
        <w:rPr>
          <w:rFonts w:asciiTheme="majorHAnsi" w:eastAsia="Calibri" w:hAnsiTheme="majorHAnsi" w:cs="Times New Roman"/>
          <w:sz w:val="24"/>
          <w:szCs w:val="24"/>
        </w:rPr>
        <w:t>Правовой режим зоны планируемого размещения объекта капитального строительства.</w:t>
      </w:r>
    </w:p>
    <w:p w:rsidR="00892099" w:rsidRPr="00892099" w:rsidRDefault="00892099" w:rsidP="00892099">
      <w:pPr>
        <w:numPr>
          <w:ilvl w:val="0"/>
          <w:numId w:val="37"/>
        </w:numPr>
        <w:ind w:left="0" w:firstLine="284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92099">
        <w:rPr>
          <w:rFonts w:asciiTheme="majorHAnsi" w:eastAsia="Calibri" w:hAnsiTheme="majorHAnsi" w:cs="Times New Roman"/>
          <w:sz w:val="24"/>
          <w:szCs w:val="24"/>
        </w:rPr>
        <w:t>Изменяемые земельные участки в проекте межевания территории.</w:t>
      </w:r>
    </w:p>
    <w:p w:rsidR="00892099" w:rsidRPr="00892099" w:rsidRDefault="00892099" w:rsidP="00892099">
      <w:pPr>
        <w:numPr>
          <w:ilvl w:val="0"/>
          <w:numId w:val="37"/>
        </w:numPr>
        <w:ind w:left="0" w:firstLine="284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92099">
        <w:rPr>
          <w:rFonts w:asciiTheme="majorHAnsi" w:eastAsia="Calibri" w:hAnsiTheme="majorHAnsi" w:cs="Times New Roman"/>
          <w:sz w:val="24"/>
          <w:szCs w:val="24"/>
        </w:rPr>
        <w:t>Вид разрешённого использования земельного участка в проекте межевания.</w:t>
      </w:r>
    </w:p>
    <w:p w:rsidR="00892099" w:rsidRPr="00892099" w:rsidRDefault="00892099" w:rsidP="00892099">
      <w:pPr>
        <w:numPr>
          <w:ilvl w:val="0"/>
          <w:numId w:val="37"/>
        </w:numPr>
        <w:ind w:left="0" w:firstLine="284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92099">
        <w:rPr>
          <w:rFonts w:asciiTheme="majorHAnsi" w:eastAsia="Calibri" w:hAnsiTheme="majorHAnsi" w:cs="Times New Roman"/>
          <w:sz w:val="24"/>
          <w:szCs w:val="24"/>
        </w:rPr>
        <w:t>Правовой статус материалов по обоснованию проекта планировки и проекта межевания.</w:t>
      </w:r>
    </w:p>
    <w:p w:rsidR="00892099" w:rsidRPr="00892099" w:rsidRDefault="00892099" w:rsidP="00892099">
      <w:pPr>
        <w:numPr>
          <w:ilvl w:val="0"/>
          <w:numId w:val="37"/>
        </w:numPr>
        <w:ind w:left="0" w:firstLine="284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92099">
        <w:rPr>
          <w:rFonts w:asciiTheme="majorHAnsi" w:eastAsia="Calibri" w:hAnsiTheme="majorHAnsi" w:cs="Times New Roman"/>
          <w:sz w:val="24"/>
          <w:szCs w:val="24"/>
        </w:rPr>
        <w:t>Территории общего пользования и имущество общего пользования.</w:t>
      </w:r>
    </w:p>
    <w:p w:rsidR="00892099" w:rsidRPr="00892099" w:rsidRDefault="00892099" w:rsidP="00892099">
      <w:pPr>
        <w:numPr>
          <w:ilvl w:val="0"/>
          <w:numId w:val="37"/>
        </w:numPr>
        <w:ind w:left="0" w:firstLine="284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92099">
        <w:rPr>
          <w:rFonts w:asciiTheme="majorHAnsi" w:eastAsia="Calibri" w:hAnsiTheme="majorHAnsi" w:cs="Times New Roman"/>
          <w:sz w:val="24"/>
          <w:szCs w:val="24"/>
        </w:rPr>
        <w:t>Планировка территорий линейных объектов: правовые особенности и противоречия законодательства.</w:t>
      </w:r>
    </w:p>
    <w:p w:rsidR="00892099" w:rsidRPr="00892099" w:rsidRDefault="00892099" w:rsidP="00892099">
      <w:pPr>
        <w:numPr>
          <w:ilvl w:val="0"/>
          <w:numId w:val="37"/>
        </w:numPr>
        <w:ind w:left="0" w:firstLine="284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92099">
        <w:rPr>
          <w:rFonts w:asciiTheme="majorHAnsi" w:eastAsia="Calibri" w:hAnsiTheme="majorHAnsi" w:cs="Times New Roman"/>
          <w:sz w:val="24"/>
          <w:szCs w:val="24"/>
        </w:rPr>
        <w:t>Временный и постоянный отводы земли под линейными объектами. Публичные сервитуты.</w:t>
      </w:r>
    </w:p>
    <w:p w:rsidR="00892099" w:rsidRPr="00892099" w:rsidRDefault="00892099" w:rsidP="00892099">
      <w:pPr>
        <w:numPr>
          <w:ilvl w:val="0"/>
          <w:numId w:val="37"/>
        </w:numPr>
        <w:ind w:left="0" w:firstLine="284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92099">
        <w:rPr>
          <w:rFonts w:asciiTheme="majorHAnsi" w:eastAsia="Calibri" w:hAnsiTheme="majorHAnsi" w:cs="Times New Roman"/>
          <w:sz w:val="24"/>
          <w:szCs w:val="24"/>
        </w:rPr>
        <w:t>Порядок подготовки и утверждения документации по планировке: новые полномочия органов публичной власти, новые согласования и новые участники.</w:t>
      </w:r>
    </w:p>
    <w:p w:rsidR="00892099" w:rsidRPr="00892099" w:rsidRDefault="00892099" w:rsidP="00892099">
      <w:pPr>
        <w:numPr>
          <w:ilvl w:val="0"/>
          <w:numId w:val="37"/>
        </w:numPr>
        <w:ind w:left="0" w:firstLine="284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92099">
        <w:rPr>
          <w:rFonts w:asciiTheme="majorHAnsi" w:eastAsia="Calibri" w:hAnsiTheme="majorHAnsi" w:cs="Times New Roman"/>
          <w:sz w:val="24"/>
          <w:szCs w:val="24"/>
        </w:rPr>
        <w:t>Установление зон с особыми условиями использования территории в отношении планируемых к строительству объектов капитального строительства.</w:t>
      </w:r>
    </w:p>
    <w:p w:rsidR="00892099" w:rsidRPr="00892099" w:rsidRDefault="00892099" w:rsidP="00892099">
      <w:pPr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892099" w:rsidRPr="007C407E" w:rsidRDefault="00892099" w:rsidP="000F4CA2">
      <w:pPr>
        <w:pStyle w:val="ad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sectPr w:rsidR="00892099" w:rsidRPr="007C407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85D" w:rsidRDefault="0041085D" w:rsidP="002A31CF">
      <w:pPr>
        <w:spacing w:after="0" w:line="240" w:lineRule="auto"/>
      </w:pPr>
      <w:r>
        <w:separator/>
      </w:r>
    </w:p>
  </w:endnote>
  <w:endnote w:type="continuationSeparator" w:id="0">
    <w:p w:rsidR="0041085D" w:rsidRDefault="0041085D" w:rsidP="002A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1CF" w:rsidRPr="002A31CF" w:rsidRDefault="002A31CF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  <w:lang w:val="en-US"/>
      </w:rPr>
      <w:t>www.</w:t>
    </w:r>
    <w:r>
      <w:rPr>
        <w:rFonts w:asciiTheme="majorHAnsi" w:eastAsiaTheme="majorEastAsia" w:hAnsiTheme="majorHAnsi" w:cstheme="majorBidi"/>
      </w:rPr>
      <w:t>stroy-esp.ru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85D" w:rsidRDefault="0041085D" w:rsidP="002A31CF">
      <w:pPr>
        <w:spacing w:after="0" w:line="240" w:lineRule="auto"/>
      </w:pPr>
      <w:r>
        <w:separator/>
      </w:r>
    </w:p>
  </w:footnote>
  <w:footnote w:type="continuationSeparator" w:id="0">
    <w:p w:rsidR="0041085D" w:rsidRDefault="0041085D" w:rsidP="002A3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8E6"/>
    <w:multiLevelType w:val="multilevel"/>
    <w:tmpl w:val="EC96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54262"/>
    <w:multiLevelType w:val="multilevel"/>
    <w:tmpl w:val="C2AA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3743F"/>
    <w:multiLevelType w:val="multilevel"/>
    <w:tmpl w:val="C7A0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57E98"/>
    <w:multiLevelType w:val="hybridMultilevel"/>
    <w:tmpl w:val="14729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C63EB"/>
    <w:multiLevelType w:val="hybridMultilevel"/>
    <w:tmpl w:val="493C0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11B3E"/>
    <w:multiLevelType w:val="multilevel"/>
    <w:tmpl w:val="A334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95650"/>
    <w:multiLevelType w:val="multilevel"/>
    <w:tmpl w:val="09B4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0615E0"/>
    <w:multiLevelType w:val="multilevel"/>
    <w:tmpl w:val="CC84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C921C7"/>
    <w:multiLevelType w:val="multilevel"/>
    <w:tmpl w:val="2952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253CBF"/>
    <w:multiLevelType w:val="multilevel"/>
    <w:tmpl w:val="3552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5C582F"/>
    <w:multiLevelType w:val="hybridMultilevel"/>
    <w:tmpl w:val="E1FAC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205DD"/>
    <w:multiLevelType w:val="multilevel"/>
    <w:tmpl w:val="19E0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7E2A35"/>
    <w:multiLevelType w:val="multilevel"/>
    <w:tmpl w:val="C49A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042C65"/>
    <w:multiLevelType w:val="multilevel"/>
    <w:tmpl w:val="D576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706EC4"/>
    <w:multiLevelType w:val="multilevel"/>
    <w:tmpl w:val="635A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E26BE6"/>
    <w:multiLevelType w:val="multilevel"/>
    <w:tmpl w:val="5E928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C67D71"/>
    <w:multiLevelType w:val="hybridMultilevel"/>
    <w:tmpl w:val="29FAA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A1D9D"/>
    <w:multiLevelType w:val="multilevel"/>
    <w:tmpl w:val="6BE8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1E52CF"/>
    <w:multiLevelType w:val="multilevel"/>
    <w:tmpl w:val="1522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4D4332"/>
    <w:multiLevelType w:val="multilevel"/>
    <w:tmpl w:val="2518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B12575"/>
    <w:multiLevelType w:val="hybridMultilevel"/>
    <w:tmpl w:val="8C8C5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E3568"/>
    <w:multiLevelType w:val="multilevel"/>
    <w:tmpl w:val="2CC4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8167AC"/>
    <w:multiLevelType w:val="hybridMultilevel"/>
    <w:tmpl w:val="53240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167C3"/>
    <w:multiLevelType w:val="multilevel"/>
    <w:tmpl w:val="FC78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C1760A"/>
    <w:multiLevelType w:val="multilevel"/>
    <w:tmpl w:val="6DCA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257EA9"/>
    <w:multiLevelType w:val="hybridMultilevel"/>
    <w:tmpl w:val="709E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4793E"/>
    <w:multiLevelType w:val="multilevel"/>
    <w:tmpl w:val="0644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692F5A"/>
    <w:multiLevelType w:val="hybridMultilevel"/>
    <w:tmpl w:val="6F2EB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43A8B"/>
    <w:multiLevelType w:val="multilevel"/>
    <w:tmpl w:val="2CD6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9E700D"/>
    <w:multiLevelType w:val="multilevel"/>
    <w:tmpl w:val="E5F8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C77899"/>
    <w:multiLevelType w:val="multilevel"/>
    <w:tmpl w:val="AEAE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3B7ADA"/>
    <w:multiLevelType w:val="multilevel"/>
    <w:tmpl w:val="A5C0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3D4D37"/>
    <w:multiLevelType w:val="hybridMultilevel"/>
    <w:tmpl w:val="032AB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364CC"/>
    <w:multiLevelType w:val="hybridMultilevel"/>
    <w:tmpl w:val="70B0B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AC4B8A"/>
    <w:multiLevelType w:val="multilevel"/>
    <w:tmpl w:val="73E6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042C6F"/>
    <w:multiLevelType w:val="multilevel"/>
    <w:tmpl w:val="CBAC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C15B3E"/>
    <w:multiLevelType w:val="multilevel"/>
    <w:tmpl w:val="69242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7"/>
  </w:num>
  <w:num w:numId="3">
    <w:abstractNumId w:val="22"/>
  </w:num>
  <w:num w:numId="4">
    <w:abstractNumId w:val="33"/>
  </w:num>
  <w:num w:numId="5">
    <w:abstractNumId w:val="4"/>
  </w:num>
  <w:num w:numId="6">
    <w:abstractNumId w:val="25"/>
  </w:num>
  <w:num w:numId="7">
    <w:abstractNumId w:val="32"/>
  </w:num>
  <w:num w:numId="8">
    <w:abstractNumId w:val="10"/>
  </w:num>
  <w:num w:numId="9">
    <w:abstractNumId w:val="20"/>
  </w:num>
  <w:num w:numId="10">
    <w:abstractNumId w:val="12"/>
  </w:num>
  <w:num w:numId="11">
    <w:abstractNumId w:val="36"/>
  </w:num>
  <w:num w:numId="12">
    <w:abstractNumId w:val="19"/>
  </w:num>
  <w:num w:numId="13">
    <w:abstractNumId w:val="2"/>
  </w:num>
  <w:num w:numId="14">
    <w:abstractNumId w:val="0"/>
  </w:num>
  <w:num w:numId="15">
    <w:abstractNumId w:val="15"/>
  </w:num>
  <w:num w:numId="16">
    <w:abstractNumId w:val="23"/>
  </w:num>
  <w:num w:numId="17">
    <w:abstractNumId w:val="6"/>
  </w:num>
  <w:num w:numId="18">
    <w:abstractNumId w:val="26"/>
  </w:num>
  <w:num w:numId="19">
    <w:abstractNumId w:val="35"/>
  </w:num>
  <w:num w:numId="20">
    <w:abstractNumId w:val="31"/>
  </w:num>
  <w:num w:numId="21">
    <w:abstractNumId w:val="7"/>
  </w:num>
  <w:num w:numId="22">
    <w:abstractNumId w:val="30"/>
  </w:num>
  <w:num w:numId="23">
    <w:abstractNumId w:val="14"/>
  </w:num>
  <w:num w:numId="24">
    <w:abstractNumId w:val="5"/>
  </w:num>
  <w:num w:numId="25">
    <w:abstractNumId w:val="29"/>
  </w:num>
  <w:num w:numId="26">
    <w:abstractNumId w:val="8"/>
  </w:num>
  <w:num w:numId="27">
    <w:abstractNumId w:val="24"/>
  </w:num>
  <w:num w:numId="28">
    <w:abstractNumId w:val="1"/>
  </w:num>
  <w:num w:numId="29">
    <w:abstractNumId w:val="34"/>
  </w:num>
  <w:num w:numId="30">
    <w:abstractNumId w:val="11"/>
  </w:num>
  <w:num w:numId="31">
    <w:abstractNumId w:val="18"/>
  </w:num>
  <w:num w:numId="32">
    <w:abstractNumId w:val="17"/>
  </w:num>
  <w:num w:numId="33">
    <w:abstractNumId w:val="21"/>
  </w:num>
  <w:num w:numId="34">
    <w:abstractNumId w:val="9"/>
  </w:num>
  <w:num w:numId="35">
    <w:abstractNumId w:val="13"/>
  </w:num>
  <w:num w:numId="36">
    <w:abstractNumId w:val="28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86"/>
    <w:rsid w:val="00032BC5"/>
    <w:rsid w:val="00043DC5"/>
    <w:rsid w:val="000B6AC0"/>
    <w:rsid w:val="000C5B84"/>
    <w:rsid w:val="000E25B7"/>
    <w:rsid w:val="000F4CA2"/>
    <w:rsid w:val="0012643E"/>
    <w:rsid w:val="00137F98"/>
    <w:rsid w:val="00151FD5"/>
    <w:rsid w:val="0016253D"/>
    <w:rsid w:val="00192AF7"/>
    <w:rsid w:val="001D3629"/>
    <w:rsid w:val="001D60F0"/>
    <w:rsid w:val="001F4655"/>
    <w:rsid w:val="00200724"/>
    <w:rsid w:val="00206AB8"/>
    <w:rsid w:val="00212C6D"/>
    <w:rsid w:val="00227D7E"/>
    <w:rsid w:val="00243F86"/>
    <w:rsid w:val="00260381"/>
    <w:rsid w:val="002656E7"/>
    <w:rsid w:val="00291410"/>
    <w:rsid w:val="00295795"/>
    <w:rsid w:val="002A31CF"/>
    <w:rsid w:val="00304A87"/>
    <w:rsid w:val="00317658"/>
    <w:rsid w:val="0032452A"/>
    <w:rsid w:val="00342F3F"/>
    <w:rsid w:val="00364052"/>
    <w:rsid w:val="00365BA6"/>
    <w:rsid w:val="00380E64"/>
    <w:rsid w:val="00383B4B"/>
    <w:rsid w:val="003F1F49"/>
    <w:rsid w:val="004065A6"/>
    <w:rsid w:val="0041085D"/>
    <w:rsid w:val="00411839"/>
    <w:rsid w:val="00413CD5"/>
    <w:rsid w:val="0045060A"/>
    <w:rsid w:val="00477DE7"/>
    <w:rsid w:val="00487F30"/>
    <w:rsid w:val="00497062"/>
    <w:rsid w:val="004A0B1A"/>
    <w:rsid w:val="004B04ED"/>
    <w:rsid w:val="004B29B5"/>
    <w:rsid w:val="004C2946"/>
    <w:rsid w:val="00522243"/>
    <w:rsid w:val="005748E0"/>
    <w:rsid w:val="005808D4"/>
    <w:rsid w:val="00582E02"/>
    <w:rsid w:val="00586441"/>
    <w:rsid w:val="005E3D8D"/>
    <w:rsid w:val="005E5ACC"/>
    <w:rsid w:val="005F5F11"/>
    <w:rsid w:val="006257DB"/>
    <w:rsid w:val="006560AF"/>
    <w:rsid w:val="0066207F"/>
    <w:rsid w:val="006D788A"/>
    <w:rsid w:val="006F3FB9"/>
    <w:rsid w:val="006F5A9B"/>
    <w:rsid w:val="00705841"/>
    <w:rsid w:val="00744C68"/>
    <w:rsid w:val="00765F89"/>
    <w:rsid w:val="007675F4"/>
    <w:rsid w:val="007A3A40"/>
    <w:rsid w:val="007C407E"/>
    <w:rsid w:val="007D7DC8"/>
    <w:rsid w:val="007F7582"/>
    <w:rsid w:val="007F7985"/>
    <w:rsid w:val="008124B9"/>
    <w:rsid w:val="00850989"/>
    <w:rsid w:val="008628B7"/>
    <w:rsid w:val="00892099"/>
    <w:rsid w:val="008A113C"/>
    <w:rsid w:val="008A41D9"/>
    <w:rsid w:val="008B6028"/>
    <w:rsid w:val="008F664B"/>
    <w:rsid w:val="00903884"/>
    <w:rsid w:val="00930799"/>
    <w:rsid w:val="00932E70"/>
    <w:rsid w:val="00973F24"/>
    <w:rsid w:val="00983FED"/>
    <w:rsid w:val="009F67AF"/>
    <w:rsid w:val="00A40903"/>
    <w:rsid w:val="00A63CF8"/>
    <w:rsid w:val="00A760C4"/>
    <w:rsid w:val="00A764F1"/>
    <w:rsid w:val="00AA0C93"/>
    <w:rsid w:val="00AD1B6F"/>
    <w:rsid w:val="00AE4CAD"/>
    <w:rsid w:val="00B20B08"/>
    <w:rsid w:val="00B30C8D"/>
    <w:rsid w:val="00B62BF4"/>
    <w:rsid w:val="00B7304E"/>
    <w:rsid w:val="00B77CE2"/>
    <w:rsid w:val="00B94891"/>
    <w:rsid w:val="00B948B5"/>
    <w:rsid w:val="00BD73E9"/>
    <w:rsid w:val="00BE2EC3"/>
    <w:rsid w:val="00BF658A"/>
    <w:rsid w:val="00C00D19"/>
    <w:rsid w:val="00C03F94"/>
    <w:rsid w:val="00C1635B"/>
    <w:rsid w:val="00C37BDC"/>
    <w:rsid w:val="00C95FCC"/>
    <w:rsid w:val="00CA458F"/>
    <w:rsid w:val="00CA45DF"/>
    <w:rsid w:val="00CA5A6C"/>
    <w:rsid w:val="00CB50D9"/>
    <w:rsid w:val="00CB6DED"/>
    <w:rsid w:val="00CE5B78"/>
    <w:rsid w:val="00D42BB9"/>
    <w:rsid w:val="00D64067"/>
    <w:rsid w:val="00DB0B39"/>
    <w:rsid w:val="00DC5CE6"/>
    <w:rsid w:val="00DE0980"/>
    <w:rsid w:val="00E02F56"/>
    <w:rsid w:val="00E04E57"/>
    <w:rsid w:val="00E23CC0"/>
    <w:rsid w:val="00E277AF"/>
    <w:rsid w:val="00E335A4"/>
    <w:rsid w:val="00E9130D"/>
    <w:rsid w:val="00EA5F0B"/>
    <w:rsid w:val="00EC2B38"/>
    <w:rsid w:val="00EE2D3B"/>
    <w:rsid w:val="00EE6D09"/>
    <w:rsid w:val="00EF3485"/>
    <w:rsid w:val="00F145F1"/>
    <w:rsid w:val="00F46BCE"/>
    <w:rsid w:val="00F516E5"/>
    <w:rsid w:val="00F521C4"/>
    <w:rsid w:val="00F5452C"/>
    <w:rsid w:val="00F55861"/>
    <w:rsid w:val="00F57161"/>
    <w:rsid w:val="00F642C5"/>
    <w:rsid w:val="00F8669F"/>
    <w:rsid w:val="00F8783F"/>
    <w:rsid w:val="00F94147"/>
    <w:rsid w:val="00FB1D75"/>
    <w:rsid w:val="00FD50AC"/>
    <w:rsid w:val="00FD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37336B-B888-4FE0-8CCD-0784E4E6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98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82E02"/>
    <w:rPr>
      <w:b/>
      <w:bCs/>
    </w:rPr>
  </w:style>
  <w:style w:type="character" w:styleId="a7">
    <w:name w:val="Hyperlink"/>
    <w:basedOn w:val="a0"/>
    <w:uiPriority w:val="99"/>
    <w:unhideWhenUsed/>
    <w:rsid w:val="0016253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A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31CF"/>
  </w:style>
  <w:style w:type="paragraph" w:styleId="aa">
    <w:name w:val="footer"/>
    <w:basedOn w:val="a"/>
    <w:link w:val="ab"/>
    <w:uiPriority w:val="99"/>
    <w:unhideWhenUsed/>
    <w:rsid w:val="002A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31CF"/>
  </w:style>
  <w:style w:type="paragraph" w:styleId="ac">
    <w:name w:val="List Paragraph"/>
    <w:basedOn w:val="a"/>
    <w:uiPriority w:val="34"/>
    <w:qFormat/>
    <w:rsid w:val="008A113C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ОСП</dc:creator>
  <cp:lastModifiedBy>RePack by Diakov</cp:lastModifiedBy>
  <cp:revision>19</cp:revision>
  <cp:lastPrinted>2020-03-18T13:57:00Z</cp:lastPrinted>
  <dcterms:created xsi:type="dcterms:W3CDTF">2019-10-04T10:17:00Z</dcterms:created>
  <dcterms:modified xsi:type="dcterms:W3CDTF">2020-06-04T06:22:00Z</dcterms:modified>
</cp:coreProperties>
</file>