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0A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6C2E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1767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016E0A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016E0A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0A7B33" w:rsidTr="00D50CBB">
        <w:tc>
          <w:tcPr>
            <w:tcW w:w="4786" w:type="dxa"/>
          </w:tcPr>
          <w:p w:rsidR="000A7B33" w:rsidRPr="00B62718" w:rsidRDefault="00D50CBB" w:rsidP="008F4B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50CBB">
              <w:rPr>
                <w:bCs/>
                <w:sz w:val="28"/>
                <w:szCs w:val="28"/>
              </w:rPr>
              <w:t>О повышении устойчивости функц</w:t>
            </w:r>
            <w:r w:rsidRPr="00D50CBB">
              <w:rPr>
                <w:bCs/>
                <w:sz w:val="28"/>
                <w:szCs w:val="28"/>
              </w:rPr>
              <w:t>и</w:t>
            </w:r>
            <w:r w:rsidRPr="00D50CBB">
              <w:rPr>
                <w:bCs/>
                <w:sz w:val="28"/>
                <w:szCs w:val="28"/>
              </w:rPr>
              <w:t>онирования организаций распол</w:t>
            </w:r>
            <w:r w:rsidRPr="00D50CBB">
              <w:rPr>
                <w:bCs/>
                <w:sz w:val="28"/>
                <w:szCs w:val="28"/>
              </w:rPr>
              <w:t>о</w:t>
            </w:r>
            <w:r w:rsidRPr="00D50CBB">
              <w:rPr>
                <w:bCs/>
                <w:sz w:val="28"/>
                <w:szCs w:val="28"/>
              </w:rPr>
              <w:t>женных на территории Камчатского края в чрезвычайных ситуациях</w:t>
            </w:r>
          </w:p>
        </w:tc>
      </w:tr>
    </w:tbl>
    <w:p w:rsidR="00B77E75" w:rsidRDefault="00B77E75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6D5" w:rsidRDefault="00D50CBB" w:rsidP="00B7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CBB">
        <w:rPr>
          <w:sz w:val="28"/>
          <w:szCs w:val="28"/>
        </w:rPr>
        <w:t>В соответствии с Федеральным законом от 21.12.1994 № 68-ФЗ «О защ</w:t>
      </w:r>
      <w:r w:rsidRPr="00D50CBB">
        <w:rPr>
          <w:sz w:val="28"/>
          <w:szCs w:val="28"/>
        </w:rPr>
        <w:t>и</w:t>
      </w:r>
      <w:r w:rsidRPr="00D50CBB">
        <w:rPr>
          <w:sz w:val="28"/>
          <w:szCs w:val="28"/>
        </w:rPr>
        <w:t>те населения и территорий от чрезвычайных ситуаций природного и техноге</w:t>
      </w:r>
      <w:r w:rsidRPr="00D50CBB">
        <w:rPr>
          <w:sz w:val="28"/>
          <w:szCs w:val="28"/>
        </w:rPr>
        <w:t>н</w:t>
      </w:r>
      <w:r w:rsidRPr="00D50CBB">
        <w:rPr>
          <w:sz w:val="28"/>
          <w:szCs w:val="28"/>
        </w:rPr>
        <w:t>ного характера» и в целях решения задачи, связанной с разработкой и ос</w:t>
      </w:r>
      <w:r w:rsidRPr="00D50CBB">
        <w:rPr>
          <w:sz w:val="28"/>
          <w:szCs w:val="28"/>
        </w:rPr>
        <w:t>у</w:t>
      </w:r>
      <w:r w:rsidRPr="00D50CBB">
        <w:rPr>
          <w:sz w:val="28"/>
          <w:szCs w:val="28"/>
        </w:rPr>
        <w:t>ществлением мер, направленных на сохранение объектов, необходимых для устойчивого функционирования экономики и выживания населения в чрезв</w:t>
      </w:r>
      <w:r w:rsidRPr="00D50CBB">
        <w:rPr>
          <w:sz w:val="28"/>
          <w:szCs w:val="28"/>
        </w:rPr>
        <w:t>ы</w:t>
      </w:r>
      <w:r w:rsidRPr="00D50CBB">
        <w:rPr>
          <w:sz w:val="28"/>
          <w:szCs w:val="28"/>
        </w:rPr>
        <w:t>чайных ситуациях межмуниципального и регионального характера</w:t>
      </w:r>
    </w:p>
    <w:p w:rsidR="00D50CBB" w:rsidRDefault="00D50CBB" w:rsidP="00B7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B33" w:rsidRPr="009A4B8D" w:rsidRDefault="000A7B33" w:rsidP="00B7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4E7E07" w:rsidRPr="00B77E75" w:rsidRDefault="004E7E07" w:rsidP="00B77E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50CBB" w:rsidRPr="00D50CBB" w:rsidRDefault="00D50CBB" w:rsidP="00D50CBB">
      <w:pPr>
        <w:ind w:firstLine="708"/>
        <w:jc w:val="both"/>
        <w:rPr>
          <w:sz w:val="28"/>
          <w:szCs w:val="28"/>
        </w:rPr>
      </w:pPr>
      <w:r w:rsidRPr="00D50CBB">
        <w:rPr>
          <w:sz w:val="28"/>
          <w:szCs w:val="28"/>
        </w:rPr>
        <w:t xml:space="preserve">1. Утвердить Положение о повышении </w:t>
      </w:r>
      <w:r w:rsidRPr="00D50CBB">
        <w:rPr>
          <w:bCs/>
          <w:color w:val="000000"/>
          <w:spacing w:val="1"/>
          <w:sz w:val="28"/>
          <w:szCs w:val="28"/>
          <w:shd w:val="clear" w:color="auto" w:fill="FFFFFF"/>
        </w:rPr>
        <w:t>устойчивости функционирования организаций расположенных на территории Камчатского края в чрезвычайных ситуациях</w:t>
      </w:r>
      <w:r w:rsidRPr="00D50CBB">
        <w:rPr>
          <w:sz w:val="28"/>
          <w:szCs w:val="28"/>
        </w:rPr>
        <w:t xml:space="preserve"> согласно</w:t>
      </w:r>
      <w:r w:rsidRPr="00D50CBB">
        <w:rPr>
          <w:b/>
          <w:sz w:val="28"/>
          <w:szCs w:val="28"/>
        </w:rPr>
        <w:t xml:space="preserve"> </w:t>
      </w:r>
      <w:r w:rsidRPr="00D50CBB">
        <w:rPr>
          <w:sz w:val="28"/>
          <w:szCs w:val="28"/>
        </w:rPr>
        <w:t>приложению.</w:t>
      </w:r>
    </w:p>
    <w:p w:rsidR="00D50CBB" w:rsidRPr="00D50CBB" w:rsidRDefault="00D50CBB" w:rsidP="00D50CBB">
      <w:pPr>
        <w:ind w:firstLine="708"/>
        <w:jc w:val="both"/>
        <w:rPr>
          <w:sz w:val="28"/>
          <w:szCs w:val="28"/>
        </w:rPr>
      </w:pPr>
      <w:r w:rsidRPr="00D50CBB">
        <w:rPr>
          <w:sz w:val="28"/>
          <w:szCs w:val="28"/>
        </w:rPr>
        <w:t>2. Рекомендовать:</w:t>
      </w:r>
    </w:p>
    <w:p w:rsidR="00D50CBB" w:rsidRPr="00D50CBB" w:rsidRDefault="00D50CBB" w:rsidP="00D50CBB">
      <w:pPr>
        <w:ind w:firstLine="708"/>
        <w:jc w:val="both"/>
        <w:rPr>
          <w:sz w:val="28"/>
          <w:szCs w:val="28"/>
        </w:rPr>
      </w:pPr>
      <w:r w:rsidRPr="00D50CBB">
        <w:rPr>
          <w:sz w:val="28"/>
          <w:szCs w:val="28"/>
        </w:rPr>
        <w:t xml:space="preserve">1) </w:t>
      </w:r>
      <w:r w:rsidRPr="00D50CBB">
        <w:rPr>
          <w:bCs/>
          <w:sz w:val="28"/>
          <w:szCs w:val="28"/>
        </w:rPr>
        <w:t xml:space="preserve"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</w:t>
      </w:r>
      <w:r w:rsidRPr="00D50CBB">
        <w:rPr>
          <w:sz w:val="28"/>
          <w:szCs w:val="28"/>
        </w:rPr>
        <w:t>организационно-методическую помощь при разработке и осуществлении мер, направленных на сохранение организаций, необходимых для устойчивого функционирования экономики и выживания населения в чрезвычайных ситуациях;</w:t>
      </w:r>
    </w:p>
    <w:p w:rsidR="00D50CBB" w:rsidRPr="00D50CBB" w:rsidRDefault="00D50CBB" w:rsidP="00D50CBB">
      <w:pPr>
        <w:ind w:firstLine="708"/>
        <w:jc w:val="both"/>
        <w:rPr>
          <w:sz w:val="28"/>
          <w:szCs w:val="28"/>
        </w:rPr>
      </w:pPr>
      <w:r w:rsidRPr="00D50CBB">
        <w:rPr>
          <w:sz w:val="28"/>
          <w:szCs w:val="28"/>
        </w:rPr>
        <w:t>2) органам местного самоуправления муниципальных образований в Камчатском крае принять соответствующие меры, направленные на сохранение организаций, необходимых для устойчивого функционирования экономики и выживания населения в чрезвычайных ситуациях;</w:t>
      </w:r>
    </w:p>
    <w:p w:rsidR="00D50CBB" w:rsidRPr="00D50CBB" w:rsidRDefault="00D50CBB" w:rsidP="00D50CBB">
      <w:pPr>
        <w:ind w:firstLine="708"/>
        <w:jc w:val="both"/>
        <w:rPr>
          <w:sz w:val="28"/>
          <w:szCs w:val="28"/>
        </w:rPr>
      </w:pPr>
      <w:r w:rsidRPr="00D50CBB">
        <w:rPr>
          <w:sz w:val="28"/>
          <w:szCs w:val="28"/>
        </w:rPr>
        <w:lastRenderedPageBreak/>
        <w:t xml:space="preserve">3) </w:t>
      </w:r>
      <w:r w:rsidRPr="00D50CBB">
        <w:rPr>
          <w:bCs/>
          <w:sz w:val="28"/>
          <w:szCs w:val="28"/>
        </w:rPr>
        <w:t xml:space="preserve">руководителям организаций, расположенных в Камчатском крае, </w:t>
      </w:r>
      <w:r w:rsidRPr="00D50CBB">
        <w:rPr>
          <w:sz w:val="28"/>
          <w:szCs w:val="28"/>
        </w:rPr>
        <w:t>пр</w:t>
      </w:r>
      <w:r w:rsidRPr="00D50CBB">
        <w:rPr>
          <w:sz w:val="28"/>
          <w:szCs w:val="28"/>
        </w:rPr>
        <w:t>и</w:t>
      </w:r>
      <w:r w:rsidRPr="00D50CBB">
        <w:rPr>
          <w:sz w:val="28"/>
          <w:szCs w:val="28"/>
        </w:rPr>
        <w:t>нять соответствующие меры</w:t>
      </w:r>
      <w:r w:rsidRPr="00D50CBB">
        <w:t xml:space="preserve"> </w:t>
      </w:r>
      <w:r w:rsidRPr="00D50CBB">
        <w:rPr>
          <w:sz w:val="28"/>
          <w:szCs w:val="28"/>
        </w:rPr>
        <w:t>к планированию и проведению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ситуациях.</w:t>
      </w:r>
    </w:p>
    <w:p w:rsidR="00D50CBB" w:rsidRPr="00D50CBB" w:rsidRDefault="00D50CBB" w:rsidP="00D50CBB">
      <w:pPr>
        <w:ind w:firstLine="708"/>
        <w:jc w:val="both"/>
        <w:rPr>
          <w:sz w:val="28"/>
          <w:szCs w:val="28"/>
        </w:rPr>
      </w:pPr>
      <w:r w:rsidRPr="00D50CBB">
        <w:rPr>
          <w:bCs/>
          <w:sz w:val="28"/>
          <w:szCs w:val="28"/>
        </w:rPr>
        <w:t>3. Постановление Правительства Камчатского края от 04.07.2008 № 205-П «О повышении устойчивости функционирования объектов экономики Камча</w:t>
      </w:r>
      <w:r w:rsidRPr="00D50CBB">
        <w:rPr>
          <w:bCs/>
          <w:sz w:val="28"/>
          <w:szCs w:val="28"/>
        </w:rPr>
        <w:t>т</w:t>
      </w:r>
      <w:r w:rsidRPr="00D50CBB">
        <w:rPr>
          <w:bCs/>
          <w:sz w:val="28"/>
          <w:szCs w:val="28"/>
        </w:rPr>
        <w:t>ского края» считать утратившим силу.</w:t>
      </w:r>
    </w:p>
    <w:p w:rsidR="00D50CBB" w:rsidRPr="00D50CBB" w:rsidRDefault="00D50CBB" w:rsidP="00D50CBB">
      <w:pPr>
        <w:ind w:firstLine="708"/>
        <w:jc w:val="both"/>
        <w:rPr>
          <w:sz w:val="28"/>
          <w:szCs w:val="28"/>
        </w:rPr>
      </w:pPr>
      <w:r w:rsidRPr="00D50CBB">
        <w:rPr>
          <w:sz w:val="28"/>
          <w:szCs w:val="28"/>
        </w:rPr>
        <w:t>4. Настоящее постановление вступает в силу по истечении 10 дней со дня его официального опубликования.</w:t>
      </w:r>
    </w:p>
    <w:p w:rsidR="003506D5" w:rsidRPr="003506D5" w:rsidRDefault="003506D5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0CBB" w:rsidRDefault="00D50CBB" w:rsidP="00D50C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Pr="00C632B8">
        <w:rPr>
          <w:bCs/>
          <w:sz w:val="28"/>
          <w:szCs w:val="28"/>
        </w:rPr>
        <w:t xml:space="preserve"> Камчатского края</w:t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</w:t>
      </w:r>
      <w:r w:rsidRPr="00C632B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Pr="00C632B8">
        <w:rPr>
          <w:bCs/>
          <w:sz w:val="28"/>
          <w:szCs w:val="28"/>
        </w:rPr>
        <w:t xml:space="preserve">    В.И. Илюхин</w:t>
      </w: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EC1A0D" w:rsidRDefault="00EC1A0D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DB434F" w:rsidRDefault="00DB434F" w:rsidP="00897A05">
      <w:pPr>
        <w:rPr>
          <w:sz w:val="28"/>
          <w:szCs w:val="28"/>
        </w:rPr>
      </w:pPr>
    </w:p>
    <w:p w:rsidR="009554A7" w:rsidRDefault="009554A7" w:rsidP="00292724">
      <w:pPr>
        <w:pStyle w:val="22"/>
        <w:shd w:val="clear" w:color="auto" w:fill="auto"/>
        <w:spacing w:before="0"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p w:rsidR="00292724" w:rsidRDefault="00292724" w:rsidP="00292724">
      <w:pPr>
        <w:pStyle w:val="22"/>
        <w:shd w:val="clear" w:color="auto" w:fill="auto"/>
        <w:spacing w:before="0" w:after="0" w:line="240" w:lineRule="auto"/>
        <w:ind w:firstLine="0"/>
        <w:rPr>
          <w:rStyle w:val="20pt"/>
          <w:sz w:val="28"/>
          <w:szCs w:val="28"/>
        </w:rPr>
      </w:pPr>
      <w:bookmarkStart w:id="1" w:name="_GoBack"/>
      <w:bookmarkEnd w:id="1"/>
    </w:p>
    <w:p w:rsidR="00D50CBB" w:rsidRPr="00D50CBB" w:rsidRDefault="00D50CBB" w:rsidP="00D50CBB">
      <w:pPr>
        <w:pStyle w:val="22"/>
        <w:shd w:val="clear" w:color="auto" w:fill="auto"/>
        <w:spacing w:before="0" w:after="0" w:line="240" w:lineRule="auto"/>
        <w:ind w:firstLine="3261"/>
        <w:jc w:val="center"/>
        <w:rPr>
          <w:rStyle w:val="20pt"/>
          <w:sz w:val="28"/>
          <w:szCs w:val="28"/>
        </w:rPr>
      </w:pPr>
      <w:r w:rsidRPr="00D50CBB">
        <w:rPr>
          <w:rStyle w:val="20pt"/>
          <w:sz w:val="28"/>
          <w:szCs w:val="28"/>
        </w:rPr>
        <w:lastRenderedPageBreak/>
        <w:t xml:space="preserve">Приложение </w:t>
      </w:r>
    </w:p>
    <w:p w:rsidR="00D50CBB" w:rsidRPr="00D50CBB" w:rsidRDefault="00D50CBB" w:rsidP="00D50CBB">
      <w:pPr>
        <w:pStyle w:val="22"/>
        <w:shd w:val="clear" w:color="auto" w:fill="auto"/>
        <w:spacing w:before="0" w:after="0" w:line="240" w:lineRule="auto"/>
        <w:ind w:firstLine="0"/>
        <w:jc w:val="right"/>
        <w:rPr>
          <w:rStyle w:val="20pt"/>
          <w:sz w:val="28"/>
          <w:szCs w:val="28"/>
        </w:rPr>
      </w:pPr>
      <w:r w:rsidRPr="00D50CBB">
        <w:rPr>
          <w:rStyle w:val="20pt"/>
          <w:sz w:val="28"/>
          <w:szCs w:val="28"/>
        </w:rPr>
        <w:t xml:space="preserve">к постановлению Правительства </w:t>
      </w:r>
    </w:p>
    <w:p w:rsidR="00D50CBB" w:rsidRPr="00D50CBB" w:rsidRDefault="00D50CBB" w:rsidP="00D50CBB">
      <w:pPr>
        <w:pStyle w:val="22"/>
        <w:shd w:val="clear" w:color="auto" w:fill="auto"/>
        <w:spacing w:before="0" w:after="0" w:line="240" w:lineRule="auto"/>
        <w:ind w:left="5670" w:firstLine="0"/>
        <w:rPr>
          <w:rStyle w:val="20pt"/>
          <w:sz w:val="28"/>
          <w:szCs w:val="28"/>
        </w:rPr>
      </w:pPr>
      <w:r w:rsidRPr="00D50CBB">
        <w:rPr>
          <w:rStyle w:val="20pt"/>
          <w:sz w:val="28"/>
          <w:szCs w:val="28"/>
        </w:rPr>
        <w:t>Камчатского края</w:t>
      </w:r>
    </w:p>
    <w:p w:rsidR="00D50CBB" w:rsidRPr="00D50CBB" w:rsidRDefault="00D50CBB" w:rsidP="00D50CBB">
      <w:pPr>
        <w:pStyle w:val="22"/>
        <w:shd w:val="clear" w:color="auto" w:fill="auto"/>
        <w:spacing w:before="0" w:after="0" w:line="240" w:lineRule="auto"/>
        <w:ind w:left="5670" w:firstLine="0"/>
        <w:rPr>
          <w:rStyle w:val="20pt"/>
          <w:sz w:val="28"/>
          <w:szCs w:val="28"/>
        </w:rPr>
      </w:pPr>
      <w:r w:rsidRPr="00D50CBB">
        <w:rPr>
          <w:rStyle w:val="20pt"/>
          <w:sz w:val="28"/>
          <w:szCs w:val="28"/>
        </w:rPr>
        <w:t>от ________ № _____</w:t>
      </w:r>
    </w:p>
    <w:p w:rsidR="00D50CBB" w:rsidRPr="00C12D25" w:rsidRDefault="00D50CBB" w:rsidP="00D50CBB">
      <w:pPr>
        <w:pStyle w:val="22"/>
        <w:shd w:val="clear" w:color="auto" w:fill="auto"/>
        <w:spacing w:before="0" w:after="0" w:line="240" w:lineRule="auto"/>
        <w:ind w:firstLine="0"/>
        <w:jc w:val="center"/>
        <w:rPr>
          <w:rStyle w:val="20pt"/>
          <w:b/>
          <w:sz w:val="28"/>
          <w:szCs w:val="28"/>
        </w:rPr>
      </w:pPr>
    </w:p>
    <w:p w:rsidR="00D50CBB" w:rsidRPr="00D50CBB" w:rsidRDefault="00D50CBB" w:rsidP="00D50CBB">
      <w:pPr>
        <w:pStyle w:val="22"/>
        <w:shd w:val="clear" w:color="auto" w:fill="auto"/>
        <w:spacing w:before="0" w:after="0" w:line="240" w:lineRule="auto"/>
        <w:ind w:firstLine="0"/>
        <w:jc w:val="center"/>
        <w:rPr>
          <w:rStyle w:val="20pt"/>
          <w:sz w:val="28"/>
          <w:szCs w:val="28"/>
        </w:rPr>
      </w:pPr>
      <w:r w:rsidRPr="00D50CBB">
        <w:rPr>
          <w:rStyle w:val="20pt"/>
          <w:sz w:val="28"/>
          <w:szCs w:val="28"/>
        </w:rPr>
        <w:t>Положение</w:t>
      </w:r>
    </w:p>
    <w:p w:rsidR="00D50CBB" w:rsidRPr="00234DCC" w:rsidRDefault="00D50CBB" w:rsidP="00D50CB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34DCC">
        <w:rPr>
          <w:sz w:val="28"/>
          <w:szCs w:val="28"/>
        </w:rPr>
        <w:t xml:space="preserve">о повышении </w:t>
      </w:r>
      <w:r w:rsidRPr="00234DCC">
        <w:rPr>
          <w:rStyle w:val="20pt0"/>
          <w:b w:val="0"/>
          <w:sz w:val="28"/>
          <w:szCs w:val="28"/>
        </w:rPr>
        <w:t>устойчивости функционирования организаций распол</w:t>
      </w:r>
      <w:r w:rsidRPr="00234DCC">
        <w:rPr>
          <w:rStyle w:val="20pt0"/>
          <w:b w:val="0"/>
          <w:sz w:val="28"/>
          <w:szCs w:val="28"/>
        </w:rPr>
        <w:t>о</w:t>
      </w:r>
      <w:r w:rsidRPr="00234DCC">
        <w:rPr>
          <w:rStyle w:val="20pt0"/>
          <w:b w:val="0"/>
          <w:sz w:val="28"/>
          <w:szCs w:val="28"/>
        </w:rPr>
        <w:t>женных на территории Камчатского края в чрезвычайных ситуациях</w:t>
      </w:r>
    </w:p>
    <w:p w:rsidR="00D50CBB" w:rsidRPr="00234DCC" w:rsidRDefault="00D50CBB" w:rsidP="00D50CB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"/>
    </w:p>
    <w:p w:rsidR="00D50CBB" w:rsidRPr="00234DCC" w:rsidRDefault="00D50CBB" w:rsidP="00D50CB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34DCC">
        <w:rPr>
          <w:rFonts w:ascii="Times New Roman" w:hAnsi="Times New Roman"/>
          <w:b w:val="0"/>
          <w:color w:val="auto"/>
          <w:sz w:val="28"/>
          <w:szCs w:val="28"/>
        </w:rPr>
        <w:t>1. Общие положения и основные определения</w:t>
      </w:r>
    </w:p>
    <w:bookmarkEnd w:id="2"/>
    <w:p w:rsidR="00D50CBB" w:rsidRPr="00234DCC" w:rsidRDefault="00D50CBB" w:rsidP="00D50CBB">
      <w:pPr>
        <w:jc w:val="both"/>
        <w:rPr>
          <w:sz w:val="28"/>
          <w:szCs w:val="28"/>
        </w:rPr>
      </w:pP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3" w:name="sub_101"/>
      <w:r w:rsidRPr="00234DCC">
        <w:rPr>
          <w:sz w:val="28"/>
          <w:szCs w:val="28"/>
        </w:rPr>
        <w:t>1. Настоящее Положение определяет основные направления деятельн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 xml:space="preserve">сти, задачи и порядок </w:t>
      </w:r>
      <w:bookmarkEnd w:id="3"/>
      <w:r w:rsidRPr="00234DCC">
        <w:rPr>
          <w:sz w:val="28"/>
          <w:szCs w:val="28"/>
        </w:rPr>
        <w:t>разработки и осуществления мер, направленных на с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хранение объектов, необходимых для устойчивого функционирования экон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мики и выживания населения в чрезвычайных ситуациях на территории Ка</w:t>
      </w:r>
      <w:r w:rsidRPr="00234DCC">
        <w:rPr>
          <w:sz w:val="28"/>
          <w:szCs w:val="28"/>
        </w:rPr>
        <w:t>м</w:t>
      </w:r>
      <w:r w:rsidRPr="00234DCC">
        <w:rPr>
          <w:sz w:val="28"/>
          <w:szCs w:val="28"/>
        </w:rPr>
        <w:t>чатского края.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4" w:name="sub_102"/>
      <w:r w:rsidRPr="00234DCC">
        <w:rPr>
          <w:sz w:val="28"/>
          <w:szCs w:val="28"/>
        </w:rPr>
        <w:t xml:space="preserve">2. Повышение устойчивости функционирования </w:t>
      </w:r>
      <w:r w:rsidRPr="00234DCC">
        <w:rPr>
          <w:rStyle w:val="20pt0"/>
          <w:b w:val="0"/>
          <w:sz w:val="28"/>
          <w:szCs w:val="28"/>
        </w:rPr>
        <w:t>организаций распол</w:t>
      </w:r>
      <w:r w:rsidRPr="00234DCC">
        <w:rPr>
          <w:rStyle w:val="20pt0"/>
          <w:b w:val="0"/>
          <w:sz w:val="28"/>
          <w:szCs w:val="28"/>
        </w:rPr>
        <w:t>о</w:t>
      </w:r>
      <w:r w:rsidRPr="00234DCC">
        <w:rPr>
          <w:rStyle w:val="20pt0"/>
          <w:b w:val="0"/>
          <w:sz w:val="28"/>
          <w:szCs w:val="28"/>
        </w:rPr>
        <w:t>женных на территории Камчатского края</w:t>
      </w:r>
      <w:r w:rsidRPr="00234DCC">
        <w:rPr>
          <w:sz w:val="28"/>
          <w:szCs w:val="28"/>
        </w:rPr>
        <w:t xml:space="preserve"> при возникновении чрезвычайных с</w:t>
      </w:r>
      <w:r w:rsidRPr="00234DCC">
        <w:rPr>
          <w:sz w:val="28"/>
          <w:szCs w:val="28"/>
        </w:rPr>
        <w:t>и</w:t>
      </w:r>
      <w:r w:rsidRPr="00234DCC">
        <w:rPr>
          <w:sz w:val="28"/>
          <w:szCs w:val="28"/>
        </w:rPr>
        <w:t>туаций природного и техногенного характера (далее - повышение устойчивости функционирования объектов экономики) - комплекс мероприятий по предо</w:t>
      </w:r>
      <w:r w:rsidRPr="00234DCC">
        <w:rPr>
          <w:sz w:val="28"/>
          <w:szCs w:val="28"/>
        </w:rPr>
        <w:t>т</w:t>
      </w:r>
      <w:r w:rsidRPr="00234DCC">
        <w:rPr>
          <w:sz w:val="28"/>
          <w:szCs w:val="28"/>
        </w:rPr>
        <w:t>вращению или снижению угрозы жизни и здоровью производственного перс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нала и населения, снижению материального ущерба, а также подготовке к пр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ведению аварийно-спасательных и других неотложных работ для восстановл</w:t>
      </w:r>
      <w:r w:rsidRPr="00234DCC">
        <w:rPr>
          <w:sz w:val="28"/>
          <w:szCs w:val="28"/>
        </w:rPr>
        <w:t>е</w:t>
      </w:r>
      <w:r w:rsidRPr="00234DCC">
        <w:rPr>
          <w:sz w:val="28"/>
          <w:szCs w:val="28"/>
        </w:rPr>
        <w:t>ния нарушенного производства.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5" w:name="sub_103"/>
      <w:bookmarkEnd w:id="4"/>
      <w:r w:rsidRPr="00234DCC">
        <w:rPr>
          <w:sz w:val="28"/>
          <w:szCs w:val="28"/>
        </w:rPr>
        <w:t xml:space="preserve">3. Общее руководство по повышению устойчивости функционирования </w:t>
      </w:r>
      <w:r w:rsidRPr="00234DCC">
        <w:rPr>
          <w:rStyle w:val="20pt0"/>
          <w:b w:val="0"/>
          <w:sz w:val="28"/>
          <w:szCs w:val="28"/>
        </w:rPr>
        <w:t>организаций расположенных на территории Камчатского края</w:t>
      </w:r>
      <w:r w:rsidRPr="00234DCC">
        <w:rPr>
          <w:sz w:val="28"/>
          <w:szCs w:val="28"/>
        </w:rPr>
        <w:t xml:space="preserve"> осуществляет Правительство Камчатского края через комиссию по вопросам </w:t>
      </w:r>
      <w:proofErr w:type="gramStart"/>
      <w:r w:rsidRPr="00234DCC">
        <w:rPr>
          <w:sz w:val="28"/>
          <w:szCs w:val="28"/>
        </w:rPr>
        <w:t>повышения устойчивости функционирования объектов экономики Камчатского края</w:t>
      </w:r>
      <w:proofErr w:type="gramEnd"/>
      <w:r w:rsidRPr="00234DCC">
        <w:rPr>
          <w:sz w:val="28"/>
          <w:szCs w:val="28"/>
        </w:rPr>
        <w:t>.</w:t>
      </w:r>
    </w:p>
    <w:bookmarkEnd w:id="5"/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Непосредственное руководство разработкой и осуществлением меропр</w:t>
      </w:r>
      <w:r w:rsidRPr="00234DCC">
        <w:rPr>
          <w:sz w:val="28"/>
          <w:szCs w:val="28"/>
        </w:rPr>
        <w:t>и</w:t>
      </w:r>
      <w:r w:rsidRPr="00234DCC">
        <w:rPr>
          <w:sz w:val="28"/>
          <w:szCs w:val="28"/>
        </w:rPr>
        <w:t xml:space="preserve">ятий по повышению устойчивости функционирования </w:t>
      </w:r>
      <w:r w:rsidRPr="00234DCC">
        <w:rPr>
          <w:rStyle w:val="20pt0"/>
          <w:b w:val="0"/>
          <w:sz w:val="28"/>
          <w:szCs w:val="28"/>
        </w:rPr>
        <w:t>организаций распол</w:t>
      </w:r>
      <w:r w:rsidRPr="00234DCC">
        <w:rPr>
          <w:rStyle w:val="20pt0"/>
          <w:b w:val="0"/>
          <w:sz w:val="28"/>
          <w:szCs w:val="28"/>
        </w:rPr>
        <w:t>о</w:t>
      </w:r>
      <w:r w:rsidRPr="00234DCC">
        <w:rPr>
          <w:rStyle w:val="20pt0"/>
          <w:b w:val="0"/>
          <w:sz w:val="28"/>
          <w:szCs w:val="28"/>
        </w:rPr>
        <w:t>женных на территории Камчатского края</w:t>
      </w:r>
      <w:r w:rsidRPr="00234DCC">
        <w:rPr>
          <w:sz w:val="28"/>
          <w:szCs w:val="28"/>
        </w:rPr>
        <w:t xml:space="preserve"> осуществляют руководители орган</w:t>
      </w:r>
      <w:r w:rsidRPr="00234DCC">
        <w:rPr>
          <w:sz w:val="28"/>
          <w:szCs w:val="28"/>
        </w:rPr>
        <w:t>и</w:t>
      </w:r>
      <w:r w:rsidRPr="00234DCC">
        <w:rPr>
          <w:sz w:val="28"/>
          <w:szCs w:val="28"/>
        </w:rPr>
        <w:t>заций.</w:t>
      </w:r>
    </w:p>
    <w:p w:rsidR="00D50CBB" w:rsidRPr="00234DCC" w:rsidRDefault="00D50CBB" w:rsidP="00D50CBB">
      <w:pPr>
        <w:jc w:val="both"/>
        <w:rPr>
          <w:sz w:val="28"/>
          <w:szCs w:val="28"/>
        </w:rPr>
      </w:pPr>
    </w:p>
    <w:p w:rsidR="00D50CBB" w:rsidRDefault="00D50CBB" w:rsidP="00D50CBB">
      <w:pPr>
        <w:pStyle w:val="1"/>
        <w:tabs>
          <w:tab w:val="left" w:pos="-3261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200"/>
      <w:r w:rsidRPr="00234DCC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>. </w:t>
      </w:r>
      <w:r w:rsidRPr="00234DCC">
        <w:rPr>
          <w:rFonts w:ascii="Times New Roman" w:hAnsi="Times New Roman"/>
          <w:b w:val="0"/>
          <w:color w:val="auto"/>
          <w:sz w:val="28"/>
          <w:szCs w:val="28"/>
        </w:rPr>
        <w:t xml:space="preserve">Основные направления деятельности </w:t>
      </w:r>
    </w:p>
    <w:p w:rsidR="00D50CBB" w:rsidRPr="00234DCC" w:rsidRDefault="00D50CBB" w:rsidP="00D50CBB">
      <w:pPr>
        <w:pStyle w:val="1"/>
        <w:tabs>
          <w:tab w:val="left" w:pos="-3261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34DCC">
        <w:rPr>
          <w:rFonts w:ascii="Times New Roman" w:hAnsi="Times New Roman"/>
          <w:b w:val="0"/>
          <w:color w:val="auto"/>
          <w:sz w:val="28"/>
          <w:szCs w:val="28"/>
        </w:rPr>
        <w:t xml:space="preserve">по повышению устойчивости функционирования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организаций</w:t>
      </w:r>
      <w:r w:rsidRPr="00234DC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50CBB">
        <w:rPr>
          <w:rStyle w:val="20pt0"/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D50CBB">
        <w:rPr>
          <w:rFonts w:ascii="Times New Roman" w:hAnsi="Times New Roman"/>
          <w:b w:val="0"/>
          <w:color w:val="auto"/>
          <w:sz w:val="28"/>
          <w:szCs w:val="28"/>
        </w:rPr>
        <w:t>Камчатского</w:t>
      </w:r>
      <w:r w:rsidRPr="00234DCC">
        <w:rPr>
          <w:rFonts w:ascii="Times New Roman" w:hAnsi="Times New Roman"/>
          <w:b w:val="0"/>
          <w:color w:val="auto"/>
          <w:sz w:val="28"/>
          <w:szCs w:val="28"/>
        </w:rPr>
        <w:t xml:space="preserve"> края</w:t>
      </w:r>
    </w:p>
    <w:bookmarkEnd w:id="6"/>
    <w:p w:rsidR="00D50CBB" w:rsidRPr="00234DCC" w:rsidRDefault="00D50CBB" w:rsidP="00D50CBB">
      <w:pPr>
        <w:jc w:val="both"/>
        <w:rPr>
          <w:sz w:val="28"/>
          <w:szCs w:val="28"/>
        </w:rPr>
      </w:pP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7" w:name="sub_201"/>
      <w:r w:rsidRPr="00234DCC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234DCC">
        <w:rPr>
          <w:sz w:val="28"/>
          <w:szCs w:val="28"/>
        </w:rPr>
        <w:t xml:space="preserve">Основными задачами повышения устойчивости функционирования </w:t>
      </w:r>
      <w:r w:rsidRPr="00234DCC">
        <w:rPr>
          <w:rStyle w:val="20pt0"/>
          <w:b w:val="0"/>
          <w:sz w:val="28"/>
          <w:szCs w:val="28"/>
        </w:rPr>
        <w:t>организаций расположенных на территории Камчатского края</w:t>
      </w:r>
      <w:r w:rsidRPr="00234DCC">
        <w:rPr>
          <w:sz w:val="28"/>
          <w:szCs w:val="28"/>
        </w:rPr>
        <w:t xml:space="preserve"> являются:</w:t>
      </w:r>
    </w:p>
    <w:bookmarkEnd w:id="7"/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1) перевод потенциально опасных производственных объектов на совр</w:t>
      </w:r>
      <w:r w:rsidRPr="00234DCC">
        <w:rPr>
          <w:sz w:val="28"/>
          <w:szCs w:val="28"/>
        </w:rPr>
        <w:t>е</w:t>
      </w:r>
      <w:r w:rsidRPr="00234DCC">
        <w:rPr>
          <w:sz w:val="28"/>
          <w:szCs w:val="28"/>
        </w:rPr>
        <w:t>менные, более безопасные технологии или вывод их за пределы населенных пунктов;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2) внедрение автоматизированных систем управления и контроля за опа</w:t>
      </w:r>
      <w:r w:rsidRPr="00234DCC">
        <w:rPr>
          <w:sz w:val="28"/>
          <w:szCs w:val="28"/>
        </w:rPr>
        <w:t>с</w:t>
      </w:r>
      <w:r w:rsidRPr="00234DCC">
        <w:rPr>
          <w:sz w:val="28"/>
          <w:szCs w:val="28"/>
        </w:rPr>
        <w:t>ными технологическими процессами;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lastRenderedPageBreak/>
        <w:t>3) разработка систем безаварийной остановки технологически сложных производств;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4) внедрение систем оповещения и информирования о чрезвычайных с</w:t>
      </w:r>
      <w:r w:rsidRPr="00234DCC">
        <w:rPr>
          <w:sz w:val="28"/>
          <w:szCs w:val="28"/>
        </w:rPr>
        <w:t>и</w:t>
      </w:r>
      <w:r w:rsidRPr="00234DCC">
        <w:rPr>
          <w:sz w:val="28"/>
          <w:szCs w:val="28"/>
        </w:rPr>
        <w:t>туациях;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5) защита людей от поражающих факторов;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6) снижение количества аварийно химически опасных веществ (далее - АХОВ) и материалов на производстве;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7) наличие и готовность сил и средств, для ликвидации последствий чре</w:t>
      </w:r>
      <w:r w:rsidRPr="00234DCC">
        <w:rPr>
          <w:sz w:val="28"/>
          <w:szCs w:val="28"/>
        </w:rPr>
        <w:t>з</w:t>
      </w:r>
      <w:r w:rsidRPr="00234DCC">
        <w:rPr>
          <w:sz w:val="28"/>
          <w:szCs w:val="28"/>
        </w:rPr>
        <w:t>вычайных ситуаций;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8) улучшение технологической дисциплины и охраны объектов;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9) создание комплексной системы экстренного оповещения населения в Камчатском крае об угрозе возникновения или о возникновении чрезвычайных ситуаций на территориях, подверженных риску возникновения быстроразвив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ющихся природных явлений и техногенных процессов, представляющих неп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средственную угрозу жизни и здоровью находящихся на ней людей.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8" w:name="sub_202"/>
      <w:r w:rsidRPr="00234DCC">
        <w:rPr>
          <w:sz w:val="28"/>
          <w:szCs w:val="28"/>
        </w:rPr>
        <w:t>2.</w:t>
      </w:r>
      <w:r>
        <w:rPr>
          <w:sz w:val="28"/>
          <w:szCs w:val="28"/>
        </w:rPr>
        <w:t>2. </w:t>
      </w:r>
      <w:r w:rsidRPr="00234DCC">
        <w:rPr>
          <w:sz w:val="28"/>
          <w:szCs w:val="28"/>
        </w:rPr>
        <w:t>Для реализации каждого их этих направлений проводятся организ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ционные, инженерно-технические и специальные мероприятия.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9" w:name="sub_203"/>
      <w:bookmarkEnd w:id="8"/>
      <w:r w:rsidRPr="00234DCC">
        <w:rPr>
          <w:sz w:val="28"/>
          <w:szCs w:val="28"/>
        </w:rPr>
        <w:t>2.</w:t>
      </w:r>
      <w:r>
        <w:rPr>
          <w:sz w:val="28"/>
          <w:szCs w:val="28"/>
        </w:rPr>
        <w:t>3. </w:t>
      </w:r>
      <w:r w:rsidRPr="00234DCC">
        <w:rPr>
          <w:sz w:val="28"/>
          <w:szCs w:val="28"/>
        </w:rPr>
        <w:t>Организационными мероприятиями обеспечивается заблаговреме</w:t>
      </w:r>
      <w:r w:rsidRPr="00234DCC">
        <w:rPr>
          <w:sz w:val="28"/>
          <w:szCs w:val="28"/>
        </w:rPr>
        <w:t>н</w:t>
      </w:r>
      <w:r w:rsidRPr="00234DCC">
        <w:rPr>
          <w:sz w:val="28"/>
          <w:szCs w:val="28"/>
        </w:rPr>
        <w:t xml:space="preserve">ная разработка и планирование действий органов управления, сил и средств </w:t>
      </w:r>
      <w:proofErr w:type="gramStart"/>
      <w:r w:rsidRPr="00234DCC">
        <w:rPr>
          <w:rStyle w:val="20pt0"/>
          <w:b w:val="0"/>
          <w:sz w:val="28"/>
          <w:szCs w:val="28"/>
        </w:rPr>
        <w:t>о</w:t>
      </w:r>
      <w:r w:rsidRPr="00234DCC">
        <w:rPr>
          <w:rStyle w:val="20pt0"/>
          <w:b w:val="0"/>
          <w:sz w:val="28"/>
          <w:szCs w:val="28"/>
        </w:rPr>
        <w:t>р</w:t>
      </w:r>
      <w:r w:rsidRPr="00234DCC">
        <w:rPr>
          <w:rStyle w:val="20pt0"/>
          <w:b w:val="0"/>
          <w:sz w:val="28"/>
          <w:szCs w:val="28"/>
        </w:rPr>
        <w:t>ганизаций</w:t>
      </w:r>
      <w:proofErr w:type="gramEnd"/>
      <w:r w:rsidRPr="00234DCC">
        <w:rPr>
          <w:rStyle w:val="20pt0"/>
          <w:b w:val="0"/>
          <w:sz w:val="28"/>
          <w:szCs w:val="28"/>
        </w:rPr>
        <w:t xml:space="preserve"> расположенных на территории Камчатского края</w:t>
      </w:r>
      <w:r w:rsidRPr="00234DCC">
        <w:rPr>
          <w:sz w:val="28"/>
          <w:szCs w:val="28"/>
        </w:rPr>
        <w:t xml:space="preserve"> при возникнов</w:t>
      </w:r>
      <w:r w:rsidRPr="00234DCC">
        <w:rPr>
          <w:sz w:val="28"/>
          <w:szCs w:val="28"/>
        </w:rPr>
        <w:t>е</w:t>
      </w:r>
      <w:r w:rsidRPr="00234DCC">
        <w:rPr>
          <w:sz w:val="28"/>
          <w:szCs w:val="28"/>
        </w:rPr>
        <w:t>нии чрезвычайных ситуаций природного и техногенного характера. Организ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ционными мероприятиями является:</w:t>
      </w:r>
    </w:p>
    <w:bookmarkEnd w:id="9"/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прогнозирование последствий возможных чрезвычайных ситуаций;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создание и оснащение пунктов управления организаций и локальных систем оповещения;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подготовка руководящего состава к работе в особом режиме;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создание комиссий по вопросам повышения устойчивости функцион</w:t>
      </w:r>
      <w:r w:rsidRPr="00234DCC">
        <w:rPr>
          <w:sz w:val="28"/>
          <w:szCs w:val="28"/>
        </w:rPr>
        <w:t>и</w:t>
      </w:r>
      <w:r w:rsidRPr="00234DCC">
        <w:rPr>
          <w:sz w:val="28"/>
          <w:szCs w:val="28"/>
        </w:rPr>
        <w:t>рования объектов экономики Камчатского края и организация их работы при возникновении чрезвычайных ситуаций;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разработка инструкций (наставлений) по снижению опасности возни</w:t>
      </w:r>
      <w:r w:rsidRPr="00234DCC">
        <w:rPr>
          <w:sz w:val="28"/>
          <w:szCs w:val="28"/>
        </w:rPr>
        <w:t>к</w:t>
      </w:r>
      <w:r w:rsidRPr="00234DCC">
        <w:rPr>
          <w:sz w:val="28"/>
          <w:szCs w:val="28"/>
        </w:rPr>
        <w:t>новения аварийных ситуаций, безаварийной остановке производства, локализ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ции аварий и ликвидации их последствий, а также организация восстановления нарушенного производства;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обучение производственного персонала соблюдению мер безопасности, порядок действий при возникновении аварийных ситуаций, локализация аварий и тушение пожаров, ликвидация последствий и восстановление нарушенного производства;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подготовка сил и средств для локализации и ликвидации аварийных ситуаций и восстановление производства;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подготовка к эвакуации работников, членов их семей, населения и м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териальных ценностей из опасных зон чрезвычайных ситуаций;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определение размеров опасных зон вокруг потенциально опасных об</w:t>
      </w:r>
      <w:r w:rsidRPr="00234DCC">
        <w:rPr>
          <w:sz w:val="28"/>
          <w:szCs w:val="28"/>
        </w:rPr>
        <w:t>ъ</w:t>
      </w:r>
      <w:r w:rsidRPr="00234DCC">
        <w:rPr>
          <w:sz w:val="28"/>
          <w:szCs w:val="28"/>
        </w:rPr>
        <w:t>ектов;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проверка готовности систем оповещения и управления в чрезвыча</w:t>
      </w:r>
      <w:r w:rsidRPr="00234DCC">
        <w:rPr>
          <w:sz w:val="28"/>
          <w:szCs w:val="28"/>
        </w:rPr>
        <w:t>й</w:t>
      </w:r>
      <w:r w:rsidRPr="00234DCC">
        <w:rPr>
          <w:sz w:val="28"/>
          <w:szCs w:val="28"/>
        </w:rPr>
        <w:t>ных ситуациях;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lastRenderedPageBreak/>
        <w:t>11)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организация медицинского наблюдения и контроля за состоянием здоровья лиц, получивших различные дозы облучения.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10" w:name="sub_204"/>
      <w:r w:rsidRPr="00234DCC">
        <w:rPr>
          <w:sz w:val="28"/>
          <w:szCs w:val="28"/>
        </w:rPr>
        <w:t>2.</w:t>
      </w:r>
      <w:r>
        <w:rPr>
          <w:sz w:val="28"/>
          <w:szCs w:val="28"/>
        </w:rPr>
        <w:t>4. </w:t>
      </w:r>
      <w:r w:rsidRPr="00234DCC">
        <w:rPr>
          <w:sz w:val="28"/>
          <w:szCs w:val="28"/>
        </w:rPr>
        <w:t>Инженерно-техническими мероприятиями достигается повышение физической устойчивости зданий, сооружений, технологического оборудования и в целом производства, а также создание условий для его быстрейшего восст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новления, повышения системы защищенности людей от поражающих факторов чрезвычайных ситуаций. Они включают:</w:t>
      </w:r>
    </w:p>
    <w:bookmarkEnd w:id="10"/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создание на всех опасных производственных объектах систем автом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тизированного контроля за ходом технологических процессов, уровнем загря</w:t>
      </w:r>
      <w:r w:rsidRPr="00234DCC">
        <w:rPr>
          <w:sz w:val="28"/>
          <w:szCs w:val="28"/>
        </w:rPr>
        <w:t>з</w:t>
      </w:r>
      <w:r w:rsidRPr="00234DCC">
        <w:rPr>
          <w:sz w:val="28"/>
          <w:szCs w:val="28"/>
        </w:rPr>
        <w:t>нения помещений и воздушной среды цехов опасными веществами и пылевыми частицами;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создание локальных систем оповещения населения, проживающего вблизи опасных зон (радиационного, химического и биологического заражения, катастрофического затопления и т.п.) о возникновении аварийных ситуаций;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накопление фонда защитных сооружений гражданской обороны и п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вышение защитных свойств убежищ и противорадиационных укрытий в зонах возможных разрушений и заражения;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противопожарные мероприятия;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сокращение запасов и сроков хранения взрывоопасных и пожароопа</w:t>
      </w:r>
      <w:r w:rsidRPr="00234DCC">
        <w:rPr>
          <w:sz w:val="28"/>
          <w:szCs w:val="28"/>
        </w:rPr>
        <w:t>с</w:t>
      </w:r>
      <w:r w:rsidRPr="00234DCC">
        <w:rPr>
          <w:sz w:val="28"/>
          <w:szCs w:val="28"/>
        </w:rPr>
        <w:t>ных веществ, обвалование емкостей для хранения, устройство заглубленных емкостей для слива особо опасных веществ из технологических установок;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безаварийную остановку технологически сложных производств;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локализацию аварийных ситуаций, тушение пожаров, ликвидацию п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следствий аварии и восстановление нарушенного производства;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дублирование источников энергоснабжения;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защиту водоисточников и контроль качества воды;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герметизацию складов и холодильников в опасных зонах;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защиту наиболее ценного и уникального оборудования.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11" w:name="sub_205"/>
      <w:r w:rsidRPr="00234DCC">
        <w:rPr>
          <w:sz w:val="28"/>
          <w:szCs w:val="28"/>
        </w:rPr>
        <w:t>2.</w:t>
      </w:r>
      <w:r>
        <w:rPr>
          <w:sz w:val="28"/>
          <w:szCs w:val="28"/>
        </w:rPr>
        <w:t>5. </w:t>
      </w:r>
      <w:r w:rsidRPr="00234DCC">
        <w:rPr>
          <w:sz w:val="28"/>
          <w:szCs w:val="28"/>
        </w:rPr>
        <w:t>Специальными мероприятиями достигается создание благоприятных условий для проведения успешных работ по защите и спасению людей, попа</w:t>
      </w:r>
      <w:r w:rsidRPr="00234DCC">
        <w:rPr>
          <w:sz w:val="28"/>
          <w:szCs w:val="28"/>
        </w:rPr>
        <w:t>в</w:t>
      </w:r>
      <w:r w:rsidRPr="00234DCC">
        <w:rPr>
          <w:sz w:val="28"/>
          <w:szCs w:val="28"/>
        </w:rPr>
        <w:t>ших в опасные зоны, и быстрейшей ликвидации аварий и их последствий они включают:</w:t>
      </w:r>
    </w:p>
    <w:bookmarkEnd w:id="11"/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накопление средств индивидуальной защиты органов дыхания и кожи;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 xml:space="preserve">создание на химически опасных объектах запасов материалов для нейтрализации </w:t>
      </w:r>
      <w:proofErr w:type="spellStart"/>
      <w:r w:rsidRPr="00234DCC">
        <w:rPr>
          <w:sz w:val="28"/>
          <w:szCs w:val="28"/>
        </w:rPr>
        <w:t>разлившихся</w:t>
      </w:r>
      <w:proofErr w:type="spellEnd"/>
      <w:r w:rsidRPr="00234DCC">
        <w:rPr>
          <w:sz w:val="28"/>
          <w:szCs w:val="28"/>
        </w:rPr>
        <w:t xml:space="preserve"> АХОВ и дегазации местности, зараженных стро</w:t>
      </w:r>
      <w:r w:rsidRPr="00234DCC">
        <w:rPr>
          <w:sz w:val="28"/>
          <w:szCs w:val="28"/>
        </w:rPr>
        <w:t>е</w:t>
      </w:r>
      <w:r w:rsidRPr="00234DCC">
        <w:rPr>
          <w:sz w:val="28"/>
          <w:szCs w:val="28"/>
        </w:rPr>
        <w:t>ний, средств транспорта, одежды и обуви;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разработку и внедрение автоматизированных систем нейтрализации выбросов АХОВ;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обеспечение герметизации помещений в жилых и общественных зд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ниях, расположенных в опасных зонах;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разработку и внедрение в производство защитной тары для обеспеч</w:t>
      </w:r>
      <w:r w:rsidRPr="00234DCC">
        <w:rPr>
          <w:sz w:val="28"/>
          <w:szCs w:val="28"/>
        </w:rPr>
        <w:t>е</w:t>
      </w:r>
      <w:r w:rsidRPr="00234DCC">
        <w:rPr>
          <w:sz w:val="28"/>
          <w:szCs w:val="28"/>
        </w:rPr>
        <w:t>ния сохранности продуктов и пищевого сырья при перевозке, хранении и ра</w:t>
      </w:r>
      <w:r w:rsidRPr="00234DCC">
        <w:rPr>
          <w:sz w:val="28"/>
          <w:szCs w:val="28"/>
        </w:rPr>
        <w:t>з</w:t>
      </w:r>
      <w:r w:rsidRPr="00234DCC">
        <w:rPr>
          <w:sz w:val="28"/>
          <w:szCs w:val="28"/>
        </w:rPr>
        <w:t>даче продовольствия;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разработку и внедрение новых высокопроизводительных средств де</w:t>
      </w:r>
      <w:r w:rsidRPr="00234DCC">
        <w:rPr>
          <w:sz w:val="28"/>
          <w:szCs w:val="28"/>
        </w:rPr>
        <w:t>з</w:t>
      </w:r>
      <w:r w:rsidRPr="00234DCC">
        <w:rPr>
          <w:sz w:val="28"/>
          <w:szCs w:val="28"/>
        </w:rPr>
        <w:t>активации и дегазации зданий, сооружений, транспорта и специальной техники;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накопление средств медицинской защиты и профилактики радиоакти</w:t>
      </w:r>
      <w:r w:rsidRPr="00234DCC">
        <w:rPr>
          <w:sz w:val="28"/>
          <w:szCs w:val="28"/>
        </w:rPr>
        <w:t>в</w:t>
      </w:r>
      <w:r w:rsidRPr="00234DCC">
        <w:rPr>
          <w:sz w:val="28"/>
          <w:szCs w:val="28"/>
        </w:rPr>
        <w:t>ных поражений людей и животных;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создание, сохранение и использование территориального страхового фонда документации на объекты повышенного риска и объекты систем жизн</w:t>
      </w:r>
      <w:r w:rsidRPr="00234DCC">
        <w:rPr>
          <w:sz w:val="28"/>
          <w:szCs w:val="28"/>
        </w:rPr>
        <w:t>е</w:t>
      </w:r>
      <w:r w:rsidRPr="00234DCC">
        <w:rPr>
          <w:sz w:val="28"/>
          <w:szCs w:val="28"/>
        </w:rPr>
        <w:t>обеспечения населения;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регулярное проведение учений и тренировок по действиям в чрезв</w:t>
      </w:r>
      <w:r w:rsidRPr="00234DCC">
        <w:rPr>
          <w:sz w:val="28"/>
          <w:szCs w:val="28"/>
        </w:rPr>
        <w:t>ы</w:t>
      </w:r>
      <w:r w:rsidRPr="00234DCC">
        <w:rPr>
          <w:sz w:val="28"/>
          <w:szCs w:val="28"/>
        </w:rPr>
        <w:t>чайных ситуациях с органами управления, аварийно-спасательными формир</w:t>
      </w:r>
      <w:r w:rsidRPr="00234DCC">
        <w:rPr>
          <w:sz w:val="28"/>
          <w:szCs w:val="28"/>
        </w:rPr>
        <w:t>о</w:t>
      </w:r>
      <w:r w:rsidRPr="00234DCC">
        <w:rPr>
          <w:sz w:val="28"/>
          <w:szCs w:val="28"/>
        </w:rPr>
        <w:t>ваниями и производственным персоналом организаций;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разработку план-графиков наращивания мероприятий по повышению устойчивости функционирования организаций.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12" w:name="sub_206"/>
      <w:r w:rsidRPr="00234DCC">
        <w:rPr>
          <w:sz w:val="28"/>
          <w:szCs w:val="28"/>
        </w:rPr>
        <w:t>2.</w:t>
      </w:r>
      <w:r>
        <w:rPr>
          <w:sz w:val="28"/>
          <w:szCs w:val="28"/>
        </w:rPr>
        <w:t>6. </w:t>
      </w:r>
      <w:r w:rsidRPr="00234DCC">
        <w:rPr>
          <w:sz w:val="28"/>
          <w:szCs w:val="28"/>
        </w:rPr>
        <w:t>В план-графиках наращивания мероприятий по повышению устойч</w:t>
      </w:r>
      <w:r w:rsidRPr="00234DCC">
        <w:rPr>
          <w:sz w:val="28"/>
          <w:szCs w:val="28"/>
        </w:rPr>
        <w:t>и</w:t>
      </w:r>
      <w:r w:rsidRPr="00234DCC">
        <w:rPr>
          <w:sz w:val="28"/>
          <w:szCs w:val="28"/>
        </w:rPr>
        <w:t>вости функционирования организаций включаются мероприятия:</w:t>
      </w:r>
    </w:p>
    <w:bookmarkEnd w:id="12"/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строительство простейших укрытий;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обвалование емкостей с химически опасными веществами;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закрепление оттяжками высоких малоустойчивых сооружений (труб, вышек, колонн и т.п.);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обсыпка грунтом полузаглубленных помещений;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изготовление и установка защитных конструкций (кожухов, шатров, колпаков, зонтов) для предохранения оборудования от повреждений при обр</w:t>
      </w:r>
      <w:r w:rsidRPr="00234DCC">
        <w:rPr>
          <w:sz w:val="28"/>
          <w:szCs w:val="28"/>
        </w:rPr>
        <w:t>у</w:t>
      </w:r>
      <w:r w:rsidRPr="00234DCC">
        <w:rPr>
          <w:sz w:val="28"/>
          <w:szCs w:val="28"/>
        </w:rPr>
        <w:t>шении элементов зданий;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укрытие запасов дефицитных запчастей и узлов;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установка на коммунально-энергетических сетях дополнительной з</w:t>
      </w:r>
      <w:r w:rsidRPr="00234DCC">
        <w:rPr>
          <w:sz w:val="28"/>
          <w:szCs w:val="28"/>
        </w:rPr>
        <w:t>а</w:t>
      </w:r>
      <w:r w:rsidRPr="00234DCC">
        <w:rPr>
          <w:sz w:val="28"/>
          <w:szCs w:val="28"/>
        </w:rPr>
        <w:t>порной арматуры;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снижение давления в газовых сетях;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приведение в готовность автономных электростанций;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заполнение резервных емкостей водой;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заглубление или обвалование коммунально-энергетических сетей;</w:t>
      </w:r>
    </w:p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r w:rsidRPr="00234DCC">
        <w:rPr>
          <w:sz w:val="28"/>
          <w:szCs w:val="28"/>
        </w:rPr>
        <w:t>12)</w:t>
      </w:r>
      <w:r>
        <w:rPr>
          <w:sz w:val="28"/>
          <w:szCs w:val="28"/>
        </w:rPr>
        <w:t> </w:t>
      </w:r>
      <w:r w:rsidRPr="00234DCC">
        <w:rPr>
          <w:sz w:val="28"/>
          <w:szCs w:val="28"/>
        </w:rPr>
        <w:t>проведение противопожарных мероприятий.</w:t>
      </w:r>
    </w:p>
    <w:p w:rsidR="00D50CBB" w:rsidRPr="00234DCC" w:rsidRDefault="00D50CBB" w:rsidP="00D50CBB">
      <w:pPr>
        <w:jc w:val="both"/>
        <w:rPr>
          <w:sz w:val="28"/>
          <w:szCs w:val="28"/>
        </w:rPr>
      </w:pPr>
    </w:p>
    <w:p w:rsidR="00D50CBB" w:rsidRDefault="00D50CBB" w:rsidP="00D50CB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300"/>
      <w:r w:rsidRPr="00234DCC">
        <w:rPr>
          <w:rFonts w:ascii="Times New Roman" w:hAnsi="Times New Roman"/>
          <w:b w:val="0"/>
          <w:color w:val="auto"/>
          <w:sz w:val="28"/>
          <w:szCs w:val="28"/>
        </w:rPr>
        <w:t xml:space="preserve">3. Порядок финансирования мероприятий </w:t>
      </w:r>
    </w:p>
    <w:p w:rsidR="00D50CBB" w:rsidRDefault="00D50CBB" w:rsidP="00D50CB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34DCC">
        <w:rPr>
          <w:rFonts w:ascii="Times New Roman" w:hAnsi="Times New Roman"/>
          <w:b w:val="0"/>
          <w:color w:val="auto"/>
          <w:sz w:val="28"/>
          <w:szCs w:val="28"/>
        </w:rPr>
        <w:t xml:space="preserve">по повышению устойчивости функционирования </w:t>
      </w:r>
      <w:bookmarkEnd w:id="13"/>
      <w:r w:rsidRPr="00234DCC">
        <w:rPr>
          <w:rFonts w:ascii="Times New Roman" w:hAnsi="Times New Roman"/>
          <w:b w:val="0"/>
          <w:color w:val="auto"/>
          <w:sz w:val="28"/>
          <w:szCs w:val="28"/>
        </w:rPr>
        <w:t>объектов экономики Камча</w:t>
      </w:r>
      <w:r w:rsidRPr="00234DCC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234DCC">
        <w:rPr>
          <w:rFonts w:ascii="Times New Roman" w:hAnsi="Times New Roman"/>
          <w:b w:val="0"/>
          <w:color w:val="auto"/>
          <w:sz w:val="28"/>
          <w:szCs w:val="28"/>
        </w:rPr>
        <w:t>ского края</w:t>
      </w:r>
    </w:p>
    <w:p w:rsidR="00D50CBB" w:rsidRPr="00456263" w:rsidRDefault="00D50CBB" w:rsidP="00D50CBB"/>
    <w:p w:rsidR="00D50CBB" w:rsidRPr="00234DCC" w:rsidRDefault="00D50CBB" w:rsidP="00D50CBB">
      <w:pPr>
        <w:ind w:firstLine="708"/>
        <w:jc w:val="both"/>
        <w:rPr>
          <w:sz w:val="28"/>
          <w:szCs w:val="28"/>
        </w:rPr>
      </w:pPr>
      <w:bookmarkStart w:id="14" w:name="sub_301"/>
      <w:r w:rsidRPr="00234DCC">
        <w:rPr>
          <w:sz w:val="28"/>
          <w:szCs w:val="28"/>
        </w:rPr>
        <w:t>Финансирование мероприятий по повышению устойчивости функцион</w:t>
      </w:r>
      <w:r w:rsidRPr="00234DCC">
        <w:rPr>
          <w:sz w:val="28"/>
          <w:szCs w:val="28"/>
        </w:rPr>
        <w:t>и</w:t>
      </w:r>
      <w:r w:rsidRPr="00234DCC">
        <w:rPr>
          <w:sz w:val="28"/>
          <w:szCs w:val="28"/>
        </w:rPr>
        <w:t>рования объектов экономики</w:t>
      </w:r>
      <w:r w:rsidRPr="00234DCC">
        <w:rPr>
          <w:b/>
          <w:sz w:val="28"/>
          <w:szCs w:val="28"/>
        </w:rPr>
        <w:t xml:space="preserve"> </w:t>
      </w:r>
      <w:r w:rsidRPr="00234DCC">
        <w:rPr>
          <w:sz w:val="28"/>
          <w:szCs w:val="28"/>
        </w:rPr>
        <w:t>осуществляется за счет средств организаций.</w:t>
      </w:r>
      <w:bookmarkEnd w:id="14"/>
    </w:p>
    <w:p w:rsidR="00D50CBB" w:rsidRDefault="00D50CBB" w:rsidP="0001397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C1A0D" w:rsidRDefault="00EC1A0D" w:rsidP="0001397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EC1A0D" w:rsidSect="000139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09D"/>
    <w:multiLevelType w:val="hybridMultilevel"/>
    <w:tmpl w:val="E6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65F"/>
    <w:multiLevelType w:val="hybridMultilevel"/>
    <w:tmpl w:val="2CAC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F4C"/>
    <w:multiLevelType w:val="multilevel"/>
    <w:tmpl w:val="AD38C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7B98"/>
    <w:multiLevelType w:val="hybridMultilevel"/>
    <w:tmpl w:val="5FEA1A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7"/>
    <w:rsid w:val="0001397D"/>
    <w:rsid w:val="00016E0A"/>
    <w:rsid w:val="0002191E"/>
    <w:rsid w:val="00024637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A4B09"/>
    <w:rsid w:val="000A7B33"/>
    <w:rsid w:val="000C63ED"/>
    <w:rsid w:val="000F21F6"/>
    <w:rsid w:val="000F4E7E"/>
    <w:rsid w:val="00115F57"/>
    <w:rsid w:val="00123DA9"/>
    <w:rsid w:val="00147D1F"/>
    <w:rsid w:val="00175450"/>
    <w:rsid w:val="00191329"/>
    <w:rsid w:val="001B1E80"/>
    <w:rsid w:val="001C51C8"/>
    <w:rsid w:val="001F3037"/>
    <w:rsid w:val="00200670"/>
    <w:rsid w:val="00216274"/>
    <w:rsid w:val="00230DEF"/>
    <w:rsid w:val="002344D2"/>
    <w:rsid w:val="0023532A"/>
    <w:rsid w:val="00292724"/>
    <w:rsid w:val="00294459"/>
    <w:rsid w:val="002D4A7F"/>
    <w:rsid w:val="002E1331"/>
    <w:rsid w:val="002E243C"/>
    <w:rsid w:val="002F136A"/>
    <w:rsid w:val="00302800"/>
    <w:rsid w:val="00324843"/>
    <w:rsid w:val="00334980"/>
    <w:rsid w:val="00341616"/>
    <w:rsid w:val="00343176"/>
    <w:rsid w:val="003506D5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A7E14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CF"/>
    <w:rsid w:val="00492F0D"/>
    <w:rsid w:val="00495936"/>
    <w:rsid w:val="004A3073"/>
    <w:rsid w:val="004B5A3A"/>
    <w:rsid w:val="004C4DFA"/>
    <w:rsid w:val="004E3D9F"/>
    <w:rsid w:val="004E7E07"/>
    <w:rsid w:val="00500049"/>
    <w:rsid w:val="0051725A"/>
    <w:rsid w:val="00545F86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616BD0"/>
    <w:rsid w:val="006573B2"/>
    <w:rsid w:val="0066375A"/>
    <w:rsid w:val="0068607A"/>
    <w:rsid w:val="00696FE4"/>
    <w:rsid w:val="006A6C2E"/>
    <w:rsid w:val="006B6FFC"/>
    <w:rsid w:val="006D1D7A"/>
    <w:rsid w:val="006D6F10"/>
    <w:rsid w:val="00701B91"/>
    <w:rsid w:val="00707DCA"/>
    <w:rsid w:val="00775221"/>
    <w:rsid w:val="007864D3"/>
    <w:rsid w:val="00797F4E"/>
    <w:rsid w:val="007A5481"/>
    <w:rsid w:val="007B7B5D"/>
    <w:rsid w:val="007C4913"/>
    <w:rsid w:val="007D77CB"/>
    <w:rsid w:val="007E13E0"/>
    <w:rsid w:val="007E68C3"/>
    <w:rsid w:val="007F06E3"/>
    <w:rsid w:val="007F2134"/>
    <w:rsid w:val="008161DA"/>
    <w:rsid w:val="008174F5"/>
    <w:rsid w:val="0082201E"/>
    <w:rsid w:val="00822467"/>
    <w:rsid w:val="00840DB3"/>
    <w:rsid w:val="008412CB"/>
    <w:rsid w:val="00882FE8"/>
    <w:rsid w:val="00897A05"/>
    <w:rsid w:val="008B4D06"/>
    <w:rsid w:val="008B5DCC"/>
    <w:rsid w:val="008C28FB"/>
    <w:rsid w:val="008F34C4"/>
    <w:rsid w:val="008F3E9E"/>
    <w:rsid w:val="008F453C"/>
    <w:rsid w:val="008F4B56"/>
    <w:rsid w:val="0090357D"/>
    <w:rsid w:val="009049B3"/>
    <w:rsid w:val="00920428"/>
    <w:rsid w:val="00932E93"/>
    <w:rsid w:val="009339C2"/>
    <w:rsid w:val="009554A7"/>
    <w:rsid w:val="00965B3C"/>
    <w:rsid w:val="00994441"/>
    <w:rsid w:val="009C718E"/>
    <w:rsid w:val="009D56BD"/>
    <w:rsid w:val="00A3387E"/>
    <w:rsid w:val="00A43D0F"/>
    <w:rsid w:val="00A4556F"/>
    <w:rsid w:val="00A52876"/>
    <w:rsid w:val="00A630A6"/>
    <w:rsid w:val="00A912ED"/>
    <w:rsid w:val="00AB7782"/>
    <w:rsid w:val="00AD64E4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77E75"/>
    <w:rsid w:val="00B8669C"/>
    <w:rsid w:val="00B94DAE"/>
    <w:rsid w:val="00B971B6"/>
    <w:rsid w:val="00BC2974"/>
    <w:rsid w:val="00BC2F45"/>
    <w:rsid w:val="00BE326B"/>
    <w:rsid w:val="00BE337B"/>
    <w:rsid w:val="00BF1ED7"/>
    <w:rsid w:val="00BF75D2"/>
    <w:rsid w:val="00C036EC"/>
    <w:rsid w:val="00C42A2D"/>
    <w:rsid w:val="00C42FA4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7CAE"/>
    <w:rsid w:val="00D20F42"/>
    <w:rsid w:val="00D26402"/>
    <w:rsid w:val="00D347C6"/>
    <w:rsid w:val="00D467C2"/>
    <w:rsid w:val="00D50CBB"/>
    <w:rsid w:val="00D77E4E"/>
    <w:rsid w:val="00D954C4"/>
    <w:rsid w:val="00DA4829"/>
    <w:rsid w:val="00DB434F"/>
    <w:rsid w:val="00DB510F"/>
    <w:rsid w:val="00DD414D"/>
    <w:rsid w:val="00DD565C"/>
    <w:rsid w:val="00DE1A5C"/>
    <w:rsid w:val="00DE470C"/>
    <w:rsid w:val="00E03D0A"/>
    <w:rsid w:val="00E076C0"/>
    <w:rsid w:val="00E109D4"/>
    <w:rsid w:val="00E4564E"/>
    <w:rsid w:val="00E63963"/>
    <w:rsid w:val="00E71AEB"/>
    <w:rsid w:val="00E84F1B"/>
    <w:rsid w:val="00EA1DB7"/>
    <w:rsid w:val="00EC1A0D"/>
    <w:rsid w:val="00EC32DB"/>
    <w:rsid w:val="00ED1161"/>
    <w:rsid w:val="00EE56F1"/>
    <w:rsid w:val="00F122AE"/>
    <w:rsid w:val="00F1499F"/>
    <w:rsid w:val="00F15969"/>
    <w:rsid w:val="00F20FF4"/>
    <w:rsid w:val="00F44CB7"/>
    <w:rsid w:val="00F45DFD"/>
    <w:rsid w:val="00F70C3A"/>
    <w:rsid w:val="00F83CFB"/>
    <w:rsid w:val="00F856EC"/>
    <w:rsid w:val="00F93897"/>
    <w:rsid w:val="00F9502C"/>
    <w:rsid w:val="00FB465B"/>
    <w:rsid w:val="00FC0B24"/>
    <w:rsid w:val="00FC4D5F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0C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1A0D"/>
    <w:rPr>
      <w:b/>
      <w:bCs/>
      <w:shd w:val="clear" w:color="auto" w:fill="FFFFFF"/>
    </w:rPr>
  </w:style>
  <w:style w:type="character" w:customStyle="1" w:styleId="a8">
    <w:name w:val="Основной текст_"/>
    <w:basedOn w:val="a0"/>
    <w:link w:val="11"/>
    <w:rsid w:val="00EC1A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A0D"/>
    <w:pPr>
      <w:widowControl w:val="0"/>
      <w:shd w:val="clear" w:color="auto" w:fill="FFFFFF"/>
      <w:spacing w:after="420" w:line="0" w:lineRule="atLeast"/>
      <w:jc w:val="center"/>
    </w:pPr>
    <w:rPr>
      <w:b/>
      <w:bCs/>
      <w:sz w:val="20"/>
      <w:szCs w:val="20"/>
    </w:rPr>
  </w:style>
  <w:style w:type="paragraph" w:customStyle="1" w:styleId="11">
    <w:name w:val="Основной текст1"/>
    <w:basedOn w:val="a"/>
    <w:link w:val="a8"/>
    <w:rsid w:val="00EC1A0D"/>
    <w:pPr>
      <w:widowControl w:val="0"/>
      <w:shd w:val="clear" w:color="auto" w:fill="FFFFFF"/>
      <w:spacing w:before="240" w:line="310" w:lineRule="exact"/>
      <w:jc w:val="both"/>
    </w:pPr>
    <w:rPr>
      <w:sz w:val="23"/>
      <w:szCs w:val="23"/>
    </w:rPr>
  </w:style>
  <w:style w:type="paragraph" w:customStyle="1" w:styleId="3">
    <w:name w:val="Основной текст3"/>
    <w:basedOn w:val="a"/>
    <w:rsid w:val="00EC1A0D"/>
    <w:pPr>
      <w:widowControl w:val="0"/>
      <w:shd w:val="clear" w:color="auto" w:fill="FFFFFF"/>
      <w:spacing w:line="370" w:lineRule="exact"/>
      <w:jc w:val="center"/>
    </w:pPr>
    <w:rPr>
      <w:color w:val="000000"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C1A0D"/>
    <w:rPr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Заголовок №2 + Интервал 0 pt"/>
    <w:basedOn w:val="21"/>
    <w:rsid w:val="00EC1A0D"/>
    <w:rPr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EC1A0D"/>
    <w:pPr>
      <w:widowControl w:val="0"/>
      <w:shd w:val="clear" w:color="auto" w:fill="FFFFFF"/>
      <w:spacing w:before="300" w:after="300" w:line="365" w:lineRule="exact"/>
      <w:ind w:hanging="1620"/>
      <w:outlineLvl w:val="1"/>
    </w:pPr>
    <w:rPr>
      <w:b/>
      <w:bCs/>
      <w:spacing w:val="2"/>
      <w:sz w:val="25"/>
      <w:szCs w:val="25"/>
    </w:rPr>
  </w:style>
  <w:style w:type="character" w:customStyle="1" w:styleId="20pt0">
    <w:name w:val="Основной текст (2) + Интервал 0 pt"/>
    <w:basedOn w:val="2"/>
    <w:rsid w:val="00EC1A0D"/>
    <w:rPr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Полужирный;Курсив;Интервал 0 pt"/>
    <w:basedOn w:val="a8"/>
    <w:rsid w:val="00EC1A0D"/>
    <w:rPr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50CBB"/>
    <w:rPr>
      <w:rFonts w:ascii="Arial" w:hAnsi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0C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1A0D"/>
    <w:rPr>
      <w:b/>
      <w:bCs/>
      <w:shd w:val="clear" w:color="auto" w:fill="FFFFFF"/>
    </w:rPr>
  </w:style>
  <w:style w:type="character" w:customStyle="1" w:styleId="a8">
    <w:name w:val="Основной текст_"/>
    <w:basedOn w:val="a0"/>
    <w:link w:val="11"/>
    <w:rsid w:val="00EC1A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A0D"/>
    <w:pPr>
      <w:widowControl w:val="0"/>
      <w:shd w:val="clear" w:color="auto" w:fill="FFFFFF"/>
      <w:spacing w:after="420" w:line="0" w:lineRule="atLeast"/>
      <w:jc w:val="center"/>
    </w:pPr>
    <w:rPr>
      <w:b/>
      <w:bCs/>
      <w:sz w:val="20"/>
      <w:szCs w:val="20"/>
    </w:rPr>
  </w:style>
  <w:style w:type="paragraph" w:customStyle="1" w:styleId="11">
    <w:name w:val="Основной текст1"/>
    <w:basedOn w:val="a"/>
    <w:link w:val="a8"/>
    <w:rsid w:val="00EC1A0D"/>
    <w:pPr>
      <w:widowControl w:val="0"/>
      <w:shd w:val="clear" w:color="auto" w:fill="FFFFFF"/>
      <w:spacing w:before="240" w:line="310" w:lineRule="exact"/>
      <w:jc w:val="both"/>
    </w:pPr>
    <w:rPr>
      <w:sz w:val="23"/>
      <w:szCs w:val="23"/>
    </w:rPr>
  </w:style>
  <w:style w:type="paragraph" w:customStyle="1" w:styleId="3">
    <w:name w:val="Основной текст3"/>
    <w:basedOn w:val="a"/>
    <w:rsid w:val="00EC1A0D"/>
    <w:pPr>
      <w:widowControl w:val="0"/>
      <w:shd w:val="clear" w:color="auto" w:fill="FFFFFF"/>
      <w:spacing w:line="370" w:lineRule="exact"/>
      <w:jc w:val="center"/>
    </w:pPr>
    <w:rPr>
      <w:color w:val="000000"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C1A0D"/>
    <w:rPr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Заголовок №2 + Интервал 0 pt"/>
    <w:basedOn w:val="21"/>
    <w:rsid w:val="00EC1A0D"/>
    <w:rPr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EC1A0D"/>
    <w:pPr>
      <w:widowControl w:val="0"/>
      <w:shd w:val="clear" w:color="auto" w:fill="FFFFFF"/>
      <w:spacing w:before="300" w:after="300" w:line="365" w:lineRule="exact"/>
      <w:ind w:hanging="1620"/>
      <w:outlineLvl w:val="1"/>
    </w:pPr>
    <w:rPr>
      <w:b/>
      <w:bCs/>
      <w:spacing w:val="2"/>
      <w:sz w:val="25"/>
      <w:szCs w:val="25"/>
    </w:rPr>
  </w:style>
  <w:style w:type="character" w:customStyle="1" w:styleId="20pt0">
    <w:name w:val="Основной текст (2) + Интервал 0 pt"/>
    <w:basedOn w:val="2"/>
    <w:rsid w:val="00EC1A0D"/>
    <w:rPr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Полужирный;Курсив;Интервал 0 pt"/>
    <w:basedOn w:val="a8"/>
    <w:rsid w:val="00EC1A0D"/>
    <w:rPr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50CBB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0F36-726D-4F8A-A140-7C2C13F2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Чернявский Максим Викторович</cp:lastModifiedBy>
  <cp:revision>111</cp:revision>
  <cp:lastPrinted>2017-04-14T03:27:00Z</cp:lastPrinted>
  <dcterms:created xsi:type="dcterms:W3CDTF">2015-05-05T21:47:00Z</dcterms:created>
  <dcterms:modified xsi:type="dcterms:W3CDTF">2017-04-20T02:33:00Z</dcterms:modified>
</cp:coreProperties>
</file>