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8D" w:rsidRPr="00FE0CC9" w:rsidRDefault="00BB143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E0CC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FE0CC9">
        <w:rPr>
          <w:rFonts w:ascii="Times New Roman" w:hAnsi="Times New Roman" w:cs="Times New Roman"/>
          <w:color w:val="auto"/>
          <w:sz w:val="28"/>
          <w:szCs w:val="28"/>
        </w:rPr>
        <w:instrText>HYPERLINK "http://ivo.garant.ru/document?id=12020494&amp;sub=0"</w:instrText>
      </w:r>
      <w:r w:rsidRPr="00FE0CC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bookmarkStart w:id="0" w:name="_GoBack"/>
      <w:r w:rsidRPr="00FE0CC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</w:t>
      </w:r>
      <w:bookmarkEnd w:id="0"/>
      <w:r w:rsidRPr="00FE0CC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ановление Правительства РФ от 21 августа 2000 г. N 613</w:t>
      </w:r>
      <w:r w:rsidRPr="00FE0CC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"О неотложных мерах по предупреждению и ликвидации аварийных разливов нефти и нефтепродуктов"</w:t>
      </w:r>
      <w:r w:rsidRPr="00FE0CC9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A04C8D" w:rsidRPr="00FE0CC9" w:rsidRDefault="00BB1430">
      <w:pPr>
        <w:pStyle w:val="afff1"/>
        <w:rPr>
          <w:rFonts w:ascii="Times New Roman" w:hAnsi="Times New Roman" w:cs="Times New Roman"/>
          <w:color w:val="auto"/>
          <w:sz w:val="24"/>
          <w:szCs w:val="24"/>
        </w:rPr>
      </w:pPr>
      <w:r w:rsidRPr="00FE0CC9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A04C8D" w:rsidRPr="00FE0CC9" w:rsidRDefault="00BB1430">
      <w:pPr>
        <w:pStyle w:val="aff"/>
        <w:rPr>
          <w:rFonts w:ascii="Times New Roman" w:hAnsi="Times New Roman" w:cs="Times New Roman"/>
          <w:color w:val="auto"/>
          <w:sz w:val="24"/>
          <w:szCs w:val="24"/>
        </w:rPr>
      </w:pPr>
      <w:r w:rsidRPr="00FE0CC9">
        <w:rPr>
          <w:rFonts w:ascii="Times New Roman" w:hAnsi="Times New Roman" w:cs="Times New Roman"/>
          <w:color w:val="auto"/>
          <w:sz w:val="24"/>
          <w:szCs w:val="24"/>
        </w:rPr>
        <w:t>15 апреля 2002 г., 14 ноября 2014 г.</w:t>
      </w:r>
    </w:p>
    <w:p w:rsidR="00A04C8D" w:rsidRPr="00FE0CC9" w:rsidRDefault="00A04C8D">
      <w:pPr>
        <w:rPr>
          <w:rFonts w:ascii="Times New Roman" w:hAnsi="Times New Roman" w:cs="Times New Roman"/>
          <w:sz w:val="28"/>
          <w:szCs w:val="28"/>
        </w:rPr>
      </w:pP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В целях предупреждения и ликвидации последствий разливов нефти и защиты населения и окружающей природной среды от их вредного воздействия Правительство Российской Федерации постановляет: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E0CC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sub_1000" w:history="1">
        <w:r w:rsidRPr="00FE0C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Основные требования</w:t>
        </w:r>
      </w:hyperlink>
      <w:r w:rsidRPr="00FE0CC9">
        <w:rPr>
          <w:rFonts w:ascii="Times New Roman" w:hAnsi="Times New Roman" w:cs="Times New Roman"/>
          <w:sz w:val="28"/>
          <w:szCs w:val="28"/>
        </w:rPr>
        <w:t xml:space="preserve"> к разработке планов по предупреждению и ликвидации аварийных разливов нефти и нефтепродуктов.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E0CC9">
        <w:rPr>
          <w:rFonts w:ascii="Times New Roman" w:hAnsi="Times New Roman" w:cs="Times New Roman"/>
          <w:sz w:val="28"/>
          <w:szCs w:val="28"/>
        </w:rPr>
        <w:t>2. Органам исполнительной власти субъектов Российской Федерации и органам местного самоуправления утвердить соответствующие требования к разработке планов по предупреждению и ликвидации разливов нефти и нефтепродуктов с учетом особенностей территорий.</w:t>
      </w:r>
    </w:p>
    <w:bookmarkEnd w:id="2"/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3. Министерству Российской Федерации по делам гражданской обороны, чрезвычайным ситуациям и ликвидации последствий стихийных бедствий совместно с Федеральным горным и промышленным надзором России разработать мероприятия, направленные на поддержание в состоянии постоянной готовности к ликвидации аварийных разливов нефти и нефтепродуктов организаций независимо от формы собственности, осуществляющих разведку месторождений, добычу нефти, а также переработку, транспортировку, хранение нефти и нефтепродуктов, и внести предложения по вопросам, требующим решения Правительства Российской Федерации.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4. Настоящее постановление не применяется в случае разливов нефти и нефтепродуктов во внутренних морских водах и в территориальном море.</w:t>
      </w:r>
    </w:p>
    <w:p w:rsidR="00A04C8D" w:rsidRPr="00FE0CC9" w:rsidRDefault="00A04C8D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1"/>
        <w:gridCol w:w="5091"/>
      </w:tblGrid>
      <w:tr w:rsidR="00FE0CC9" w:rsidRPr="00FE0CC9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C8D" w:rsidRPr="00FE0CC9" w:rsidRDefault="00BB143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FE0CC9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C8D" w:rsidRPr="00FE0CC9" w:rsidRDefault="00BB1430">
            <w:pPr>
              <w:pStyle w:val="af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CC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FE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CC9">
              <w:rPr>
                <w:rFonts w:ascii="Times New Roman" w:hAnsi="Times New Roman" w:cs="Times New Roman"/>
                <w:sz w:val="28"/>
                <w:szCs w:val="28"/>
              </w:rPr>
              <w:t>Касьянов</w:t>
            </w:r>
          </w:p>
        </w:tc>
      </w:tr>
    </w:tbl>
    <w:p w:rsidR="00A04C8D" w:rsidRPr="00FE0CC9" w:rsidRDefault="00A04C8D">
      <w:pPr>
        <w:rPr>
          <w:rFonts w:ascii="Times New Roman" w:hAnsi="Times New Roman" w:cs="Times New Roman"/>
          <w:sz w:val="28"/>
          <w:szCs w:val="28"/>
        </w:rPr>
      </w:pPr>
    </w:p>
    <w:p w:rsidR="00A04C8D" w:rsidRPr="00FE0CC9" w:rsidRDefault="00BB1430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Москва</w:t>
      </w:r>
    </w:p>
    <w:p w:rsidR="00A04C8D" w:rsidRPr="00FE0CC9" w:rsidRDefault="00BB1430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21 августа 2000 г.</w:t>
      </w:r>
    </w:p>
    <w:p w:rsidR="00A04C8D" w:rsidRPr="00FE0CC9" w:rsidRDefault="00BB1430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N 613</w:t>
      </w:r>
    </w:p>
    <w:p w:rsidR="00A04C8D" w:rsidRPr="00FE0CC9" w:rsidRDefault="00A04C8D">
      <w:pPr>
        <w:rPr>
          <w:rFonts w:ascii="Times New Roman" w:hAnsi="Times New Roman" w:cs="Times New Roman"/>
          <w:sz w:val="28"/>
          <w:szCs w:val="28"/>
        </w:rPr>
      </w:pPr>
    </w:p>
    <w:p w:rsidR="00A04C8D" w:rsidRDefault="00A04C8D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FE0CC9" w:rsidRDefault="00FE0CC9" w:rsidP="00FE0CC9"/>
    <w:p w:rsidR="00FE0CC9" w:rsidRDefault="00FE0CC9" w:rsidP="00FE0CC9"/>
    <w:p w:rsidR="00FE0CC9" w:rsidRDefault="00FE0CC9" w:rsidP="00FE0CC9"/>
    <w:p w:rsidR="00FE0CC9" w:rsidRDefault="00FE0CC9" w:rsidP="00FE0CC9"/>
    <w:p w:rsidR="00FE0CC9" w:rsidRDefault="00FE0CC9" w:rsidP="00FE0CC9"/>
    <w:p w:rsidR="00FE0CC9" w:rsidRPr="00FE0CC9" w:rsidRDefault="00FE0CC9" w:rsidP="00FE0CC9"/>
    <w:p w:rsidR="00A04C8D" w:rsidRPr="00FE0CC9" w:rsidRDefault="00BB143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E0CC9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требования</w:t>
      </w:r>
      <w:r w:rsidRPr="00FE0CC9">
        <w:rPr>
          <w:rFonts w:ascii="Times New Roman" w:hAnsi="Times New Roman" w:cs="Times New Roman"/>
          <w:color w:val="auto"/>
          <w:sz w:val="28"/>
          <w:szCs w:val="28"/>
        </w:rPr>
        <w:br/>
        <w:t>к разработке планов по предупреждению и ликвидации аварийных разливов нефти и нефтепродуктов</w:t>
      </w:r>
      <w:r w:rsidRPr="00FE0CC9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FE0CC9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FE0CC9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21 августа 2000 г. N 613)</w:t>
      </w:r>
    </w:p>
    <w:p w:rsidR="00A04C8D" w:rsidRPr="00FE0CC9" w:rsidRDefault="00BB1430">
      <w:pPr>
        <w:pStyle w:val="afff1"/>
        <w:rPr>
          <w:rFonts w:ascii="Times New Roman" w:hAnsi="Times New Roman" w:cs="Times New Roman"/>
          <w:color w:val="auto"/>
          <w:sz w:val="28"/>
          <w:szCs w:val="28"/>
        </w:rPr>
      </w:pPr>
      <w:r w:rsidRPr="00FE0CC9">
        <w:rPr>
          <w:rFonts w:ascii="Times New Roman" w:hAnsi="Times New Roman" w:cs="Times New Roman"/>
          <w:color w:val="auto"/>
          <w:sz w:val="28"/>
          <w:szCs w:val="28"/>
        </w:rPr>
        <w:t>С изменениями и дополнениями от:</w:t>
      </w:r>
    </w:p>
    <w:p w:rsidR="00A04C8D" w:rsidRPr="00FE0CC9" w:rsidRDefault="00A04C8D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FE0CC9">
        <w:rPr>
          <w:rFonts w:ascii="Times New Roman" w:hAnsi="Times New Roman" w:cs="Times New Roman"/>
          <w:sz w:val="28"/>
          <w:szCs w:val="28"/>
        </w:rPr>
        <w:t>1. Настоящие Основные требования определяют принципы формирования планов по предупреждению и ликвидации аварийных разливов нефти и нефтепродуктов (далее именуются - планы), которые относятся к чрезвычайным ситуациям локального, местного, территориального, регионального и федерального значения, а также организации взаимодействия сил и средств, привлекаемых для их ликвидации.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FE0CC9">
        <w:rPr>
          <w:rFonts w:ascii="Times New Roman" w:hAnsi="Times New Roman" w:cs="Times New Roman"/>
          <w:sz w:val="28"/>
          <w:szCs w:val="28"/>
        </w:rPr>
        <w:t xml:space="preserve">2. Планы разрабатываются в соответствии с действующими нормативными правовыми актами с учетом максимально возможного объема </w:t>
      </w:r>
      <w:proofErr w:type="spellStart"/>
      <w:r w:rsidRPr="00FE0CC9">
        <w:rPr>
          <w:rFonts w:ascii="Times New Roman" w:hAnsi="Times New Roman" w:cs="Times New Roman"/>
          <w:sz w:val="28"/>
          <w:szCs w:val="28"/>
        </w:rPr>
        <w:t>разлившихся</w:t>
      </w:r>
      <w:proofErr w:type="spellEnd"/>
      <w:r w:rsidRPr="00FE0CC9">
        <w:rPr>
          <w:rFonts w:ascii="Times New Roman" w:hAnsi="Times New Roman" w:cs="Times New Roman"/>
          <w:sz w:val="28"/>
          <w:szCs w:val="28"/>
        </w:rPr>
        <w:t xml:space="preserve"> нефти и нефтепродуктов, который определяется для следующих объектов:</w:t>
      </w:r>
    </w:p>
    <w:bookmarkEnd w:id="4"/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нефтеналивное судно - 2 танка;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нефтеналивная баржа - 50 процентов ее общей грузоподъемности;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 xml:space="preserve">стационарные и </w:t>
      </w:r>
      <w:proofErr w:type="gramStart"/>
      <w:r w:rsidRPr="00FE0CC9">
        <w:rPr>
          <w:rFonts w:ascii="Times New Roman" w:hAnsi="Times New Roman" w:cs="Times New Roman"/>
          <w:sz w:val="28"/>
          <w:szCs w:val="28"/>
        </w:rPr>
        <w:t>плавучие добывающие установки</w:t>
      </w:r>
      <w:proofErr w:type="gramEnd"/>
      <w:r w:rsidRPr="00FE0CC9">
        <w:rPr>
          <w:rFonts w:ascii="Times New Roman" w:hAnsi="Times New Roman" w:cs="Times New Roman"/>
          <w:sz w:val="28"/>
          <w:szCs w:val="28"/>
        </w:rPr>
        <w:t xml:space="preserve"> и нефтяные терминалы - 1500 тонн;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автоцистерна - 100 процентов объема;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железнодорожный состав - 50 процентов общего объема цистерн в железнодорожном составе;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 xml:space="preserve">трубопровод при порыве - 25 процентов максимального объема прокачки в течение 6 часов и объем нефти между запорными задвижками на </w:t>
      </w:r>
      <w:proofErr w:type="spellStart"/>
      <w:r w:rsidRPr="00FE0CC9">
        <w:rPr>
          <w:rFonts w:ascii="Times New Roman" w:hAnsi="Times New Roman" w:cs="Times New Roman"/>
          <w:sz w:val="28"/>
          <w:szCs w:val="28"/>
        </w:rPr>
        <w:t>порваном</w:t>
      </w:r>
      <w:proofErr w:type="spellEnd"/>
      <w:r w:rsidRPr="00FE0CC9">
        <w:rPr>
          <w:rFonts w:ascii="Times New Roman" w:hAnsi="Times New Roman" w:cs="Times New Roman"/>
          <w:sz w:val="28"/>
          <w:szCs w:val="28"/>
        </w:rPr>
        <w:t xml:space="preserve"> участке трубопровода;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трубопровод при проколе - 2 процента максимального объема прокачки в течение 14 дней;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стационарные объекты хранения нефти и нефтепродуктов - 100 процентов объема максимальной емкости одного объекта хранения.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FE0CC9">
        <w:rPr>
          <w:rFonts w:ascii="Times New Roman" w:hAnsi="Times New Roman" w:cs="Times New Roman"/>
          <w:sz w:val="28"/>
          <w:szCs w:val="28"/>
        </w:rPr>
        <w:t xml:space="preserve">3. Разливы нефти и нефтепродуктов классифицируются как чрезвычайные ситуации и ликвидируются в соответствии с </w:t>
      </w:r>
      <w:hyperlink r:id="rId4" w:history="1">
        <w:r w:rsidRPr="00FE0C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E0CC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5"/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В 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</w:t>
      </w:r>
    </w:p>
    <w:p w:rsidR="00A04C8D" w:rsidRPr="00FE0CC9" w:rsidRDefault="00A04C8D">
      <w:pPr>
        <w:pStyle w:val="afc"/>
        <w:rPr>
          <w:rFonts w:ascii="Times New Roman" w:hAnsi="Times New Roman" w:cs="Times New Roman"/>
          <w:color w:val="auto"/>
          <w:sz w:val="28"/>
          <w:szCs w:val="28"/>
        </w:rPr>
      </w:pP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 xml:space="preserve">муниципального значения - разлив от 100 до 500 тонн нефти и нефтепродуктов в пределах административной границы муниципального образования либо разлив до </w:t>
      </w:r>
      <w:r w:rsidRPr="00FE0CC9">
        <w:rPr>
          <w:rFonts w:ascii="Times New Roman" w:hAnsi="Times New Roman" w:cs="Times New Roman"/>
          <w:sz w:val="28"/>
          <w:szCs w:val="28"/>
        </w:rPr>
        <w:lastRenderedPageBreak/>
        <w:t>100 тонн нефти и нефтепродуктов, выходящий за пределы территории объекта;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территориального значения - разлив от 500 до 1000 тонн нефти и нефтепродуктов в пределах административной границы субъекта Российской Федерации либо разлив от 100 до 500 тонн нефти и нефтепродуктов, выходящий за пределы административной границы муниципального образования;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регионального значения - разлив от 1000 до 5000 тонн нефти и нефтепродуктов либо разлив от 500 до 1000 тонн нефти и нефтепродуктов, выходящий за пределы административной границы субъекта Российской Федерации;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федерального значения - разлив свыше 5000 тонн нефти и нефтепродуктов либо разлив нефти и нефтепродуктов вне зависимости от объема, выходящий за пределы государственной границы Российской Федерации, а также разлив нефти и нефтепродуктов, поступающий с территорий сопредельных государств (трансграничного значения).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В зависимости от объема разлива нефти и нефтепродуктов на море выделяются чрезвычайные ситуации следующих категорий: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500 тонн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регионального значения - разлив от 500 до 5000 тонн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федерального значения - разлив свыше 5000 тонн нефти и нефтепродуктов.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Исходя из местоположения разлива и гидрометеорологических условий категория чрезвычайной ситуации может быть повышена.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6" w:name="sub_20"/>
      <w:r w:rsidRPr="00FE0CC9">
        <w:rPr>
          <w:rFonts w:ascii="Times New Roman" w:hAnsi="Times New Roman" w:cs="Times New Roman"/>
          <w:sz w:val="28"/>
          <w:szCs w:val="28"/>
        </w:rPr>
        <w:t>4. Планом должны предусматриваться:</w:t>
      </w:r>
    </w:p>
    <w:bookmarkEnd w:id="6"/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а) прогнозирование возможных разливов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б) количество сил и средств, достаточное для ликвидации чрезвычайных ситуаций, связанных с разливом нефти и нефтепродуктов (далее именуются -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в) организация взаимодействия сил и средств;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г) состав и дислокация сил и средств;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д) организация управления, связи и оповещения;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е)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ж) система взаимного обмена информацией между организациями - участниками ликвидации разлива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з) первоочередные действия при получении сигнала о чрезвычайной ситуации;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и)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к) обеспечение безопасности населения и оказание медицинской помощи;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lastRenderedPageBreak/>
        <w:t>л) график проведения операций по ликвидации разливов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м) организация материально-технического, инженерного и финансового обеспечения операций по ликвидации разливов нефти и нефтепродуктов.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FE0CC9">
        <w:rPr>
          <w:rFonts w:ascii="Times New Roman" w:hAnsi="Times New Roman" w:cs="Times New Roman"/>
          <w:sz w:val="28"/>
          <w:szCs w:val="28"/>
        </w:rPr>
        <w:t>5. При расчете необходимого количества сил и средств должны учитываться:</w:t>
      </w:r>
    </w:p>
    <w:bookmarkEnd w:id="7"/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 xml:space="preserve">а) максимально возможный объем </w:t>
      </w:r>
      <w:proofErr w:type="spellStart"/>
      <w:r w:rsidRPr="00FE0CC9">
        <w:rPr>
          <w:rFonts w:ascii="Times New Roman" w:hAnsi="Times New Roman" w:cs="Times New Roman"/>
          <w:sz w:val="28"/>
          <w:szCs w:val="28"/>
        </w:rPr>
        <w:t>разлившихся</w:t>
      </w:r>
      <w:proofErr w:type="spellEnd"/>
      <w:r w:rsidRPr="00FE0CC9">
        <w:rPr>
          <w:rFonts w:ascii="Times New Roman" w:hAnsi="Times New Roman" w:cs="Times New Roman"/>
          <w:sz w:val="28"/>
          <w:szCs w:val="28"/>
        </w:rPr>
        <w:t xml:space="preserve">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б) площадь разлива;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в) год ввода в действие и год последнего капитального ремонта объекта;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г) максимальный объем нефти и нефтепродуктов на объекте;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д) физико-химические свойства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е) влияние места расположения объекта на скорость распространения нефти и нефтепродуктов с учетом возможности их попадания в морские и речные акватории, во внутренние водоемы;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ж) гидрометеорологические, гидрогеологические и другие условия в месте расположения объекта;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з) 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и) наличие полигонов по перевалке, хранению и переработке нефтяных отходов;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к) транспортная инфраструктура в районе возможного разлива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л) время доставки сил и средств к месту чрезвычайной ситуации;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м) 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FE0CC9">
        <w:rPr>
          <w:rFonts w:ascii="Times New Roman" w:hAnsi="Times New Roman" w:cs="Times New Roman"/>
          <w:sz w:val="28"/>
          <w:szCs w:val="28"/>
        </w:rPr>
        <w:t>6. План по предупреждению и ликвидации аварийных разливов нефти и нефтепродуктов на море на федеральном уровне разрабатывается Государственной морской аварийной и спасательно-координационной службой Российской Федерации по согласованию с Федеральным горным и промышленным надзором России, Министерством энергетики Российской Федерации, Министерством обороны Российской Федерации, Министерством сельского хозяйства Российской Федерации и утверждается Министерством транспорта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природных ресурсов Российской Федерации.</w:t>
      </w:r>
    </w:p>
    <w:bookmarkEnd w:id="8"/>
    <w:p w:rsidR="00FE0CC9" w:rsidRPr="00FE0CC9" w:rsidRDefault="00BB1430" w:rsidP="00FE0CC9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 xml:space="preserve">План по предупреждению и ликвидации аварийных разливов нефти и нефтепродуктов на речных акваториях и во внутренних водоемах на федеральном уровне разрабатывается и утверждается Министерством энергетики Российской Федерации, Министерством транспорта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 горным и промышленным надзором России, Министерством обороны Российской Федерации, Министерством сельского хозяйства Российской Федерации и </w:t>
      </w:r>
      <w:r w:rsidRPr="00FE0CC9">
        <w:rPr>
          <w:rFonts w:ascii="Times New Roman" w:hAnsi="Times New Roman" w:cs="Times New Roman"/>
          <w:sz w:val="28"/>
          <w:szCs w:val="28"/>
        </w:rPr>
        <w:lastRenderedPageBreak/>
        <w:t>Министерством природных ресурсов Российской Федерации.</w:t>
      </w:r>
    </w:p>
    <w:p w:rsidR="00A04C8D" w:rsidRPr="00FE0CC9" w:rsidRDefault="00BB1430" w:rsidP="00FE0CC9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Планы по предупреждению и ликвидации аварийных разливов нефти и нефтепродуктов на региональном уровне разрабатываются организациями, осуществляющими разведку месторождений, добычу нефти, а также переработку, транспортировку, хранение нефти и нефтепродуктов, по согласованию с органами исполнительной власти соответствующих субъектов Российской Федерации, территориальными органами Федерального горного и промышленного надзора России,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сельского хозяйства Российской Федерации, Министерства природных ресурсов Российской Федерации и утверждаются Министерством энергетики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04C8D" w:rsidRPr="00FE0CC9" w:rsidRDefault="00BB1430" w:rsidP="00FE0CC9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Требования к разработке и согласованию планов по предупреждению и ликвидации разливов нефти и нефтепродуктов на территории Российской Федерации, определяемые Министерством Российской Федерации по делам гражданской обороны, чрезвычайным ситуациям и ликвидации последствий стихийных бедствий, согласовываются с федеральными органами исполнительной власти, осуществляющими регулирование деятельности в соответствующей сфере.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FE0CC9">
        <w:rPr>
          <w:rFonts w:ascii="Times New Roman" w:hAnsi="Times New Roman" w:cs="Times New Roman"/>
          <w:sz w:val="28"/>
          <w:szCs w:val="28"/>
        </w:rPr>
        <w:t>7. Отчет о проведении работ по ликвидации разливов нефти и нефтепродуктов должен содержать следующие сведения:</w:t>
      </w:r>
    </w:p>
    <w:bookmarkEnd w:id="9"/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причина и обстоятельства разливов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описание и оценка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расходы на возмещение (компенсацию) ущерба, нанесенного водным биологическим ресурсам;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предложения по дополнительному оснащению формирований (подразделений) организации и профессиональных аварийно-спасательных формирований (служб).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Указанный отчет с приложением к нему необходимых карт (планов), расчетов, графиков, других справочных материалов хранится в соответствующих комиссиях по чрезвычайным ситуациям не менее пяти лет.</w:t>
      </w:r>
    </w:p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bookmarkStart w:id="10" w:name="sub_4"/>
      <w:r w:rsidRPr="00FE0CC9">
        <w:rPr>
          <w:rFonts w:ascii="Times New Roman" w:hAnsi="Times New Roman" w:cs="Times New Roman"/>
          <w:sz w:val="28"/>
          <w:szCs w:val="28"/>
        </w:rPr>
        <w:t xml:space="preserve">8. В целях отработки планов на федеральном и региональном уровнях </w:t>
      </w:r>
      <w:r w:rsidRPr="00FE0CC9">
        <w:rPr>
          <w:rFonts w:ascii="Times New Roman" w:hAnsi="Times New Roman" w:cs="Times New Roman"/>
          <w:sz w:val="28"/>
          <w:szCs w:val="28"/>
        </w:rPr>
        <w:lastRenderedPageBreak/>
        <w:t>проводятся комплексные учения или командно-штабные тренировки не реже одного раза в 2 года.</w:t>
      </w:r>
    </w:p>
    <w:bookmarkEnd w:id="10"/>
    <w:p w:rsidR="00A04C8D" w:rsidRPr="00FE0CC9" w:rsidRDefault="00BB1430">
      <w:pPr>
        <w:rPr>
          <w:rFonts w:ascii="Times New Roman" w:hAnsi="Times New Roman" w:cs="Times New Roman"/>
          <w:sz w:val="28"/>
          <w:szCs w:val="28"/>
        </w:rPr>
      </w:pPr>
      <w:r w:rsidRPr="00FE0CC9">
        <w:rPr>
          <w:rFonts w:ascii="Times New Roman" w:hAnsi="Times New Roman" w:cs="Times New Roman"/>
          <w:sz w:val="28"/>
          <w:szCs w:val="28"/>
        </w:rPr>
        <w:t>Порядок и периодичность проверки готовности сил и средств, привлекаемых для ликвидации разливов нефти и нефтепродуктов локального, местного и территориального значения, определяются комиссиями по чрезвычайным ситуациям соответствующих субъектов Российской Федерации.</w:t>
      </w:r>
    </w:p>
    <w:p w:rsidR="00BB1430" w:rsidRPr="00FE0CC9" w:rsidRDefault="00BB1430">
      <w:pPr>
        <w:rPr>
          <w:rFonts w:ascii="Times New Roman" w:hAnsi="Times New Roman" w:cs="Times New Roman"/>
          <w:sz w:val="28"/>
          <w:szCs w:val="28"/>
        </w:rPr>
      </w:pPr>
    </w:p>
    <w:sectPr w:rsidR="00BB1430" w:rsidRPr="00FE0CC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F"/>
    <w:rsid w:val="00A04C8D"/>
    <w:rsid w:val="00BB1430"/>
    <w:rsid w:val="00DF692F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B3A8E"/>
  <w14:defaultImageDpi w14:val="0"/>
  <w15:docId w15:val="{DBB0B8AE-0A5F-46E7-9558-98A2ED9D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0007960&amp;sub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татаринов</cp:lastModifiedBy>
  <cp:revision>3</cp:revision>
  <dcterms:created xsi:type="dcterms:W3CDTF">2016-10-27T03:08:00Z</dcterms:created>
  <dcterms:modified xsi:type="dcterms:W3CDTF">2016-10-27T05:40:00Z</dcterms:modified>
</cp:coreProperties>
</file>