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93" w:rsidRPr="00752F03" w:rsidRDefault="004C12F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52F03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752F03">
        <w:rPr>
          <w:rFonts w:ascii="Times New Roman" w:hAnsi="Times New Roman" w:cs="Times New Roman"/>
          <w:color w:val="auto"/>
          <w:sz w:val="28"/>
          <w:szCs w:val="28"/>
        </w:rPr>
        <w:instrText>HYPERLINK "http://ivo.garant.ru/document?id=12038146&amp;sub=0"</w:instrText>
      </w:r>
      <w:r w:rsidRPr="00752F0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752F0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Приказ МЧС РФ от 4 ноября 2004 г. N 506</w:t>
      </w:r>
      <w:r w:rsidRPr="00752F0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"Об утверждении типового паспорта безопасности опасного объекта"</w:t>
      </w:r>
      <w:r w:rsidRPr="00752F0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8B4E93" w:rsidRPr="00752F03" w:rsidRDefault="008B4E93">
      <w:pPr>
        <w:rPr>
          <w:rFonts w:ascii="Times New Roman" w:hAnsi="Times New Roman" w:cs="Times New Roman"/>
          <w:sz w:val="28"/>
          <w:szCs w:val="28"/>
        </w:rPr>
      </w:pP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В соответствии с решением совместного заседания Совета Безопасности Российской Федерации и президиума Государственного совета Российской Федерации "О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проявлений" (протокол от 13 ноября 2003 г. N 4, подпункт 5а) приказываю:</w:t>
      </w:r>
    </w:p>
    <w:p w:rsidR="008B4E93" w:rsidRDefault="004C12F1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52F0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Pr="00752F0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типовой паспорт</w:t>
        </w:r>
      </w:hyperlink>
      <w:r w:rsidRPr="00752F03">
        <w:rPr>
          <w:rFonts w:ascii="Times New Roman" w:hAnsi="Times New Roman" w:cs="Times New Roman"/>
          <w:sz w:val="28"/>
          <w:szCs w:val="28"/>
        </w:rPr>
        <w:t xml:space="preserve"> безопасности опасного объекта.</w:t>
      </w:r>
    </w:p>
    <w:p w:rsidR="00752F03" w:rsidRDefault="00752F03">
      <w:pPr>
        <w:rPr>
          <w:rFonts w:ascii="Times New Roman" w:hAnsi="Times New Roman" w:cs="Times New Roman"/>
          <w:sz w:val="28"/>
          <w:szCs w:val="28"/>
        </w:rPr>
      </w:pPr>
    </w:p>
    <w:p w:rsidR="00752F03" w:rsidRPr="00752F03" w:rsidRDefault="00752F03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8B4E93" w:rsidRPr="00752F03" w:rsidRDefault="008B4E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6"/>
        <w:gridCol w:w="3406"/>
      </w:tblGrid>
      <w:tr w:rsidR="00752F03" w:rsidRPr="00752F03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E93" w:rsidRPr="00752F03" w:rsidRDefault="004C12F1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E93" w:rsidRPr="00752F03" w:rsidRDefault="004C12F1">
            <w:pPr>
              <w:pStyle w:val="af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С.К. Шойгу</w:t>
            </w:r>
          </w:p>
        </w:tc>
      </w:tr>
    </w:tbl>
    <w:p w:rsidR="008B4E93" w:rsidRPr="00752F03" w:rsidRDefault="008B4E93">
      <w:pPr>
        <w:rPr>
          <w:rFonts w:ascii="Times New Roman" w:hAnsi="Times New Roman" w:cs="Times New Roman"/>
          <w:sz w:val="28"/>
          <w:szCs w:val="28"/>
        </w:rPr>
      </w:pPr>
    </w:p>
    <w:p w:rsidR="008B4E93" w:rsidRPr="00752F03" w:rsidRDefault="004C12F1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Зарегистрировано в Минюсте РФ 22 декабря 2004 г.</w:t>
      </w:r>
    </w:p>
    <w:p w:rsidR="008B4E93" w:rsidRPr="00752F03" w:rsidRDefault="004C12F1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Регистрационный N 6218</w:t>
      </w:r>
    </w:p>
    <w:p w:rsidR="008B4E93" w:rsidRPr="00752F03" w:rsidRDefault="008B4E93">
      <w:pPr>
        <w:rPr>
          <w:rFonts w:ascii="Times New Roman" w:hAnsi="Times New Roman" w:cs="Times New Roman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" w:name="sub_1000"/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2F03" w:rsidRDefault="00752F0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B4E93" w:rsidRPr="00752F03" w:rsidRDefault="004C12F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752F03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Pr="00752F03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0" w:history="1">
        <w:r w:rsidRPr="00752F0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приказу</w:t>
        </w:r>
      </w:hyperlink>
      <w:r w:rsidRPr="00752F0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МЧС РФ</w:t>
      </w:r>
      <w:r w:rsidRPr="00752F03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4 ноября 2004 г. N 506</w:t>
      </w:r>
    </w:p>
    <w:bookmarkEnd w:id="1"/>
    <w:p w:rsidR="008B4E93" w:rsidRPr="00752F03" w:rsidRDefault="008B4E93">
      <w:pPr>
        <w:rPr>
          <w:rFonts w:ascii="Times New Roman" w:hAnsi="Times New Roman" w:cs="Times New Roman"/>
          <w:sz w:val="28"/>
          <w:szCs w:val="28"/>
        </w:rPr>
      </w:pPr>
    </w:p>
    <w:p w:rsidR="008B4E93" w:rsidRPr="00752F03" w:rsidRDefault="004C12F1">
      <w:pPr>
        <w:pStyle w:val="affc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752F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52F03">
        <w:rPr>
          <w:rStyle w:val="a3"/>
          <w:rFonts w:ascii="Times New Roman" w:hAnsi="Times New Roman" w:cs="Times New Roman"/>
          <w:color w:val="auto"/>
          <w:sz w:val="28"/>
          <w:szCs w:val="28"/>
        </w:rPr>
        <w:t>Титульный лист</w:t>
      </w:r>
    </w:p>
    <w:bookmarkEnd w:id="3"/>
    <w:p w:rsidR="008B4E93" w:rsidRPr="00752F03" w:rsidRDefault="004C12F1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52F03">
        <w:rPr>
          <w:rStyle w:val="a3"/>
          <w:rFonts w:ascii="Times New Roman" w:hAnsi="Times New Roman" w:cs="Times New Roman"/>
          <w:color w:val="auto"/>
          <w:sz w:val="28"/>
          <w:szCs w:val="28"/>
        </w:rPr>
        <w:t>паспорта безопасности опасного объекта</w:t>
      </w:r>
    </w:p>
    <w:p w:rsidR="008B4E93" w:rsidRPr="00752F03" w:rsidRDefault="008B4E93">
      <w:pPr>
        <w:rPr>
          <w:rFonts w:ascii="Times New Roman" w:hAnsi="Times New Roman" w:cs="Times New Roman"/>
          <w:sz w:val="28"/>
          <w:szCs w:val="28"/>
        </w:rPr>
      </w:pPr>
    </w:p>
    <w:p w:rsidR="008B4E93" w:rsidRPr="00752F03" w:rsidRDefault="004C12F1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"Согласовано"                                          "Утверждаю"</w:t>
      </w:r>
    </w:p>
    <w:p w:rsidR="008B4E93" w:rsidRPr="00752F03" w:rsidRDefault="004C12F1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Руководитель Главного управления                     Руководитель объекта</w:t>
      </w:r>
    </w:p>
    <w:p w:rsidR="008B4E93" w:rsidRPr="00752F03" w:rsidRDefault="004C12F1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МЧС России по субъекту</w:t>
      </w:r>
    </w:p>
    <w:p w:rsidR="008B4E93" w:rsidRPr="00752F03" w:rsidRDefault="004C12F1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B4E93" w:rsidRPr="00752F03" w:rsidRDefault="008B4E93">
      <w:pPr>
        <w:rPr>
          <w:rFonts w:ascii="Times New Roman" w:hAnsi="Times New Roman" w:cs="Times New Roman"/>
          <w:sz w:val="28"/>
          <w:szCs w:val="28"/>
        </w:rPr>
      </w:pPr>
    </w:p>
    <w:p w:rsidR="008B4E93" w:rsidRPr="00752F03" w:rsidRDefault="004C12F1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Место печати                                                 Место печати</w:t>
      </w:r>
    </w:p>
    <w:p w:rsidR="008B4E93" w:rsidRPr="00752F03" w:rsidRDefault="004C12F1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 xml:space="preserve">(на </w:t>
      </w:r>
      <w:proofErr w:type="gramStart"/>
      <w:r w:rsidRPr="00752F03">
        <w:rPr>
          <w:rFonts w:ascii="Times New Roman" w:hAnsi="Times New Roman" w:cs="Times New Roman"/>
          <w:sz w:val="28"/>
          <w:szCs w:val="28"/>
        </w:rPr>
        <w:t xml:space="preserve">подписи)   </w:t>
      </w:r>
      <w:proofErr w:type="gramEnd"/>
      <w:r w:rsidRPr="00752F03">
        <w:rPr>
          <w:rFonts w:ascii="Times New Roman" w:hAnsi="Times New Roman" w:cs="Times New Roman"/>
          <w:sz w:val="28"/>
          <w:szCs w:val="28"/>
        </w:rPr>
        <w:t xml:space="preserve">                                              (на подписи)</w:t>
      </w:r>
    </w:p>
    <w:p w:rsidR="008B4E93" w:rsidRPr="00752F03" w:rsidRDefault="004C12F1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"   "_______________200_г.                      "   "______________200_г.</w:t>
      </w:r>
    </w:p>
    <w:p w:rsidR="008B4E93" w:rsidRPr="00752F03" w:rsidRDefault="008B4E93">
      <w:pPr>
        <w:rPr>
          <w:rFonts w:ascii="Times New Roman" w:hAnsi="Times New Roman" w:cs="Times New Roman"/>
          <w:sz w:val="28"/>
          <w:szCs w:val="28"/>
        </w:rPr>
      </w:pPr>
    </w:p>
    <w:p w:rsidR="008B4E93" w:rsidRPr="00752F03" w:rsidRDefault="004C12F1">
      <w:pPr>
        <w:pStyle w:val="affc"/>
        <w:rPr>
          <w:rFonts w:ascii="Times New Roman" w:hAnsi="Times New Roman" w:cs="Times New Roman"/>
          <w:sz w:val="28"/>
          <w:szCs w:val="28"/>
        </w:rPr>
      </w:pPr>
      <w:bookmarkStart w:id="4" w:name="sub_1002"/>
      <w:r w:rsidRPr="00752F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52F03">
        <w:rPr>
          <w:rStyle w:val="a3"/>
          <w:rFonts w:ascii="Times New Roman" w:hAnsi="Times New Roman" w:cs="Times New Roman"/>
          <w:color w:val="auto"/>
          <w:sz w:val="28"/>
          <w:szCs w:val="28"/>
        </w:rPr>
        <w:t>Паспорт безопасности</w:t>
      </w:r>
    </w:p>
    <w:bookmarkEnd w:id="4"/>
    <w:p w:rsidR="008B4E93" w:rsidRPr="00752F03" w:rsidRDefault="004C12F1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52F03">
        <w:rPr>
          <w:rStyle w:val="a3"/>
          <w:rFonts w:ascii="Times New Roman" w:hAnsi="Times New Roman" w:cs="Times New Roman"/>
          <w:color w:val="auto"/>
          <w:sz w:val="28"/>
          <w:szCs w:val="28"/>
        </w:rPr>
        <w:t>опасного объекта</w:t>
      </w:r>
    </w:p>
    <w:p w:rsidR="008B4E93" w:rsidRPr="00752F03" w:rsidRDefault="008B4E93">
      <w:pPr>
        <w:rPr>
          <w:rFonts w:ascii="Times New Roman" w:hAnsi="Times New Roman" w:cs="Times New Roman"/>
          <w:sz w:val="28"/>
          <w:szCs w:val="28"/>
        </w:rPr>
      </w:pPr>
    </w:p>
    <w:p w:rsidR="008B4E93" w:rsidRPr="00752F03" w:rsidRDefault="004C12F1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B4E93" w:rsidRPr="00752F03" w:rsidRDefault="004C12F1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 xml:space="preserve">          (наименование объекта и эксплуатирующей организации)</w:t>
      </w:r>
    </w:p>
    <w:p w:rsidR="008B4E93" w:rsidRPr="00752F03" w:rsidRDefault="008B4E93">
      <w:pPr>
        <w:rPr>
          <w:rFonts w:ascii="Times New Roman" w:hAnsi="Times New Roman" w:cs="Times New Roman"/>
          <w:sz w:val="28"/>
          <w:szCs w:val="28"/>
        </w:rPr>
      </w:pPr>
    </w:p>
    <w:p w:rsidR="008B4E93" w:rsidRPr="00752F03" w:rsidRDefault="004C12F1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 xml:space="preserve">                  Наименование населенного пункта, год</w:t>
      </w:r>
    </w:p>
    <w:p w:rsidR="008B4E93" w:rsidRPr="00752F03" w:rsidRDefault="008B4E93">
      <w:pPr>
        <w:rPr>
          <w:rFonts w:ascii="Times New Roman" w:hAnsi="Times New Roman" w:cs="Times New Roman"/>
          <w:sz w:val="28"/>
          <w:szCs w:val="28"/>
        </w:rPr>
      </w:pP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bookmarkStart w:id="5" w:name="sub_1003"/>
      <w:r w:rsidRPr="00752F03">
        <w:rPr>
          <w:rFonts w:ascii="Times New Roman" w:hAnsi="Times New Roman" w:cs="Times New Roman"/>
          <w:sz w:val="28"/>
          <w:szCs w:val="28"/>
        </w:rPr>
        <w:t>1. Типовой паспорт безопасности опасного объекта разработан в соответствии с решением совместного заседания Совета Безопасности Российской Федерации и президиума Государственного совета Российской Федерации от 13 ноября 2003 г. "О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проявлений" (протокол N 4, подпункт 5а).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752F03">
        <w:rPr>
          <w:rFonts w:ascii="Times New Roman" w:hAnsi="Times New Roman" w:cs="Times New Roman"/>
          <w:sz w:val="28"/>
          <w:szCs w:val="28"/>
        </w:rPr>
        <w:t xml:space="preserve">2. Типовой паспорт безопасности опасного объекта устанавливает основные требования к структуре, составу и оформлению паспорта безопасности опасного объекта. Настоящий типовой паспорт безопасности предназначен для разработки паспортов безопасности на объектах, использующих, производящих, перерабатывающих, хранящих или транспортирующих радиоактивные, </w:t>
      </w:r>
      <w:proofErr w:type="spellStart"/>
      <w:r w:rsidRPr="00752F03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752F03">
        <w:rPr>
          <w:rFonts w:ascii="Times New Roman" w:hAnsi="Times New Roman" w:cs="Times New Roman"/>
          <w:sz w:val="28"/>
          <w:szCs w:val="28"/>
        </w:rPr>
        <w:t>, опасные химические и биологические вещества, гидротехнических сооружениях в случае возможности возникновения чрезвычайных ситуаций. Указанные требования не распространяются на объекты Вооруженных Сил Российской Федерации.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752F03">
        <w:rPr>
          <w:rFonts w:ascii="Times New Roman" w:hAnsi="Times New Roman" w:cs="Times New Roman"/>
          <w:sz w:val="28"/>
          <w:szCs w:val="28"/>
        </w:rPr>
        <w:t>3. Паспорт безопасности опасного объекта разрабатывается для решения следующих задач:</w:t>
      </w:r>
    </w:p>
    <w:bookmarkEnd w:id="7"/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определения показателей степени риска чрезвычайных ситуаций для персонала опасного объекта и проживающего вблизи населения;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lastRenderedPageBreak/>
        <w:t>определения возможности возникновения чрезвычайных ситуаций на опасном объекте;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оценки возможных последствий чрезвычайных ситуаций на опасном объекте;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оценки возможного воздействия чрезвычайных ситуаций, возникших на соседних опасных объектах;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оценки состояния работ по предупреждению чрезвычайных ситуаций и готовности к ликвидации чрезвычайных ситуаций на опасном объекте;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разработки мероприятий по снижению риска и смягчению последствий чрезвычайных ситуаций на опасном объекте.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bookmarkStart w:id="8" w:name="sub_1006"/>
      <w:r w:rsidRPr="00752F03">
        <w:rPr>
          <w:rFonts w:ascii="Times New Roman" w:hAnsi="Times New Roman" w:cs="Times New Roman"/>
          <w:sz w:val="28"/>
          <w:szCs w:val="28"/>
        </w:rPr>
        <w:t>4. Разработку паспорта безопасности опасного объекта организует руководство объекта.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bookmarkStart w:id="9" w:name="sub_1007"/>
      <w:bookmarkEnd w:id="8"/>
      <w:r w:rsidRPr="00752F03">
        <w:rPr>
          <w:rFonts w:ascii="Times New Roman" w:hAnsi="Times New Roman" w:cs="Times New Roman"/>
          <w:sz w:val="28"/>
          <w:szCs w:val="28"/>
        </w:rPr>
        <w:t>5. Паспорт безопасности опасного объекта составляется по состоянию на начало января текущего года и дополняется или корректируется по мере необходимости, с внесением изменений во все экземпляры.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bookmarkStart w:id="10" w:name="sub_1008"/>
      <w:bookmarkEnd w:id="9"/>
      <w:r w:rsidRPr="00752F03">
        <w:rPr>
          <w:rFonts w:ascii="Times New Roman" w:hAnsi="Times New Roman" w:cs="Times New Roman"/>
          <w:sz w:val="28"/>
          <w:szCs w:val="28"/>
        </w:rPr>
        <w:t>6. При заполнении форм паспорта безопасности опасного объекта разрешается включать дополнительную информацию с учетом особенностей объекта.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bookmarkStart w:id="11" w:name="sub_1009"/>
      <w:bookmarkEnd w:id="10"/>
      <w:r w:rsidRPr="00752F03">
        <w:rPr>
          <w:rFonts w:ascii="Times New Roman" w:hAnsi="Times New Roman" w:cs="Times New Roman"/>
          <w:sz w:val="28"/>
          <w:szCs w:val="28"/>
        </w:rPr>
        <w:t>7. Паспорт безопасности опасного объекта разрабатывается в двух экземплярах. Первый экземпляр паспорта безопасности опасного объекта остается на объекте. Второй экземпляр паспорта безопасности опасного объекта направляется в Главное управление МЧС России по субъекту Российской Федерации (по месту расположения объекта).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bookmarkStart w:id="12" w:name="sub_1010"/>
      <w:bookmarkEnd w:id="11"/>
      <w:r w:rsidRPr="00752F03">
        <w:rPr>
          <w:rFonts w:ascii="Times New Roman" w:hAnsi="Times New Roman" w:cs="Times New Roman"/>
          <w:sz w:val="28"/>
          <w:szCs w:val="28"/>
        </w:rPr>
        <w:t>8. Паспорт безопасности опасного объекта включает в себя:</w:t>
      </w:r>
    </w:p>
    <w:bookmarkEnd w:id="12"/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fldChar w:fldCharType="begin"/>
      </w:r>
      <w:r w:rsidRPr="00752F03">
        <w:rPr>
          <w:rFonts w:ascii="Times New Roman" w:hAnsi="Times New Roman" w:cs="Times New Roman"/>
          <w:sz w:val="28"/>
          <w:szCs w:val="28"/>
        </w:rPr>
        <w:instrText>HYPERLINK \l "sub_1001"</w:instrText>
      </w:r>
      <w:r w:rsidRPr="00752F03">
        <w:rPr>
          <w:rFonts w:ascii="Times New Roman" w:hAnsi="Times New Roman" w:cs="Times New Roman"/>
          <w:sz w:val="28"/>
          <w:szCs w:val="28"/>
        </w:rPr>
        <w:fldChar w:fldCharType="separate"/>
      </w:r>
      <w:r w:rsidRPr="00752F03">
        <w:rPr>
          <w:rStyle w:val="a4"/>
          <w:rFonts w:ascii="Times New Roman" w:hAnsi="Times New Roman" w:cs="Times New Roman"/>
          <w:color w:val="auto"/>
          <w:sz w:val="28"/>
          <w:szCs w:val="28"/>
        </w:rPr>
        <w:t>титульный лист</w:t>
      </w:r>
      <w:r w:rsidRPr="00752F03">
        <w:rPr>
          <w:rFonts w:ascii="Times New Roman" w:hAnsi="Times New Roman" w:cs="Times New Roman"/>
          <w:sz w:val="28"/>
          <w:szCs w:val="28"/>
        </w:rPr>
        <w:fldChar w:fldCharType="end"/>
      </w:r>
      <w:r w:rsidRPr="00752F03">
        <w:rPr>
          <w:rFonts w:ascii="Times New Roman" w:hAnsi="Times New Roman" w:cs="Times New Roman"/>
          <w:sz w:val="28"/>
          <w:szCs w:val="28"/>
        </w:rPr>
        <w:t>;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разделы:</w:t>
      </w:r>
    </w:p>
    <w:p w:rsidR="008B4E93" w:rsidRPr="00752F03" w:rsidRDefault="00752F03">
      <w:pPr>
        <w:rPr>
          <w:rFonts w:ascii="Times New Roman" w:hAnsi="Times New Roman" w:cs="Times New Roman"/>
          <w:sz w:val="28"/>
          <w:szCs w:val="28"/>
        </w:rPr>
      </w:pPr>
      <w:hyperlink w:anchor="sub_1100" w:history="1">
        <w:r w:rsidR="004C12F1" w:rsidRPr="00752F0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"Общая характеристика опасного объекта"</w:t>
        </w:r>
      </w:hyperlink>
      <w:r w:rsidR="004C12F1" w:rsidRPr="00752F03">
        <w:rPr>
          <w:rFonts w:ascii="Times New Roman" w:hAnsi="Times New Roman" w:cs="Times New Roman"/>
          <w:sz w:val="28"/>
          <w:szCs w:val="28"/>
        </w:rPr>
        <w:t>;</w:t>
      </w:r>
    </w:p>
    <w:p w:rsidR="008B4E93" w:rsidRPr="00752F03" w:rsidRDefault="00752F03">
      <w:pPr>
        <w:rPr>
          <w:rFonts w:ascii="Times New Roman" w:hAnsi="Times New Roman" w:cs="Times New Roman"/>
          <w:sz w:val="28"/>
          <w:szCs w:val="28"/>
        </w:rPr>
      </w:pPr>
      <w:hyperlink w:anchor="sub_1200" w:history="1">
        <w:r w:rsidR="004C12F1" w:rsidRPr="00752F0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"Показатели степени риска чрезвычайных ситуаций"</w:t>
        </w:r>
      </w:hyperlink>
      <w:r w:rsidR="004C12F1" w:rsidRPr="00752F03">
        <w:rPr>
          <w:rFonts w:ascii="Times New Roman" w:hAnsi="Times New Roman" w:cs="Times New Roman"/>
          <w:sz w:val="28"/>
          <w:szCs w:val="28"/>
        </w:rPr>
        <w:t>;</w:t>
      </w:r>
    </w:p>
    <w:p w:rsidR="008B4E93" w:rsidRPr="00752F03" w:rsidRDefault="00752F03">
      <w:pPr>
        <w:rPr>
          <w:rFonts w:ascii="Times New Roman" w:hAnsi="Times New Roman" w:cs="Times New Roman"/>
          <w:sz w:val="28"/>
          <w:szCs w:val="28"/>
        </w:rPr>
      </w:pPr>
      <w:hyperlink w:anchor="sub_1300" w:history="1">
        <w:r w:rsidR="004C12F1" w:rsidRPr="00752F0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"Характеристика аварийности и травматизма"</w:t>
        </w:r>
      </w:hyperlink>
      <w:r w:rsidR="004C12F1" w:rsidRPr="00752F03">
        <w:rPr>
          <w:rFonts w:ascii="Times New Roman" w:hAnsi="Times New Roman" w:cs="Times New Roman"/>
          <w:sz w:val="28"/>
          <w:szCs w:val="28"/>
        </w:rPr>
        <w:t>;</w:t>
      </w:r>
    </w:p>
    <w:p w:rsidR="008B4E93" w:rsidRPr="00752F03" w:rsidRDefault="00752F03">
      <w:pPr>
        <w:rPr>
          <w:rFonts w:ascii="Times New Roman" w:hAnsi="Times New Roman" w:cs="Times New Roman"/>
          <w:sz w:val="28"/>
          <w:szCs w:val="28"/>
        </w:rPr>
      </w:pPr>
      <w:hyperlink w:anchor="sub_1400" w:history="1">
        <w:r w:rsidR="004C12F1" w:rsidRPr="00752F0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"Характеристика организационно-технических мероприятий, обеспечивающих безопасность объекта и готовность к ликвидации чрезвычайных ситуаций"</w:t>
        </w:r>
      </w:hyperlink>
      <w:r w:rsidR="004C12F1" w:rsidRPr="00752F03">
        <w:rPr>
          <w:rFonts w:ascii="Times New Roman" w:hAnsi="Times New Roman" w:cs="Times New Roman"/>
          <w:sz w:val="28"/>
          <w:szCs w:val="28"/>
        </w:rPr>
        <w:t>;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последний лист, содержащий подписи разработчиков.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К паспорту безопасности опасного объекта прилагаются ситуационный план с нанесенными на него зонами последствий от возможных чрезвычайных ситуаций на объекте, диаграммы социального риска (F/N-диаграмма и F/G-диаграмма), расчетно-пояснительная записка.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bookmarkStart w:id="13" w:name="sub_1011"/>
      <w:r w:rsidRPr="00752F03">
        <w:rPr>
          <w:rFonts w:ascii="Times New Roman" w:hAnsi="Times New Roman" w:cs="Times New Roman"/>
          <w:sz w:val="28"/>
          <w:szCs w:val="28"/>
        </w:rPr>
        <w:t>9. В паспорте безопасности опасного объекта показатели степени риска приводятся только для наиболее опасного и наиболее вероятного сценария развития чрезвычайных ситуаций.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bookmarkStart w:id="14" w:name="sub_1012"/>
      <w:bookmarkEnd w:id="13"/>
      <w:r w:rsidRPr="00752F03">
        <w:rPr>
          <w:rFonts w:ascii="Times New Roman" w:hAnsi="Times New Roman" w:cs="Times New Roman"/>
          <w:sz w:val="28"/>
          <w:szCs w:val="28"/>
        </w:rPr>
        <w:t>10. На ситуационный план объекта с прилегающей территорией наносятся зоны последствий от возможных чрезвычайных ситуаций и индивидуального (потенциального) риска.</w:t>
      </w:r>
    </w:p>
    <w:bookmarkEnd w:id="14"/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 xml:space="preserve">Построение изолиний риска осуществляется от максимально возможных значений до 10 х 10(-7) </w:t>
      </w:r>
      <w:proofErr w:type="gramStart"/>
      <w:r w:rsidRPr="00752F03">
        <w:rPr>
          <w:rFonts w:ascii="Times New Roman" w:hAnsi="Times New Roman" w:cs="Times New Roman"/>
          <w:sz w:val="28"/>
          <w:szCs w:val="28"/>
        </w:rPr>
        <w:t>год(</w:t>
      </w:r>
      <w:proofErr w:type="gramEnd"/>
      <w:r w:rsidRPr="00752F03">
        <w:rPr>
          <w:rFonts w:ascii="Times New Roman" w:hAnsi="Times New Roman" w:cs="Times New Roman"/>
          <w:sz w:val="28"/>
          <w:szCs w:val="28"/>
        </w:rPr>
        <w:t>-1).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bookmarkStart w:id="15" w:name="sub_1013"/>
      <w:r w:rsidRPr="00752F03">
        <w:rPr>
          <w:rFonts w:ascii="Times New Roman" w:hAnsi="Times New Roman" w:cs="Times New Roman"/>
          <w:sz w:val="28"/>
          <w:szCs w:val="28"/>
        </w:rPr>
        <w:t>11. Расчеты по показателям степени риска объекта представляются в расчетно-</w:t>
      </w:r>
      <w:r w:rsidRPr="00752F03">
        <w:rPr>
          <w:rFonts w:ascii="Times New Roman" w:hAnsi="Times New Roman" w:cs="Times New Roman"/>
          <w:sz w:val="28"/>
          <w:szCs w:val="28"/>
        </w:rPr>
        <w:lastRenderedPageBreak/>
        <w:t>пояснительной записке.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bookmarkStart w:id="16" w:name="sub_1014"/>
      <w:bookmarkEnd w:id="15"/>
      <w:r w:rsidRPr="00752F03">
        <w:rPr>
          <w:rFonts w:ascii="Times New Roman" w:hAnsi="Times New Roman" w:cs="Times New Roman"/>
          <w:sz w:val="28"/>
          <w:szCs w:val="28"/>
        </w:rPr>
        <w:t>12. Расчетно-пояснительная записка является приложением к паспорту безопасности опасного объекта.</w:t>
      </w:r>
    </w:p>
    <w:bookmarkEnd w:id="16"/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Разработка расчетно-пояснительной записки не требуется, если на объекте разработана декларация промышленной безопасности.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bookmarkStart w:id="17" w:name="sub_1015"/>
      <w:r w:rsidRPr="00752F03">
        <w:rPr>
          <w:rFonts w:ascii="Times New Roman" w:hAnsi="Times New Roman" w:cs="Times New Roman"/>
          <w:sz w:val="28"/>
          <w:szCs w:val="28"/>
        </w:rPr>
        <w:t>13. В расчетно-пояснительную записку включаются материалы, обосновывающие и подтверждающие показатели степени риска чрезвычайных ситуаций для персонала и проживающего вблизи населения, представленные в паспорте безопасности опасного объекта.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bookmarkStart w:id="18" w:name="sub_1016"/>
      <w:bookmarkEnd w:id="17"/>
      <w:r w:rsidRPr="00752F03">
        <w:rPr>
          <w:rFonts w:ascii="Times New Roman" w:hAnsi="Times New Roman" w:cs="Times New Roman"/>
          <w:sz w:val="28"/>
          <w:szCs w:val="28"/>
        </w:rPr>
        <w:t>14. В расчетно-пояснительной записке приводятся расчеты по всем возможным сценариям развития чрезвычайных ситуаций.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bookmarkStart w:id="19" w:name="sub_1017"/>
      <w:bookmarkEnd w:id="18"/>
      <w:r w:rsidRPr="00752F03">
        <w:rPr>
          <w:rFonts w:ascii="Times New Roman" w:hAnsi="Times New Roman" w:cs="Times New Roman"/>
          <w:sz w:val="28"/>
          <w:szCs w:val="28"/>
        </w:rPr>
        <w:t>15. При определении показателей степени риска учитывается возможность возникновения чрезвычайных ситуаций, если источником чрезвычайных ситуаций являются аварии или чрезвычайные ситуации на рядом расположенных объектах или транспортных коммуникациях, а также опасные природные явления.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bookmarkStart w:id="20" w:name="sub_1018"/>
      <w:bookmarkEnd w:id="19"/>
      <w:r w:rsidRPr="00752F03">
        <w:rPr>
          <w:rFonts w:ascii="Times New Roman" w:hAnsi="Times New Roman" w:cs="Times New Roman"/>
          <w:sz w:val="28"/>
          <w:szCs w:val="28"/>
        </w:rPr>
        <w:t>16. Расчетно-пояснительная записка должна иметь следующую структуру:</w:t>
      </w:r>
    </w:p>
    <w:bookmarkEnd w:id="20"/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список исполнителей с указанием должностей, научных званий, названием организации;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аннотация;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содержание (оглавление);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задачи и цели оценки риска;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описание опасного объекта и краткая характеристика его деятельности;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методология оценки риска, исходные данные и ограничения для определения показателей степени риска чрезвычайных ситуаций;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описание применяемых методов оценки риска и обоснование их применения;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результаты оценки риска чрезвычайных ситуаций, включая чрезвычайные ситуации, источниками которых могут явиться аварии или чрезвычайные ситуации на рядом расположенных объектах, транспортных коммуникациях, опасные природные явления;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анализ результатов оценки риска;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выводы с показателями степени риска для наиболее опасного и наиболее вероятного сценария развития чрезвычайных ситуаций;</w:t>
      </w:r>
    </w:p>
    <w:p w:rsidR="008B4E93" w:rsidRPr="00752F03" w:rsidRDefault="004C12F1">
      <w:pPr>
        <w:rPr>
          <w:rFonts w:ascii="Times New Roman" w:hAnsi="Times New Roman" w:cs="Times New Roman"/>
          <w:sz w:val="28"/>
          <w:szCs w:val="28"/>
        </w:rPr>
      </w:pPr>
      <w:r w:rsidRPr="00752F03">
        <w:rPr>
          <w:rFonts w:ascii="Times New Roman" w:hAnsi="Times New Roman" w:cs="Times New Roman"/>
          <w:sz w:val="28"/>
          <w:szCs w:val="28"/>
        </w:rPr>
        <w:t>рекомендации для разработки мероприятий по снижению риска на опасном объекте.</w:t>
      </w:r>
    </w:p>
    <w:p w:rsidR="008B4E93" w:rsidRPr="00752F03" w:rsidRDefault="008B4E93">
      <w:pPr>
        <w:rPr>
          <w:rFonts w:ascii="Times New Roman" w:hAnsi="Times New Roman" w:cs="Times New Roman"/>
          <w:sz w:val="28"/>
          <w:szCs w:val="28"/>
        </w:rPr>
      </w:pPr>
    </w:p>
    <w:p w:rsidR="008B4E93" w:rsidRPr="00752F03" w:rsidRDefault="004C12F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100"/>
      <w:r w:rsidRPr="00752F03">
        <w:rPr>
          <w:rFonts w:ascii="Times New Roman" w:hAnsi="Times New Roman" w:cs="Times New Roman"/>
          <w:color w:val="auto"/>
          <w:sz w:val="28"/>
          <w:szCs w:val="28"/>
        </w:rPr>
        <w:t>I. Общая характеристика опасного объекта</w:t>
      </w:r>
    </w:p>
    <w:bookmarkEnd w:id="21"/>
    <w:p w:rsidR="008B4E93" w:rsidRPr="00752F03" w:rsidRDefault="008B4E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993"/>
      </w:tblGrid>
      <w:tr w:rsidR="00752F03" w:rsidRPr="00752F03"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752F03" w:rsidRPr="00752F03"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101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1. Полное и сокращенное наименование организации</w:t>
            </w:r>
            <w:bookmarkEnd w:id="22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102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 xml:space="preserve">2. Полный почтовый адрес, телефон, факс и телетайп организации, </w:t>
            </w:r>
            <w:r w:rsidRPr="0075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 руководителей</w:t>
            </w:r>
            <w:bookmarkEnd w:id="23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103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3. Краткий перечень основных направлений деятельности организации, связанных с эксплуатацией объекта</w:t>
            </w:r>
            <w:bookmarkEnd w:id="24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104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4. Сведения о размерах территории, санитарно-защитных и/или охранных зонах:</w:t>
            </w:r>
            <w:bookmarkEnd w:id="25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площадь объекта, м2;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размер санитарно-защитной зоны, м2.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105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5. Сведения о персонале:</w:t>
            </w:r>
            <w:bookmarkEnd w:id="26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общая численность, чел.;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наибольшая работающая смена, чел.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106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6. Износ производственных фондов, %.</w:t>
            </w:r>
            <w:bookmarkEnd w:id="27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107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7. Характеристика территории.</w:t>
            </w:r>
            <w:bookmarkEnd w:id="28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1071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7а. Среднегодовые:</w:t>
            </w:r>
            <w:bookmarkEnd w:id="29"/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направление ветра, румбы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скорость ветра, км/ч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относительная влажность, %.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1072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7б. Максимальные значения (по сезонам):</w:t>
            </w:r>
            <w:bookmarkEnd w:id="30"/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скорость ветра, км/ч.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1073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7в. Количество атмосферных осадков, мм:</w:t>
            </w:r>
            <w:bookmarkEnd w:id="31"/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среднегодовое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максимальное (по сезонам).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1074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7г. Температура, °С:</w:t>
            </w:r>
            <w:bookmarkEnd w:id="32"/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среднегодовая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максимальная (по сезонам).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1075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8. Сведения об опасных веществах на опасном объекте:</w:t>
            </w:r>
            <w:bookmarkEnd w:id="33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количество </w:t>
            </w:r>
            <w:proofErr w:type="spellStart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пожаро</w:t>
            </w:r>
            <w:proofErr w:type="spellEnd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взрыво</w:t>
            </w:r>
            <w:proofErr w:type="spellEnd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-, химически и биологически опасных веществ (по видам), тонн;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количество </w:t>
            </w:r>
            <w:proofErr w:type="spellStart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пожаро</w:t>
            </w:r>
            <w:proofErr w:type="spellEnd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взрыво</w:t>
            </w:r>
            <w:proofErr w:type="spellEnd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-, химически и биологически опасных веществ по каждому опасному производству, тонн;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E93" w:rsidRPr="00752F03">
        <w:tc>
          <w:tcPr>
            <w:tcW w:w="81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перечень и количество радиоактивных веществ (по видам), м3/Ки.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E93" w:rsidRPr="00752F03" w:rsidRDefault="008B4E93">
      <w:pPr>
        <w:rPr>
          <w:rFonts w:ascii="Times New Roman" w:hAnsi="Times New Roman" w:cs="Times New Roman"/>
          <w:sz w:val="28"/>
          <w:szCs w:val="28"/>
        </w:rPr>
      </w:pPr>
    </w:p>
    <w:p w:rsidR="008B4E93" w:rsidRPr="00752F03" w:rsidRDefault="004C12F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1200"/>
      <w:r w:rsidRPr="00752F03">
        <w:rPr>
          <w:rFonts w:ascii="Times New Roman" w:hAnsi="Times New Roman" w:cs="Times New Roman"/>
          <w:color w:val="auto"/>
          <w:sz w:val="28"/>
          <w:szCs w:val="28"/>
        </w:rPr>
        <w:t>II. Показатели степени риска при возникновении чрезвычайной ситуации</w:t>
      </w:r>
    </w:p>
    <w:bookmarkEnd w:id="34"/>
    <w:p w:rsidR="008B4E93" w:rsidRPr="00752F03" w:rsidRDefault="008B4E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993"/>
      </w:tblGrid>
      <w:tr w:rsidR="00752F03" w:rsidRPr="00752F03"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752F03" w:rsidRPr="00752F03">
        <w:tc>
          <w:tcPr>
            <w:tcW w:w="81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1201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 xml:space="preserve">1. Показатель приемлемого риска, </w:t>
            </w:r>
            <w:proofErr w:type="gramStart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год(</w:t>
            </w:r>
            <w:proofErr w:type="gramEnd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-1)</w:t>
            </w:r>
            <w:bookmarkEnd w:id="35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для персонала;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для населения, проживающего на близлежащей территории.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202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2. Краткая характеристика наиболее опасного сценария развития чрезвычайных ситуаций, (последовательность событий).</w:t>
            </w:r>
            <w:bookmarkEnd w:id="36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203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 степени риска для персонала и населения при </w:t>
            </w:r>
            <w:r w:rsidRPr="0075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опасном сценарии развития чрезвычайных ситуаций:</w:t>
            </w:r>
            <w:bookmarkEnd w:id="37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 xml:space="preserve">частота наиболее опасного сценария развития чрезвычайных ситуаций, </w:t>
            </w:r>
            <w:proofErr w:type="gramStart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год(</w:t>
            </w:r>
            <w:proofErr w:type="gramEnd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-1);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количество опасного вещества, участвующего в реализации наиболее опасного сценария, тонн, м3/Ки;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возможное количество погибших среди персонала, чел.;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возможное количество пострадавших среди персонала, чел.;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возможное количество погибших среди населения, чел.;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возможное количество пострадавших среди населения, чел.;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возможное количество населения, у которого могут быть нарушены условия жизнедеятельности с учетом воздействия вторичных факторов поражения и вредного воздействия на окружающую среду, чел.;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величина возможного ущерба, руб.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204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4. Размеры зон действия поражающих факторов при наиболее опасном сценарии развития чрезвычайных ситуаций:</w:t>
            </w:r>
            <w:bookmarkEnd w:id="38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площадь зон действия поражающих факторов при реализации наиболее опасного сценария развития чрезвычайных ситуаций, м2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количество разрушенных или поврежденных зданий, сооружений или технологического оборудования в зонах действия поражающих факторов при реализации наиболее опасного сценария развития чрезвычайных ситуаций, (отдельно по "слабой", "средней", "сильной", "полной" в % от общего количества).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205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5. Краткая характеристика наиболее вероятного сценария развития чрезвычайной ситуации, (последовательность событий)</w:t>
            </w:r>
            <w:bookmarkEnd w:id="39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206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6. Показатели степени риска для персонала и населения при наиболее вероятном сценарии развития чрезвычайной ситуации:</w:t>
            </w:r>
            <w:bookmarkEnd w:id="40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 xml:space="preserve">частота наиболее вероятного сценария развития чрезвычайной ситуации, </w:t>
            </w:r>
            <w:proofErr w:type="gramStart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год(</w:t>
            </w:r>
            <w:proofErr w:type="gramEnd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-1)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количество опасного вещества, участвующего в реализации наиболее вероятного сценария, тонн.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возможное количество погибших среди персонала, чел.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возможное количество пострадавших среди персонала, чел.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возможное количество погибших среди населения, чел.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возможное количество пострадавших среди населения, чел.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возможное количество населения, у которого могут быть нарушены условия жизнедеятельности с учетом воздействия вторичных факторов поражения и вредного воздействия на окружающую среду, чел.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величина возможного ущерба, руб.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207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7. Размеры зон действия поражающих факторов при реализации наиболее вероятного сценария развития чрезвычайной ситуации:</w:t>
            </w:r>
            <w:bookmarkEnd w:id="41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зон действия поражающих факторов при реализации наиболее вероятного сценария развития чрезвычайной ситуации, м2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количество разрушенных или поврежденных зданий, сооружений или технологического оборудования в зонах действия поражающих факторов при реализации наиболее вероятного сценария развития чрезвычайной ситуации, (отдельно по "слабой", "средней", "сильной", "полной" в % от общего количества)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208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 xml:space="preserve">8. Индивидуальный риск для персонала объекта, </w:t>
            </w:r>
            <w:proofErr w:type="gramStart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год(</w:t>
            </w:r>
            <w:proofErr w:type="gramEnd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-1)</w:t>
            </w:r>
            <w:bookmarkEnd w:id="42"/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81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209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 xml:space="preserve">9. Индивидуальный риск для населения на прилегающей территории, </w:t>
            </w:r>
            <w:proofErr w:type="gramStart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год(</w:t>
            </w:r>
            <w:proofErr w:type="gramEnd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-1)</w:t>
            </w:r>
            <w:bookmarkEnd w:id="43"/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E93" w:rsidRPr="00752F03">
        <w:tc>
          <w:tcPr>
            <w:tcW w:w="81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210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10. Коллективный риск (математическое ожидание потерь) - ожидаемое количество пострадавших (погибших) людей (персонала и населения) в результате возможных аварий (чрезвычайных ситуаций) за определенное время (год), чел/год</w:t>
            </w:r>
            <w:bookmarkEnd w:id="44"/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E93" w:rsidRPr="00752F03" w:rsidRDefault="008B4E93">
      <w:pPr>
        <w:rPr>
          <w:rFonts w:ascii="Times New Roman" w:hAnsi="Times New Roman" w:cs="Times New Roman"/>
          <w:sz w:val="28"/>
          <w:szCs w:val="28"/>
        </w:rPr>
      </w:pPr>
    </w:p>
    <w:p w:rsidR="008B4E93" w:rsidRPr="00752F03" w:rsidRDefault="004C12F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1300"/>
      <w:r w:rsidRPr="00752F03">
        <w:rPr>
          <w:rFonts w:ascii="Times New Roman" w:hAnsi="Times New Roman" w:cs="Times New Roman"/>
          <w:color w:val="auto"/>
          <w:sz w:val="28"/>
          <w:szCs w:val="28"/>
        </w:rPr>
        <w:t>III. Характеристика аварийности, травматизма и пожаров на опасном объекте</w:t>
      </w:r>
    </w:p>
    <w:bookmarkEnd w:id="45"/>
    <w:p w:rsidR="008B4E93" w:rsidRPr="00752F03" w:rsidRDefault="008B4E93">
      <w:pPr>
        <w:rPr>
          <w:rFonts w:ascii="Times New Roman" w:hAnsi="Times New Roman" w:cs="Times New Roman"/>
          <w:sz w:val="28"/>
          <w:szCs w:val="28"/>
        </w:rPr>
      </w:pPr>
    </w:p>
    <w:p w:rsidR="008B4E93" w:rsidRPr="00752F03" w:rsidRDefault="004C12F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1301"/>
      <w:r w:rsidRPr="00752F03">
        <w:rPr>
          <w:rFonts w:ascii="Times New Roman" w:hAnsi="Times New Roman" w:cs="Times New Roman"/>
          <w:color w:val="auto"/>
          <w:sz w:val="28"/>
          <w:szCs w:val="28"/>
        </w:rPr>
        <w:t>Характеристика аварийности на опасном объекте</w:t>
      </w:r>
    </w:p>
    <w:bookmarkEnd w:id="46"/>
    <w:p w:rsidR="008B4E93" w:rsidRPr="00752F03" w:rsidRDefault="008B4E93">
      <w:pPr>
        <w:rPr>
          <w:rFonts w:ascii="Times New Roman" w:hAnsi="Times New Roman" w:cs="Times New Roman"/>
          <w:sz w:val="28"/>
          <w:szCs w:val="28"/>
        </w:rPr>
      </w:pPr>
    </w:p>
    <w:p w:rsidR="008B4E93" w:rsidRPr="00752F03" w:rsidRDefault="008B4E93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8B4E93" w:rsidRPr="00752F03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106"/>
        <w:gridCol w:w="1135"/>
        <w:gridCol w:w="2100"/>
        <w:gridCol w:w="1652"/>
        <w:gridCol w:w="2128"/>
        <w:gridCol w:w="4124"/>
      </w:tblGrid>
      <w:tr w:rsidR="00752F03" w:rsidRPr="00752F03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п/п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NN 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Характеристика аварии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Причина аварии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Последствия аварии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% выполнения мероприятий, предусмотренных актами расследования</w:t>
            </w:r>
          </w:p>
        </w:tc>
      </w:tr>
      <w:tr w:rsidR="00752F03" w:rsidRPr="00752F03">
        <w:tc>
          <w:tcPr>
            <w:tcW w:w="1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2000 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2001 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2002 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2003 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2004 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3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93" w:rsidRPr="00752F03" w:rsidRDefault="004C12F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47" w:name="sub_1302"/>
            <w:r w:rsidRPr="00752F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Характеристика травматизма на опасном объекте</w:t>
            </w:r>
            <w:bookmarkEnd w:id="47"/>
          </w:p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Год п/п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N 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Характеристика травмы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Причина травмы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Последствия травмы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% выполнения мероприятий, предусмотренных актами расследования</w:t>
            </w:r>
          </w:p>
        </w:tc>
      </w:tr>
      <w:tr w:rsidR="00752F03" w:rsidRPr="00752F03">
        <w:tc>
          <w:tcPr>
            <w:tcW w:w="1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2000 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2001 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2002 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2003 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2004 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3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93" w:rsidRPr="00752F03" w:rsidRDefault="004C12F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48" w:name="sub_1303"/>
            <w:r w:rsidRPr="00752F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Характеристика пожаров на опасном объекте</w:t>
            </w:r>
            <w:bookmarkEnd w:id="48"/>
          </w:p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Год п/п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N 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Характеристика пожара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Причина пожара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Последствия пожара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% выполнения мероприятий, предусмотренных актами расследования</w:t>
            </w:r>
          </w:p>
        </w:tc>
      </w:tr>
      <w:tr w:rsidR="00752F03" w:rsidRPr="00752F03">
        <w:tc>
          <w:tcPr>
            <w:tcW w:w="1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2000 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2001 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2002 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2003 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2004 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17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E93" w:rsidRPr="00752F03">
        <w:tc>
          <w:tcPr>
            <w:tcW w:w="1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E93" w:rsidRPr="00752F03" w:rsidRDefault="008B4E93">
      <w:pPr>
        <w:rPr>
          <w:rFonts w:ascii="Times New Roman" w:hAnsi="Times New Roman" w:cs="Times New Roman"/>
          <w:sz w:val="28"/>
          <w:szCs w:val="28"/>
        </w:rPr>
      </w:pPr>
    </w:p>
    <w:p w:rsidR="008B4E93" w:rsidRPr="00752F03" w:rsidRDefault="008B4E93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8B4E93" w:rsidRPr="00752F03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B4E93" w:rsidRPr="00752F03" w:rsidRDefault="004C12F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400"/>
      <w:r w:rsidRPr="00752F03">
        <w:rPr>
          <w:rFonts w:ascii="Times New Roman" w:hAnsi="Times New Roman" w:cs="Times New Roman"/>
          <w:color w:val="auto"/>
          <w:sz w:val="28"/>
          <w:szCs w:val="28"/>
        </w:rPr>
        <w:lastRenderedPageBreak/>
        <w:t>IV. Характеристика мероприятий по предупреждению чрезвычайных ситуаций</w:t>
      </w:r>
    </w:p>
    <w:bookmarkEnd w:id="49"/>
    <w:p w:rsidR="008B4E93" w:rsidRPr="00752F03" w:rsidRDefault="008B4E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0"/>
        <w:gridCol w:w="2974"/>
      </w:tblGrid>
      <w:tr w:rsidR="00752F03" w:rsidRPr="00752F03">
        <w:tc>
          <w:tcPr>
            <w:tcW w:w="7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93" w:rsidRPr="00752F03" w:rsidRDefault="004C12F1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752F03" w:rsidRPr="00752F03">
        <w:tc>
          <w:tcPr>
            <w:tcW w:w="71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1401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1. Наличие на опасном объекте организационно-плановых документов в соответствии с "</w:t>
            </w:r>
            <w:hyperlink r:id="rId4" w:history="1">
              <w:r w:rsidRPr="00752F0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Требованиями</w:t>
              </w:r>
            </w:hyperlink>
            <w:r w:rsidRPr="00752F03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чрезвычайных ситуаций на потенциально опасных объектах и объектах жизнеобеспечения" (</w:t>
            </w:r>
            <w:hyperlink r:id="rId5" w:history="1">
              <w:r w:rsidRPr="00752F0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Приказ</w:t>
              </w:r>
            </w:hyperlink>
            <w:r w:rsidRPr="00752F03">
              <w:rPr>
                <w:rFonts w:ascii="Times New Roman" w:hAnsi="Times New Roman" w:cs="Times New Roman"/>
                <w:sz w:val="28"/>
                <w:szCs w:val="28"/>
              </w:rPr>
              <w:t xml:space="preserve"> МЧС России от 28.02.2003 г. N 105, зарегистрирован в Минюсте России 3.06.2002 N 3493), да/нет:</w:t>
            </w:r>
            <w:bookmarkEnd w:id="50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Положение по организации прогнозирования техногенных чрезвычайных ситуаций на опасном объекте;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Положение об органе управления по делам гражданской обороны и чрезвычайным ситуациям;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предупреждению и ликвидации чрезвычайных ситуаций;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план подготовки руководящего состава и специалистов по вопросам предупреждения, локализации и ликвидации чрезвычайных ситуаций;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декларация промышленной безопасности;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показатели степени риска чрезвычайных ситуаций.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1402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2. Последний срок оценки готовности опасного объекта к локализации и ликвидации чрезвычайных ситуаций и достаточности сил и средств по защите населения и территорий от чрезвычайных ситуаций, дата.</w:t>
            </w:r>
            <w:bookmarkEnd w:id="51"/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403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3. Наличие на опасном объекте Плана взаимодействия с антитеррористическими подразделениями ФСБ России, внутренними войсками МВД России, подразделениями вневедомственной охраны МВД России в случае несанкционированного вмешательства в деятельность объекта или при угрозе террористического акта, да/нет.</w:t>
            </w:r>
            <w:bookmarkEnd w:id="52"/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1404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4. Наличие на опасном объекте спасательных формирований, аварийно-восстановительных подразделений, подразделений пожарной охраны, да/нет (по видам).</w:t>
            </w:r>
            <w:bookmarkEnd w:id="53"/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1405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5. Укомплектованность личным составом спасательных формирований, аварийно-восстановительных подразделений, подразделений пожарной охраны в соответствии со штатным расписанием (по видам подразделений), % к необходимому количеству.</w:t>
            </w:r>
            <w:bookmarkEnd w:id="54"/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1406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6. Оснащенность приборами и оборудованием спасательных формирований, аварийно-</w:t>
            </w:r>
            <w:r w:rsidRPr="0075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восстановительных подразделений, подразделений пожарной охраны в соответствии с табелем оснащения, % к необходимому количеству.</w:t>
            </w:r>
            <w:bookmarkEnd w:id="55"/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1407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7. Укомплектованность служб и подразделений опасного объекта специалистами, осуществляющими деятельность в области предупреждения чрезвычайных ситуаций, % к необходимому количеству.</w:t>
            </w:r>
            <w:bookmarkEnd w:id="56"/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1408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8. Обучение спасательных формирований, аварийно-восстановительных подразделений, подразделений пожарной охраны, служб и подразделений опасного объекта, осуществляющих деятельность в области предупреждения, локализации и ликвидации чрезвычайных ситуаций, % прошедших обучение к общему количеству (по каждому подразделению).</w:t>
            </w:r>
            <w:bookmarkEnd w:id="57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1409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9. Наличие на опасном объекте систем оповещения персонала и населения, проживающего около опасного объекта, да/нет.</w:t>
            </w:r>
            <w:bookmarkEnd w:id="58"/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sub_1410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10. Наличие на объекте защитных сооружений (по видам сооружений и их назначению), количество укрываемых и % от нормативной потребности.</w:t>
            </w:r>
            <w:bookmarkEnd w:id="59"/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sub_1411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11. Наличие на опасном объекте работоспособных технических систем предупреждения и локализации чрезвычайных ситуаций, предусмотренных нормативными документами, да/нет (по видам).</w:t>
            </w:r>
            <w:bookmarkEnd w:id="60"/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1412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12. Наличие на объекте системы внутреннего противопожарного водопровода, его характеристики и соответствие требованиям нормативных документов.</w:t>
            </w:r>
            <w:bookmarkEnd w:id="61"/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1413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13. Наличие на объекте системы наружного противопожарного водопровода, его характеристики и соответствие требованиям нормативных документов.</w:t>
            </w:r>
            <w:bookmarkEnd w:id="62"/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1414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14. Соответствие генерального плана предприятия, объемно-планировочных решений помещений зданий и сооружений, путей эвакуации требованиям нормативных документов.</w:t>
            </w:r>
            <w:bookmarkEnd w:id="63"/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sub_1415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15. Наличие на опасном объекте подразделения охраны и технических систем обнаружения несанкционированного проникновения на территорию или систем физической защиты, да/нет.</w:t>
            </w:r>
            <w:bookmarkEnd w:id="64"/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1416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16. Наличие на опасном объекте пункта и автоматизированной системы управления производственным процессом, функционирующих в условиях чрезвычайных ситуаций, в соответствии с требованиями нормативных документов, да/нет.</w:t>
            </w:r>
            <w:bookmarkEnd w:id="65"/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1417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 Количество зданий и помещений, оборудованных автоматическими установками пожаротушения, ед. / % от общего количества, подлежащих оборудованию в соответствии с нормами.</w:t>
            </w:r>
            <w:bookmarkEnd w:id="66"/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sub_1418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18. Количество зданий и помещений, оборудованных системами автоматической пожарной сигнализации, ед. / % от общего количества, подлежащих оборудованию в соответствии с нормами.</w:t>
            </w:r>
            <w:bookmarkEnd w:id="67"/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3" w:rsidRPr="00752F03">
        <w:tc>
          <w:tcPr>
            <w:tcW w:w="7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sub_1419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19. Наличие на опасном объекте резервных источников электроснабжения, теплоснабжения, газоснабжения, водоснабжения, систем связи, обеспечивающих функционирование объекта при чрезвычайных ситуациях и действия аварийно-восстановительных подразделений при ликвидации чрезвычайных ситуаций (по видам), да/нет.</w:t>
            </w:r>
            <w:bookmarkEnd w:id="68"/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E93" w:rsidRPr="00752F03">
        <w:tc>
          <w:tcPr>
            <w:tcW w:w="7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4E93" w:rsidRPr="00752F03" w:rsidRDefault="004C12F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sub_1420"/>
            <w:r w:rsidRPr="00752F03">
              <w:rPr>
                <w:rFonts w:ascii="Times New Roman" w:hAnsi="Times New Roman" w:cs="Times New Roman"/>
                <w:sz w:val="28"/>
                <w:szCs w:val="28"/>
              </w:rPr>
              <w:t>20. Наличие договора страхования ответственности за причинение вреда при эксплуатации опасного объекта за нанесенный ущерб физическим, юридическим лицам и окружающей природной среде, да/нет.</w:t>
            </w:r>
            <w:bookmarkEnd w:id="69"/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E93" w:rsidRPr="00752F03" w:rsidRDefault="008B4E93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2F1" w:rsidRPr="00752F03" w:rsidRDefault="004C12F1">
      <w:pPr>
        <w:rPr>
          <w:rFonts w:ascii="Times New Roman" w:hAnsi="Times New Roman" w:cs="Times New Roman"/>
          <w:sz w:val="28"/>
          <w:szCs w:val="28"/>
        </w:rPr>
      </w:pPr>
    </w:p>
    <w:sectPr w:rsidR="004C12F1" w:rsidRPr="00752F03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94"/>
    <w:rsid w:val="00117494"/>
    <w:rsid w:val="004C12F1"/>
    <w:rsid w:val="00752F03"/>
    <w:rsid w:val="008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4514B"/>
  <w14:defaultImageDpi w14:val="0"/>
  <w15:docId w15:val="{98BFE3D1-12E5-46D7-8DA9-D677E4CF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30310&amp;sub=0" TargetMode="External"/><Relationship Id="rId4" Type="http://schemas.openxmlformats.org/officeDocument/2006/relationships/hyperlink" Target="http://ivo.garant.ru/document?id=1203031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татаринов</cp:lastModifiedBy>
  <cp:revision>3</cp:revision>
  <dcterms:created xsi:type="dcterms:W3CDTF">2016-10-27T04:22:00Z</dcterms:created>
  <dcterms:modified xsi:type="dcterms:W3CDTF">2016-10-27T05:47:00Z</dcterms:modified>
</cp:coreProperties>
</file>