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8A" w:rsidRDefault="00DB308A">
      <w:pPr>
        <w:pStyle w:val="ConsPlusTitle"/>
        <w:jc w:val="center"/>
      </w:pPr>
      <w:r>
        <w:t>ПРАВИТЕЛЬСТВО КАМЧАТСКОГО КРАЯ</w:t>
      </w:r>
    </w:p>
    <w:p w:rsidR="00DB308A" w:rsidRDefault="00DB308A">
      <w:pPr>
        <w:pStyle w:val="ConsPlusTitle"/>
        <w:jc w:val="center"/>
      </w:pPr>
    </w:p>
    <w:p w:rsidR="00DB308A" w:rsidRDefault="00DB308A">
      <w:pPr>
        <w:pStyle w:val="ConsPlusTitle"/>
        <w:jc w:val="center"/>
      </w:pPr>
      <w:r>
        <w:t>РАСПОРЯЖЕНИЕ</w:t>
      </w:r>
    </w:p>
    <w:p w:rsidR="00DB308A" w:rsidRDefault="00DB308A">
      <w:pPr>
        <w:pStyle w:val="ConsPlusTitle"/>
        <w:jc w:val="center"/>
      </w:pPr>
      <w:r>
        <w:t>от 26 июля 2011 г. N 356-РП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03.08.1996 N 924 "О силах и средствах единой государственной системы предупреждения и ликвидации чрезвычайных ситуаций", Постановлением </w:t>
      </w:r>
      <w:hyperlink r:id="rId5" w:history="1">
        <w:r>
          <w:rPr>
            <w:color w:val="0000FF"/>
          </w:rPr>
          <w:t>Правительства</w:t>
        </w:r>
      </w:hyperlink>
      <w:r>
        <w:t xml:space="preserve"> Российской Федерации от 30.12.2003 N 794 "О единой государственной системе предупреждения и ликвидации чрезвычайных ситуаций", Постановлением Правительства Камчатского края от 03.10.2008 N 298-П "Об утверждении положения о Камчатской территориальной подсистеме единой государственной системы предупреждения и ликвидации чрезвычайных ситуаций"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перечень сил</w:t>
        </w:r>
      </w:hyperlink>
      <w:r>
        <w:t xml:space="preserve"> и средств постоянной готовности Камчатской территориальной подсистемы единой государственной системы предупреждения и ликвидации чрезвычайных ситуаций согласно приложению.</w:t>
      </w:r>
    </w:p>
    <w:p w:rsidR="00DB308A" w:rsidRDefault="00DB308A">
      <w:pPr>
        <w:pStyle w:val="ConsPlusNormal"/>
        <w:ind w:firstLine="540"/>
        <w:jc w:val="both"/>
      </w:pPr>
      <w:r>
        <w:t>2. Рекомендовать:</w:t>
      </w:r>
    </w:p>
    <w:p w:rsidR="00DB308A" w:rsidRDefault="00DB308A">
      <w:pPr>
        <w:pStyle w:val="ConsPlusNormal"/>
        <w:ind w:firstLine="540"/>
        <w:jc w:val="both"/>
      </w:pPr>
      <w:r>
        <w:t xml:space="preserve">1) органам местного самоуправления муниципальных образований в Камчатском крае, руководителям организаций, расположенных в Камчатском крае, принять соответствующие меры по подготовке и содержанию в готовности необходимых сил и </w:t>
      </w:r>
      <w:proofErr w:type="gramStart"/>
      <w:r>
        <w:t>средств для защиты населения</w:t>
      </w:r>
      <w:proofErr w:type="gramEnd"/>
      <w:r>
        <w:t xml:space="preserve"> и территорий от чрезвычайных ситуаций;</w:t>
      </w:r>
    </w:p>
    <w:p w:rsidR="00DB308A" w:rsidRDefault="00DB308A">
      <w:pPr>
        <w:pStyle w:val="ConsPlusNormal"/>
        <w:ind w:firstLine="540"/>
        <w:jc w:val="both"/>
      </w:pPr>
      <w:r>
        <w:t xml:space="preserve">2)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обеспечить организационно-методическую помощь по подготовке и содержанию в готовности необходимых сил и </w:t>
      </w:r>
      <w:proofErr w:type="gramStart"/>
      <w:r>
        <w:t>средств для защиты населения</w:t>
      </w:r>
      <w:proofErr w:type="gramEnd"/>
      <w:r>
        <w:t xml:space="preserve"> и территорий Камчатского края от чрезвычайных ситуаций.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right"/>
      </w:pPr>
      <w:r>
        <w:t>Губернатор</w:t>
      </w:r>
    </w:p>
    <w:p w:rsidR="00DB308A" w:rsidRDefault="00DB308A">
      <w:pPr>
        <w:pStyle w:val="ConsPlusNormal"/>
        <w:jc w:val="right"/>
      </w:pPr>
      <w:r>
        <w:t>Камчатского края</w:t>
      </w:r>
    </w:p>
    <w:p w:rsidR="00DB308A" w:rsidRDefault="00DB308A">
      <w:pPr>
        <w:pStyle w:val="ConsPlusNormal"/>
        <w:jc w:val="right"/>
      </w:pPr>
      <w:r>
        <w:t>В.И.ИЛЮХИН</w:t>
      </w:r>
    </w:p>
    <w:p w:rsidR="00DB308A" w:rsidRDefault="00DB308A">
      <w:pPr>
        <w:pStyle w:val="ConsPlusNormal"/>
        <w:jc w:val="right"/>
      </w:pPr>
    </w:p>
    <w:p w:rsidR="00DB308A" w:rsidRDefault="00DB308A">
      <w:pPr>
        <w:pStyle w:val="ConsPlusNormal"/>
        <w:jc w:val="right"/>
      </w:pPr>
    </w:p>
    <w:p w:rsidR="00DB308A" w:rsidRDefault="00DB308A">
      <w:pPr>
        <w:pStyle w:val="ConsPlusNormal"/>
        <w:jc w:val="right"/>
      </w:pPr>
    </w:p>
    <w:p w:rsidR="00DB308A" w:rsidRDefault="00DB308A">
      <w:pPr>
        <w:pStyle w:val="ConsPlusNormal"/>
        <w:jc w:val="right"/>
      </w:pPr>
    </w:p>
    <w:p w:rsidR="00DB308A" w:rsidRDefault="00DB308A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07069B" w:rsidRDefault="0007069B">
      <w:pPr>
        <w:pStyle w:val="ConsPlusNormal"/>
        <w:jc w:val="right"/>
      </w:pPr>
    </w:p>
    <w:p w:rsidR="00DB308A" w:rsidRDefault="00DB308A">
      <w:pPr>
        <w:pStyle w:val="ConsPlusNormal"/>
        <w:jc w:val="right"/>
      </w:pPr>
      <w:r>
        <w:lastRenderedPageBreak/>
        <w:t>Приложение</w:t>
      </w:r>
    </w:p>
    <w:p w:rsidR="00DB308A" w:rsidRDefault="00DB308A">
      <w:pPr>
        <w:pStyle w:val="ConsPlusNormal"/>
        <w:jc w:val="right"/>
      </w:pPr>
      <w:r>
        <w:t>к Распоряжению Правительства</w:t>
      </w:r>
    </w:p>
    <w:p w:rsidR="00DB308A" w:rsidRDefault="00DB308A">
      <w:pPr>
        <w:pStyle w:val="ConsPlusNormal"/>
        <w:jc w:val="right"/>
      </w:pPr>
      <w:r>
        <w:t>Камчатского края</w:t>
      </w:r>
    </w:p>
    <w:p w:rsidR="00DB308A" w:rsidRDefault="00DB308A">
      <w:pPr>
        <w:pStyle w:val="ConsPlusNormal"/>
        <w:jc w:val="right"/>
      </w:pPr>
      <w:r>
        <w:t>от 26.07.2011 N 356-РП</w:t>
      </w:r>
    </w:p>
    <w:p w:rsidR="00DB308A" w:rsidRDefault="00DB308A">
      <w:pPr>
        <w:pStyle w:val="ConsPlusNormal"/>
        <w:jc w:val="right"/>
      </w:pPr>
    </w:p>
    <w:p w:rsidR="00DB308A" w:rsidRDefault="00DB308A">
      <w:pPr>
        <w:pStyle w:val="ConsPlusTitle"/>
        <w:jc w:val="center"/>
      </w:pPr>
      <w:bookmarkStart w:id="0" w:name="P26"/>
      <w:bookmarkEnd w:id="0"/>
      <w:r>
        <w:t>ПЕРЕЧЕНЬ</w:t>
      </w:r>
    </w:p>
    <w:p w:rsidR="00DB308A" w:rsidRDefault="00DB308A">
      <w:pPr>
        <w:pStyle w:val="ConsPlusTitle"/>
        <w:jc w:val="center"/>
      </w:pPr>
      <w:r>
        <w:t>СИЛ И СРЕДСТВ ПОСТОЯННОЙ ГОТОВНОСТИ</w:t>
      </w:r>
    </w:p>
    <w:p w:rsidR="00DB308A" w:rsidRDefault="00DB308A">
      <w:pPr>
        <w:pStyle w:val="ConsPlusTitle"/>
        <w:jc w:val="center"/>
      </w:pPr>
      <w:r>
        <w:t>КАМЧАТСКОЙ ТЕРРИТОРИАЛЬНОЙ ПОДСИСТЕМЫ</w:t>
      </w:r>
    </w:p>
    <w:p w:rsidR="00DB308A" w:rsidRDefault="00DB308A">
      <w:pPr>
        <w:pStyle w:val="ConsPlusTitle"/>
        <w:jc w:val="center"/>
      </w:pPr>
      <w:r>
        <w:t>ЕДИНОЙ ГОСУДАРСТВЕННОЙ СИСТЕМЫ ПРЕДУПРЕЖДЕНИЯ</w:t>
      </w:r>
    </w:p>
    <w:p w:rsidR="00DB308A" w:rsidRDefault="00DB308A">
      <w:pPr>
        <w:pStyle w:val="ConsPlusTitle"/>
        <w:jc w:val="center"/>
      </w:pPr>
      <w:r>
        <w:t>И ЛИКВИДАЦИИ ЧРЕЗВЫЧАЙНЫХ СИТУАЦИЙ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jc w:val="center"/>
      </w:pPr>
      <w:r>
        <w:t>МЧС России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Государственное учреждение "Главное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Государственное учреждение "Центр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Камчатский поисково-спасательный отряд - филиал Дальневосточного поисково-спасательного отряда Министерства Российской Федерации по делам гражданской обороны, чрезвычайным ситуациям и ликвидации последствий стихийных бедствий поиска и спасания на водных объектах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Государственное учреждение "Специализированная пожарно-спасательная часть Федеральной противопожарной службы по Камчатскому краю"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Государственное учреждение "Отряд Федеральной противопожарной службы по Камчатскому краю"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Камчатский горноспасательный пункт филиала "Военизированный горноспасательный отряд Северо-Востока" Федерального государственного унитарного предприятия "Военизированная горноспасательная часть" (по согласованию).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Ветеринарная служба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Агентство по ветеринарии Камчатского края;</w:t>
      </w:r>
    </w:p>
    <w:p w:rsidR="00DB308A" w:rsidRDefault="00DB308A">
      <w:pPr>
        <w:pStyle w:val="ConsPlusNormal"/>
        <w:ind w:firstLine="540"/>
        <w:jc w:val="both"/>
      </w:pPr>
      <w:r>
        <w:t>Управление Федеральной службы по надзору в сфере защиты прав потребителей и благополучия человека по Камчатскому краю (по согласованию).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Служба защиты растений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Управление Федеральной службы по ветеринарному и фитосанитарному надзору по Камчатскому краю и Чукотскому автономному округу (по согласованию).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Служба предупреждения и ликвидации</w:t>
      </w:r>
    </w:p>
    <w:p w:rsidR="00DB308A" w:rsidRDefault="00DB308A">
      <w:pPr>
        <w:pStyle w:val="ConsPlusNormal"/>
        <w:jc w:val="center"/>
      </w:pPr>
      <w:r>
        <w:t>чрезвычайных ситуаций на объектах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Краевое государственное учреждение "Центр обеспечения действий по гражданской обороне, чрезвычайным ситуациям и пожарной безопасности в Камчатском крае" при Министерстве специальных программ Камчатского края.</w:t>
      </w:r>
    </w:p>
    <w:p w:rsidR="00DB308A" w:rsidRDefault="00DB308A">
      <w:pPr>
        <w:pStyle w:val="ConsPlusNormal"/>
        <w:jc w:val="center"/>
      </w:pPr>
      <w:r>
        <w:lastRenderedPageBreak/>
        <w:t>Служба по карантину растений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Министерство природных ресурсов и экологии Камчатского края.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Служба резервов продовольственных и кормовых ресурсов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ind w:firstLine="540"/>
        <w:jc w:val="both"/>
      </w:pPr>
      <w:r>
        <w:t>Министерство сельского хозяйства, пищевой и перерабатывающей промышленности Камчатского края.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Минстрой России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Министерство строительства Камчатского края.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Минтопэнерго России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Камчатское управление Федеральной службы по экологическому, технологическому и атомному надзору (по согласованию);</w:t>
      </w:r>
    </w:p>
    <w:p w:rsidR="00DB308A" w:rsidRDefault="00DB308A">
      <w:pPr>
        <w:pStyle w:val="ConsPlusNormal"/>
        <w:ind w:firstLine="540"/>
        <w:jc w:val="both"/>
      </w:pPr>
      <w:r>
        <w:t xml:space="preserve">Открытое акционерное общество "Камчатский </w:t>
      </w:r>
      <w:proofErr w:type="spellStart"/>
      <w:r>
        <w:t>газоэнергетический</w:t>
      </w:r>
      <w:proofErr w:type="spellEnd"/>
      <w:r>
        <w:t xml:space="preserve"> комплекс"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Открытое акционерное общество "</w:t>
      </w:r>
      <w:proofErr w:type="spellStart"/>
      <w:r>
        <w:t>Камчатгазпром</w:t>
      </w:r>
      <w:proofErr w:type="spellEnd"/>
      <w:r>
        <w:t>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Открытое акционерное общество "Камчатскэнерго" (по согласованию).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Минтранс России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Министерство транспорта и дорожного строительства Камчатского края;</w:t>
      </w:r>
    </w:p>
    <w:p w:rsidR="00DB308A" w:rsidRDefault="00DB308A">
      <w:pPr>
        <w:pStyle w:val="ConsPlusNormal"/>
        <w:ind w:firstLine="540"/>
        <w:jc w:val="both"/>
      </w:pPr>
      <w:r>
        <w:t>Федеральное государственное унитарное предприятие "</w:t>
      </w:r>
      <w:proofErr w:type="spellStart"/>
      <w:r>
        <w:t>Камчатавтодор</w:t>
      </w:r>
      <w:proofErr w:type="spellEnd"/>
      <w:r>
        <w:t>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Открытое акционерное общество "Петропавловск-Камчатский морской торговый порт" (по согласованию);</w:t>
      </w:r>
    </w:p>
    <w:p w:rsidR="00DB308A" w:rsidRDefault="00DB308A">
      <w:pPr>
        <w:pStyle w:val="ConsPlusNormal"/>
        <w:ind w:firstLine="540"/>
        <w:jc w:val="both"/>
      </w:pPr>
      <w:r>
        <w:t xml:space="preserve">Морской спасательный </w:t>
      </w:r>
      <w:proofErr w:type="spellStart"/>
      <w:r>
        <w:t>подцентр</w:t>
      </w:r>
      <w:proofErr w:type="spellEnd"/>
      <w:r>
        <w:t xml:space="preserve"> г. Петропавловск-Камчатский (по согласованию);</w:t>
      </w:r>
    </w:p>
    <w:p w:rsidR="00DB308A" w:rsidRDefault="00DB308A">
      <w:pPr>
        <w:pStyle w:val="ConsPlusNormal"/>
        <w:ind w:firstLine="540"/>
        <w:jc w:val="both"/>
      </w:pPr>
      <w:r>
        <w:t>Федеральное казенное учреждение "Камчатская региональная поисково-спасательная база" (по согласованию).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Минздрав России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Министерство здравоохранения Камчатского края.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Росгидромет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Государственное учреждение "Камчатское управление по гидрометеорологии и мониторингу окружающей среды" (по согласованию).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jc w:val="center"/>
      </w:pPr>
      <w:r>
        <w:t>Рослесхоз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Агентство лесного хозяйства и охраны животного мира Камчатского края.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jc w:val="center"/>
      </w:pPr>
      <w:r>
        <w:t>Всероссийская служба медицины катастроф</w:t>
      </w:r>
    </w:p>
    <w:p w:rsidR="00DB308A" w:rsidRDefault="00DB308A">
      <w:pPr>
        <w:pStyle w:val="ConsPlusNormal"/>
        <w:jc w:val="center"/>
      </w:pPr>
    </w:p>
    <w:p w:rsidR="00DB308A" w:rsidRDefault="00DB308A">
      <w:pPr>
        <w:pStyle w:val="ConsPlusNormal"/>
        <w:ind w:firstLine="540"/>
        <w:jc w:val="both"/>
      </w:pPr>
      <w:r>
        <w:t>Государственное учреждение здравоохранения "Камчатский территориальный центр медицины катастроф".</w:t>
      </w:r>
    </w:p>
    <w:p w:rsidR="00DB308A" w:rsidRDefault="00DB308A">
      <w:pPr>
        <w:pStyle w:val="ConsPlusNormal"/>
        <w:ind w:firstLine="540"/>
        <w:jc w:val="both"/>
      </w:pPr>
    </w:p>
    <w:p w:rsidR="00DB308A" w:rsidRDefault="00DB308A">
      <w:pPr>
        <w:pStyle w:val="ConsPlusNormal"/>
        <w:ind w:firstLine="540"/>
      </w:pPr>
    </w:p>
    <w:p w:rsidR="00DB308A" w:rsidRDefault="00DB308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  <w:bookmarkStart w:id="1" w:name="_GoBack"/>
      <w:bookmarkEnd w:id="1"/>
    </w:p>
    <w:sectPr w:rsidR="00DB308A" w:rsidSect="00FE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8A"/>
    <w:rsid w:val="0007069B"/>
    <w:rsid w:val="003A7E14"/>
    <w:rsid w:val="00797F4E"/>
    <w:rsid w:val="007B7B5D"/>
    <w:rsid w:val="00D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D8EC8"/>
  <w15:chartTrackingRefBased/>
  <w15:docId w15:val="{528434B7-B0EC-4617-BDE4-7FCA0FF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08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B308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B308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584F5622570DDCCE8D60DB117456FC68B75F583634F496C0B53CEAFFC7v4C" TargetMode="External"/><Relationship Id="rId4" Type="http://schemas.openxmlformats.org/officeDocument/2006/relationships/hyperlink" Target="consultantplus://offline/ref=B7584F5622570DDCCE8D60DB117456FC68B75F5B3A36F496C0B53CEAFFC7v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Олегович</dc:creator>
  <cp:keywords/>
  <dc:description/>
  <cp:lastModifiedBy>сергей татаринов</cp:lastModifiedBy>
  <cp:revision>3</cp:revision>
  <dcterms:created xsi:type="dcterms:W3CDTF">2016-10-26T02:46:00Z</dcterms:created>
  <dcterms:modified xsi:type="dcterms:W3CDTF">2016-10-26T21:18:00Z</dcterms:modified>
</cp:coreProperties>
</file>