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7E" w:rsidRDefault="004E7D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7D7E" w:rsidRDefault="004E7D7E">
      <w:pPr>
        <w:pStyle w:val="ConsPlusNormal"/>
        <w:jc w:val="both"/>
      </w:pPr>
    </w:p>
    <w:p w:rsidR="004E7D7E" w:rsidRDefault="004E7D7E">
      <w:pPr>
        <w:pStyle w:val="ConsPlusTitle"/>
        <w:jc w:val="center"/>
      </w:pPr>
      <w:r>
        <w:t>ПРАВИТЕЛЬСТВО РОССИЙСКОЙ ФЕДЕРАЦИИ</w:t>
      </w:r>
    </w:p>
    <w:p w:rsidR="004E7D7E" w:rsidRDefault="004E7D7E">
      <w:pPr>
        <w:pStyle w:val="ConsPlusTitle"/>
        <w:jc w:val="center"/>
      </w:pPr>
    </w:p>
    <w:p w:rsidR="004E7D7E" w:rsidRDefault="004E7D7E">
      <w:pPr>
        <w:pStyle w:val="ConsPlusTitle"/>
        <w:jc w:val="center"/>
      </w:pPr>
      <w:r>
        <w:t>ПОСТАНОВЛЕНИЕ</w:t>
      </w:r>
    </w:p>
    <w:p w:rsidR="004E7D7E" w:rsidRDefault="004E7D7E">
      <w:pPr>
        <w:pStyle w:val="ConsPlusTitle"/>
        <w:jc w:val="center"/>
      </w:pPr>
      <w:r>
        <w:t>от 26 февраля 2010 г. N 93</w:t>
      </w:r>
    </w:p>
    <w:p w:rsidR="004E7D7E" w:rsidRDefault="004E7D7E">
      <w:pPr>
        <w:pStyle w:val="ConsPlusTitle"/>
        <w:jc w:val="center"/>
      </w:pPr>
    </w:p>
    <w:p w:rsidR="004E7D7E" w:rsidRDefault="004E7D7E">
      <w:pPr>
        <w:pStyle w:val="ConsPlusTitle"/>
        <w:jc w:val="center"/>
      </w:pPr>
      <w:r>
        <w:t>О ВИДАХ ГОСУДАРСТВЕННОЙ ИЛИ ИНОЙ СЛУЖБЫ,</w:t>
      </w:r>
    </w:p>
    <w:p w:rsidR="004E7D7E" w:rsidRDefault="004E7D7E">
      <w:pPr>
        <w:pStyle w:val="ConsPlusTitle"/>
        <w:jc w:val="center"/>
      </w:pPr>
      <w:r>
        <w:t>К КОТОРОЙ ПРИВЛЕКАЮТСЯ ЧЛЕНЫ ХУТОРСКИХ, СТАНИЧНЫХ,</w:t>
      </w:r>
    </w:p>
    <w:p w:rsidR="004E7D7E" w:rsidRDefault="004E7D7E">
      <w:pPr>
        <w:pStyle w:val="ConsPlusTitle"/>
        <w:jc w:val="center"/>
      </w:pPr>
      <w:r>
        <w:t>ГОРОДСКИХ, РАЙОННЫХ (ЮРТОВЫХ), ОКРУЖНЫХ (ОТДЕЛЬСКИХ)</w:t>
      </w:r>
    </w:p>
    <w:p w:rsidR="004E7D7E" w:rsidRDefault="004E7D7E">
      <w:pPr>
        <w:pStyle w:val="ConsPlusTitle"/>
        <w:jc w:val="center"/>
      </w:pPr>
      <w:r>
        <w:t>И ВОЙСКОВЫХ КАЗАЧЬИХ ОБЩЕСТВ</w:t>
      </w:r>
    </w:p>
    <w:p w:rsidR="004E7D7E" w:rsidRDefault="004E7D7E">
      <w:pPr>
        <w:pStyle w:val="ConsPlusNormal"/>
        <w:jc w:val="center"/>
      </w:pPr>
      <w:r>
        <w:t>Список изменяющих документов</w:t>
      </w:r>
    </w:p>
    <w:p w:rsidR="004E7D7E" w:rsidRDefault="004E7D7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07.10.2015 N 1071)</w:t>
      </w:r>
    </w:p>
    <w:p w:rsidR="004E7D7E" w:rsidRDefault="004E7D7E">
      <w:pPr>
        <w:pStyle w:val="ConsPlusNormal"/>
        <w:jc w:val="center"/>
      </w:pPr>
    </w:p>
    <w:p w:rsidR="004E7D7E" w:rsidRDefault="004E7D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7 октября 2009 г.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 Правительство Российской Федерации постановляет:</w:t>
      </w:r>
    </w:p>
    <w:p w:rsidR="004E7D7E" w:rsidRDefault="004E7D7E">
      <w:pPr>
        <w:pStyle w:val="ConsPlusNormal"/>
        <w:ind w:firstLine="540"/>
        <w:jc w:val="both"/>
      </w:pPr>
      <w:r>
        <w:t>1. Установить, что члены хуторских, станичных, городских, районных (юртовых), окружных (отдельских) и войсковых казачьих обществ привлекаются федеральными органами исполнительной власти и (или) их территориальными органами к несению федеральной государственной гражданской службы, военной службы и федеральной государственной службы, связанной с правоохранительной деятельностью, в следующих сферах деятельности:</w:t>
      </w:r>
    </w:p>
    <w:p w:rsidR="004E7D7E" w:rsidRDefault="004E7D7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07.10.2015 N 1071)</w:t>
      </w:r>
    </w:p>
    <w:p w:rsidR="004E7D7E" w:rsidRDefault="004E7D7E">
      <w:pPr>
        <w:pStyle w:val="ConsPlusNormal"/>
        <w:ind w:firstLine="540"/>
        <w:jc w:val="both"/>
      </w:pPr>
      <w:r>
        <w:t>а) организация и ведение воинского учета членов казачьих обществ, организация военно-патриотического воспитания призывников, их подготовки к военной службе и вневойсковой подготовки членов казачьих обществ во время их пребывания в запасе;</w:t>
      </w:r>
    </w:p>
    <w:p w:rsidR="004E7D7E" w:rsidRDefault="004E7D7E">
      <w:pPr>
        <w:pStyle w:val="ConsPlusNormal"/>
        <w:ind w:firstLine="540"/>
        <w:jc w:val="both"/>
      </w:pPr>
      <w:r>
        <w:t>б) предупреждение и ликвидация чрезвычайных ситуаций и ликвидация последствий стихийных бедствий, гражданская и территориальная оборона, осуществление природоохранных мероприятий;</w:t>
      </w:r>
    </w:p>
    <w:p w:rsidR="004E7D7E" w:rsidRDefault="004E7D7E">
      <w:pPr>
        <w:pStyle w:val="ConsPlusNormal"/>
        <w:ind w:firstLine="540"/>
        <w:jc w:val="both"/>
      </w:pPr>
      <w:r>
        <w:t>в) охрана общественного порядка, обеспечение экологической и пожарной безопасности, защита государственной границы Российской Федерации, борьба с терроризмом.</w:t>
      </w:r>
    </w:p>
    <w:p w:rsidR="004E7D7E" w:rsidRDefault="004E7D7E">
      <w:pPr>
        <w:pStyle w:val="ConsPlusNormal"/>
        <w:ind w:firstLine="540"/>
        <w:jc w:val="both"/>
      </w:pPr>
      <w:r>
        <w:t>2. Установить, что члены хуторских, станичных, городских, районных (юртовых), окружных (отдельских) и войсковых казачьих обществ привлекаются федеральными органами исполнительной власти и (или) их территориальными органами к иным видам службы в следующих сферах деятельности:</w:t>
      </w:r>
    </w:p>
    <w:p w:rsidR="004E7D7E" w:rsidRDefault="004E7D7E">
      <w:pPr>
        <w:pStyle w:val="ConsPlusNormal"/>
        <w:ind w:firstLine="540"/>
        <w:jc w:val="both"/>
      </w:pPr>
      <w:r>
        <w:t>а) охрана объектов животного мира;</w:t>
      </w:r>
    </w:p>
    <w:p w:rsidR="004E7D7E" w:rsidRDefault="004E7D7E">
      <w:pPr>
        <w:pStyle w:val="ConsPlusNormal"/>
        <w:ind w:firstLine="540"/>
        <w:jc w:val="both"/>
      </w:pPr>
      <w:r>
        <w:t>б) охрана лесов;</w:t>
      </w:r>
    </w:p>
    <w:p w:rsidR="004E7D7E" w:rsidRDefault="004E7D7E">
      <w:pPr>
        <w:pStyle w:val="ConsPlusNormal"/>
        <w:ind w:firstLine="540"/>
        <w:jc w:val="both"/>
      </w:pPr>
      <w:r>
        <w:t>в) охрана объектов обеспечения жизнедеятельности населения;</w:t>
      </w:r>
    </w:p>
    <w:p w:rsidR="004E7D7E" w:rsidRDefault="004E7D7E">
      <w:pPr>
        <w:pStyle w:val="ConsPlusNormal"/>
        <w:ind w:firstLine="540"/>
        <w:jc w:val="both"/>
      </w:pPr>
      <w:r>
        <w:t>г) охрана объектов, находящихся в государственной и муниципальной собственности;</w:t>
      </w:r>
    </w:p>
    <w:p w:rsidR="004E7D7E" w:rsidRDefault="004E7D7E">
      <w:pPr>
        <w:pStyle w:val="ConsPlusNormal"/>
        <w:ind w:firstLine="540"/>
        <w:jc w:val="both"/>
      </w:pPr>
      <w:r>
        <w:t>д) охрана объектов культурного наследия.</w:t>
      </w:r>
    </w:p>
    <w:p w:rsidR="004E7D7E" w:rsidRDefault="004E7D7E">
      <w:pPr>
        <w:pStyle w:val="ConsPlusNormal"/>
        <w:ind w:firstLine="540"/>
        <w:jc w:val="both"/>
      </w:pPr>
      <w:r>
        <w:t>3. Рекомендовать органам исполнительной власти субъектов Российской Федерации и органам местного самоуправления при привлечении членов хуторских, станичных, городских, районных (юртовых), окружных (отдельских) и войсковых казачьих обществ к несению государственной гражданской службы субъектов Российской Федерации и муниципальной службы руководствоваться настоящим Постановлением.</w:t>
      </w:r>
    </w:p>
    <w:p w:rsidR="004E7D7E" w:rsidRDefault="004E7D7E">
      <w:pPr>
        <w:pStyle w:val="ConsPlusNormal"/>
        <w:ind w:firstLine="540"/>
        <w:jc w:val="both"/>
      </w:pPr>
    </w:p>
    <w:p w:rsidR="004E7D7E" w:rsidRDefault="004E7D7E">
      <w:pPr>
        <w:pStyle w:val="ConsPlusNormal"/>
        <w:jc w:val="right"/>
      </w:pPr>
      <w:r>
        <w:t>Председатель Правительства</w:t>
      </w:r>
    </w:p>
    <w:p w:rsidR="004E7D7E" w:rsidRDefault="004E7D7E">
      <w:pPr>
        <w:pStyle w:val="ConsPlusNormal"/>
        <w:jc w:val="right"/>
      </w:pPr>
      <w:r>
        <w:t>Российской Федерации</w:t>
      </w:r>
    </w:p>
    <w:p w:rsidR="004E7D7E" w:rsidRDefault="004E7D7E">
      <w:pPr>
        <w:pStyle w:val="ConsPlusNormal"/>
        <w:jc w:val="right"/>
      </w:pPr>
      <w:r>
        <w:t>В.ПУТИН</w:t>
      </w:r>
    </w:p>
    <w:p w:rsidR="004E7D7E" w:rsidRDefault="004E7D7E">
      <w:pPr>
        <w:pStyle w:val="ConsPlusNormal"/>
        <w:ind w:firstLine="540"/>
        <w:jc w:val="both"/>
      </w:pPr>
    </w:p>
    <w:p w:rsidR="004E7D7E" w:rsidRDefault="004E7D7E">
      <w:pPr>
        <w:pStyle w:val="ConsPlusNormal"/>
        <w:ind w:firstLine="540"/>
        <w:jc w:val="both"/>
      </w:pPr>
    </w:p>
    <w:p w:rsidR="004E7D7E" w:rsidRDefault="004E7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562" w:rsidRDefault="002E5562">
      <w:bookmarkStart w:id="0" w:name="_GoBack"/>
      <w:bookmarkEnd w:id="0"/>
    </w:p>
    <w:sectPr w:rsidR="002E5562" w:rsidSect="006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7E"/>
    <w:rsid w:val="002E5562"/>
    <w:rsid w:val="004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8A67C-6923-413E-B1FF-6330BE5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740FA26A41E3B1B5CEB84692C765722F9B5346CBE81D0A32246834351E2A07190439B84A4A0FCF1u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740FA26A41E3B1B5CEB84692C76572AF3B63563B2DCDAAB7B4A81445EBDB776D94F9A84A4A0FFu5B" TargetMode="External"/><Relationship Id="rId5" Type="http://schemas.openxmlformats.org/officeDocument/2006/relationships/hyperlink" Target="consultantplus://offline/ref=A7F740FA26A41E3B1B5CEB84692C765722F9B5346CBE81D0A32246834351E2A07190439B84A4A0FCF1u3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2016-10-04T01:46:00Z</dcterms:created>
  <dcterms:modified xsi:type="dcterms:W3CDTF">2016-10-04T01:47:00Z</dcterms:modified>
</cp:coreProperties>
</file>