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AE" w:rsidRDefault="00B356EF">
      <w:pPr>
        <w:spacing w:line="276" w:lineRule="auto"/>
        <w:rPr>
          <w:sz w:val="28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</w:p>
    <w:p w:rsidR="00A778AE" w:rsidRDefault="00A778AE">
      <w:pPr>
        <w:spacing w:line="360" w:lineRule="auto"/>
        <w:jc w:val="center"/>
        <w:rPr>
          <w:sz w:val="32"/>
        </w:rPr>
      </w:pPr>
    </w:p>
    <w:p w:rsidR="00A778AE" w:rsidRDefault="00A778AE">
      <w:pPr>
        <w:jc w:val="center"/>
        <w:rPr>
          <w:b/>
          <w:sz w:val="32"/>
        </w:rPr>
      </w:pPr>
    </w:p>
    <w:p w:rsidR="00A778AE" w:rsidRDefault="00A778AE">
      <w:pPr>
        <w:rPr>
          <w:b/>
          <w:sz w:val="32"/>
        </w:rPr>
      </w:pPr>
    </w:p>
    <w:p w:rsidR="00A778AE" w:rsidRDefault="00B356EF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A778AE" w:rsidRDefault="00A778AE">
      <w:pPr>
        <w:jc w:val="center"/>
        <w:rPr>
          <w:b/>
          <w:sz w:val="28"/>
        </w:rPr>
      </w:pPr>
    </w:p>
    <w:p w:rsidR="00A778AE" w:rsidRDefault="00B356EF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A778AE" w:rsidRDefault="00B356EF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A778AE" w:rsidRDefault="00A778AE">
      <w:pPr>
        <w:spacing w:line="276" w:lineRule="auto"/>
        <w:ind w:firstLine="709"/>
        <w:jc w:val="center"/>
        <w:rPr>
          <w:sz w:val="28"/>
        </w:rPr>
      </w:pPr>
    </w:p>
    <w:p w:rsidR="00A778AE" w:rsidRDefault="00A778A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8AE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A778AE" w:rsidRDefault="00B356EF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778AE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A778AE" w:rsidRDefault="00B356EF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778A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8AE" w:rsidRDefault="00A778AE">
            <w:pPr>
              <w:jc w:val="both"/>
              <w:rPr>
                <w:sz w:val="20"/>
              </w:rPr>
            </w:pPr>
          </w:p>
        </w:tc>
      </w:tr>
    </w:tbl>
    <w:p w:rsidR="00A778AE" w:rsidRDefault="00A778AE">
      <w:pPr>
        <w:ind w:firstLine="709"/>
        <w:jc w:val="both"/>
        <w:rPr>
          <w:sz w:val="28"/>
        </w:rPr>
      </w:pPr>
    </w:p>
    <w:tbl>
      <w:tblPr>
        <w:tblStyle w:val="afd"/>
        <w:tblW w:w="10348" w:type="dxa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A778AE" w:rsidTr="004060A1">
        <w:tc>
          <w:tcPr>
            <w:tcW w:w="103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60A1" w:rsidRDefault="00AB2E49" w:rsidP="00AB2E49">
            <w:pPr>
              <w:ind w:left="30"/>
              <w:jc w:val="center"/>
              <w:rPr>
                <w:b/>
                <w:sz w:val="28"/>
              </w:rPr>
            </w:pPr>
            <w:r w:rsidRPr="00AB2E49">
              <w:rPr>
                <w:b/>
                <w:sz w:val="28"/>
              </w:rPr>
              <w:t xml:space="preserve">Об утверждении Положения о </w:t>
            </w:r>
          </w:p>
          <w:p w:rsidR="00A778AE" w:rsidRDefault="00AB2E49" w:rsidP="00AB2E49">
            <w:pPr>
              <w:ind w:left="30"/>
              <w:jc w:val="center"/>
              <w:rPr>
                <w:b/>
                <w:sz w:val="28"/>
              </w:rPr>
            </w:pPr>
            <w:r w:rsidRPr="00AB2E49">
              <w:rPr>
                <w:b/>
                <w:sz w:val="28"/>
              </w:rPr>
              <w:t xml:space="preserve">Министерстве по чрезвычайным ситуациям Камчатского края </w:t>
            </w:r>
          </w:p>
        </w:tc>
      </w:tr>
    </w:tbl>
    <w:p w:rsidR="00A778AE" w:rsidRDefault="00A778AE">
      <w:pPr>
        <w:ind w:firstLine="709"/>
        <w:jc w:val="both"/>
        <w:rPr>
          <w:sz w:val="28"/>
        </w:rPr>
      </w:pPr>
    </w:p>
    <w:p w:rsidR="00AB2E49" w:rsidRDefault="00AB2E49" w:rsidP="00AB2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 Губернатора Камчатского края от 21.09.2020 № 171 «Об утверждении структуры исполнительных органов Камчатского края», от 27.05.2022 № 57 «О системе исполнительных органов Камчатского края»</w:t>
      </w:r>
    </w:p>
    <w:p w:rsidR="00A778AE" w:rsidRDefault="00A778AE">
      <w:pPr>
        <w:ind w:firstLine="709"/>
        <w:jc w:val="both"/>
        <w:rPr>
          <w:sz w:val="28"/>
        </w:rPr>
      </w:pPr>
    </w:p>
    <w:p w:rsidR="00A778AE" w:rsidRDefault="00B356EF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:rsidR="00A778AE" w:rsidRDefault="00A778AE">
      <w:pPr>
        <w:ind w:firstLine="709"/>
        <w:jc w:val="both"/>
        <w:rPr>
          <w:sz w:val="28"/>
        </w:rPr>
      </w:pPr>
    </w:p>
    <w:p w:rsidR="00AB2E49" w:rsidRPr="00AB2E49" w:rsidRDefault="00AB2E49" w:rsidP="00AB2E49">
      <w:pPr>
        <w:pStyle w:val="afe"/>
        <w:ind w:left="0" w:firstLine="709"/>
        <w:jc w:val="both"/>
        <w:rPr>
          <w:rFonts w:ascii="Times New Roman" w:hAnsi="Times New Roman"/>
          <w:sz w:val="28"/>
        </w:rPr>
      </w:pPr>
      <w:r w:rsidRPr="00AB2E49">
        <w:rPr>
          <w:rFonts w:ascii="Times New Roman" w:hAnsi="Times New Roman"/>
          <w:sz w:val="28"/>
        </w:rPr>
        <w:t xml:space="preserve">1. Утвердить Положение о Министерстве по чрезвычайным ситуациям Камчатского края </w:t>
      </w:r>
      <w:r w:rsidR="00CF64C3">
        <w:rPr>
          <w:rFonts w:ascii="Times New Roman" w:hAnsi="Times New Roman"/>
          <w:sz w:val="28"/>
        </w:rPr>
        <w:t xml:space="preserve">согласно </w:t>
      </w:r>
      <w:proofErr w:type="gramStart"/>
      <w:r w:rsidR="00CF64C3">
        <w:rPr>
          <w:rFonts w:ascii="Times New Roman" w:hAnsi="Times New Roman"/>
          <w:sz w:val="28"/>
        </w:rPr>
        <w:t>приложению</w:t>
      </w:r>
      <w:proofErr w:type="gramEnd"/>
      <w:r w:rsidR="00CF64C3">
        <w:rPr>
          <w:rFonts w:ascii="Times New Roman" w:hAnsi="Times New Roman"/>
          <w:sz w:val="28"/>
        </w:rPr>
        <w:t xml:space="preserve"> </w:t>
      </w:r>
      <w:r w:rsidRPr="00AB2E49">
        <w:rPr>
          <w:rFonts w:ascii="Times New Roman" w:hAnsi="Times New Roman"/>
          <w:sz w:val="28"/>
        </w:rPr>
        <w:t>к настоящему постановлению.</w:t>
      </w:r>
    </w:p>
    <w:p w:rsidR="005F4BBA" w:rsidRDefault="00AB2E49" w:rsidP="005F4BBA">
      <w:pPr>
        <w:pStyle w:val="afe"/>
        <w:ind w:left="0" w:firstLine="709"/>
        <w:jc w:val="both"/>
        <w:rPr>
          <w:rFonts w:ascii="Times New Roman" w:hAnsi="Times New Roman"/>
          <w:sz w:val="28"/>
        </w:rPr>
      </w:pPr>
      <w:r w:rsidRPr="00AB2E49">
        <w:rPr>
          <w:rFonts w:ascii="Times New Roman" w:hAnsi="Times New Roman"/>
          <w:sz w:val="28"/>
        </w:rPr>
        <w:t>2. Реализацию настоящего постановления осуществлять в пределах установленной предельной штатной численности Министерства по чрезвычайным ситуациям Камчатского края, а также бюджетных ассигнований, предусмотренных на обеспечение его деятельности в краевом бюджете на соответствующий финансовый год.</w:t>
      </w:r>
    </w:p>
    <w:p w:rsidR="00AB2E49" w:rsidRPr="00AB2E49" w:rsidRDefault="00AB2E49" w:rsidP="005F4BBA">
      <w:pPr>
        <w:pStyle w:val="afe"/>
        <w:ind w:left="0" w:firstLine="709"/>
        <w:jc w:val="both"/>
        <w:rPr>
          <w:rFonts w:ascii="Times New Roman" w:hAnsi="Times New Roman"/>
          <w:sz w:val="28"/>
        </w:rPr>
      </w:pPr>
      <w:r w:rsidRPr="00AB2E49">
        <w:rPr>
          <w:rFonts w:ascii="Times New Roman" w:hAnsi="Times New Roman"/>
          <w:sz w:val="28"/>
        </w:rPr>
        <w:t>3. Признат</w:t>
      </w:r>
      <w:r w:rsidR="00CF64C3">
        <w:rPr>
          <w:rFonts w:ascii="Times New Roman" w:hAnsi="Times New Roman"/>
          <w:sz w:val="28"/>
        </w:rPr>
        <w:t>ь утратившими силу постановление</w:t>
      </w:r>
      <w:r w:rsidRPr="00AB2E49">
        <w:rPr>
          <w:rFonts w:ascii="Times New Roman" w:hAnsi="Times New Roman"/>
          <w:sz w:val="28"/>
        </w:rPr>
        <w:t xml:space="preserve"> Правительства Камчатского края</w:t>
      </w:r>
      <w:r w:rsidR="00053104">
        <w:rPr>
          <w:rFonts w:ascii="Times New Roman" w:hAnsi="Times New Roman"/>
          <w:sz w:val="28"/>
        </w:rPr>
        <w:t xml:space="preserve"> от 10.04.2023 № 208-П </w:t>
      </w:r>
      <w:r>
        <w:rPr>
          <w:rFonts w:ascii="Times New Roman" w:hAnsi="Times New Roman"/>
          <w:sz w:val="28"/>
        </w:rPr>
        <w:t xml:space="preserve">«Об утверждении </w:t>
      </w:r>
      <w:r w:rsidR="00CF64C3" w:rsidRPr="00CF64C3">
        <w:rPr>
          <w:rFonts w:ascii="Times New Roman" w:hAnsi="Times New Roman"/>
          <w:sz w:val="28"/>
        </w:rPr>
        <w:t>Положение о Министерстве по чрезвычайным ситуациям Камчатского края</w:t>
      </w:r>
      <w:r w:rsidR="00CF64C3">
        <w:rPr>
          <w:rFonts w:ascii="Times New Roman" w:hAnsi="Times New Roman"/>
          <w:sz w:val="28"/>
        </w:rPr>
        <w:t>».</w:t>
      </w:r>
    </w:p>
    <w:p w:rsidR="00AB2E49" w:rsidRDefault="00AB2E49" w:rsidP="00AB2E49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B2E49">
        <w:rPr>
          <w:rFonts w:ascii="Times New Roman" w:hAnsi="Times New Roman"/>
          <w:sz w:val="28"/>
        </w:rPr>
        <w:t xml:space="preserve">4. Настоящее постановление вступает в силу после дня </w:t>
      </w:r>
      <w:r>
        <w:rPr>
          <w:rFonts w:ascii="Times New Roman" w:hAnsi="Times New Roman"/>
          <w:sz w:val="28"/>
        </w:rPr>
        <w:t>его официального опубликования.</w:t>
      </w:r>
    </w:p>
    <w:p w:rsidR="00AB2E49" w:rsidRDefault="00AB2E49" w:rsidP="00AB2E49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053104" w:rsidRPr="00AB2E49" w:rsidRDefault="00053104" w:rsidP="00AB2E49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3588"/>
        <w:gridCol w:w="3030"/>
      </w:tblGrid>
      <w:tr w:rsidR="00A778AE" w:rsidTr="005F4BBA">
        <w:trPr>
          <w:trHeight w:val="1939"/>
        </w:trPr>
        <w:tc>
          <w:tcPr>
            <w:tcW w:w="3622" w:type="dxa"/>
            <w:shd w:val="clear" w:color="auto" w:fill="auto"/>
            <w:tcMar>
              <w:left w:w="0" w:type="dxa"/>
              <w:right w:w="0" w:type="dxa"/>
            </w:tcMar>
          </w:tcPr>
          <w:p w:rsidR="00A778AE" w:rsidRDefault="00B356EF" w:rsidP="00AB2E49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88" w:type="dxa"/>
            <w:shd w:val="clear" w:color="auto" w:fill="auto"/>
            <w:tcMar>
              <w:left w:w="0" w:type="dxa"/>
              <w:right w:w="0" w:type="dxa"/>
            </w:tcMar>
          </w:tcPr>
          <w:p w:rsidR="00A778AE" w:rsidRDefault="00B356EF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A778AE" w:rsidRDefault="00A778AE">
            <w:pPr>
              <w:ind w:left="142" w:hanging="142"/>
            </w:pPr>
          </w:p>
          <w:p w:rsidR="00053104" w:rsidRDefault="00053104">
            <w:pPr>
              <w:ind w:left="142" w:hanging="142"/>
            </w:pPr>
          </w:p>
          <w:p w:rsidR="00053104" w:rsidRDefault="00053104">
            <w:pPr>
              <w:ind w:left="142" w:hanging="142"/>
            </w:pPr>
          </w:p>
          <w:p w:rsidR="00053104" w:rsidRDefault="00053104" w:rsidP="00C86EF0"/>
        </w:tc>
        <w:tc>
          <w:tcPr>
            <w:tcW w:w="3030" w:type="dxa"/>
            <w:shd w:val="clear" w:color="auto" w:fill="auto"/>
            <w:tcMar>
              <w:left w:w="0" w:type="dxa"/>
              <w:right w:w="0" w:type="dxa"/>
            </w:tcMar>
          </w:tcPr>
          <w:p w:rsidR="00A778AE" w:rsidRDefault="00A778AE">
            <w:pPr>
              <w:ind w:right="135"/>
              <w:jc w:val="right"/>
              <w:rPr>
                <w:sz w:val="28"/>
              </w:rPr>
            </w:pPr>
          </w:p>
          <w:p w:rsidR="00A778AE" w:rsidRDefault="005F4BBA">
            <w:pPr>
              <w:jc w:val="right"/>
            </w:pPr>
            <w:r>
              <w:rPr>
                <w:sz w:val="28"/>
              </w:rPr>
              <w:t xml:space="preserve">  </w:t>
            </w:r>
            <w:r w:rsidR="00B356EF">
              <w:rPr>
                <w:sz w:val="28"/>
              </w:rPr>
              <w:t>Е.А. Чекин</w:t>
            </w:r>
          </w:p>
        </w:tc>
      </w:tr>
    </w:tbl>
    <w:tbl>
      <w:tblPr>
        <w:tblStyle w:val="afd"/>
        <w:tblW w:w="4536" w:type="dxa"/>
        <w:tblInd w:w="5106" w:type="dxa"/>
        <w:tblLayout w:type="fixed"/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053104" w:rsidTr="00053104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104" w:rsidRDefault="00053104" w:rsidP="004039F5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к постановлению</w:t>
            </w:r>
          </w:p>
        </w:tc>
      </w:tr>
      <w:tr w:rsidR="00053104" w:rsidTr="00053104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104" w:rsidRDefault="00053104" w:rsidP="004039F5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053104" w:rsidTr="000531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53104" w:rsidRDefault="00053104" w:rsidP="004039F5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053104" w:rsidRDefault="00053104" w:rsidP="004039F5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53104" w:rsidRDefault="00053104" w:rsidP="004039F5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3104" w:rsidRDefault="00053104" w:rsidP="004039F5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A778AE" w:rsidRDefault="00A778AE">
      <w:pPr>
        <w:spacing w:line="276" w:lineRule="auto"/>
        <w:ind w:firstLine="709"/>
        <w:jc w:val="both"/>
        <w:rPr>
          <w:sz w:val="28"/>
        </w:rPr>
      </w:pPr>
    </w:p>
    <w:p w:rsidR="00CF64C3" w:rsidRDefault="00CF64C3" w:rsidP="00CF64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b w:val="0"/>
          <w:sz w:val="28"/>
          <w:szCs w:val="28"/>
        </w:rPr>
        <w:t>П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CF64C3" w:rsidRDefault="00CF64C3" w:rsidP="00CF64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Министерстве по чрезвычайным ситуациям Камчатского края</w:t>
      </w:r>
    </w:p>
    <w:p w:rsidR="00CF64C3" w:rsidRDefault="00CF64C3" w:rsidP="00CF64C3">
      <w:pPr>
        <w:pStyle w:val="ConsPlusNormal"/>
        <w:spacing w:after="1"/>
      </w:pPr>
    </w:p>
    <w:p w:rsidR="00CF64C3" w:rsidRDefault="00CF64C3" w:rsidP="00CF64C3">
      <w:pPr>
        <w:pStyle w:val="ConsPlusNormal"/>
        <w:ind w:firstLine="540"/>
        <w:jc w:val="both"/>
      </w:pPr>
    </w:p>
    <w:p w:rsidR="00CF64C3" w:rsidRDefault="00CF64C3" w:rsidP="00CF64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F64C3" w:rsidRDefault="00CF64C3" w:rsidP="00CF64C3">
      <w:pPr>
        <w:pStyle w:val="ConsPlusNormal"/>
        <w:ind w:firstLine="540"/>
        <w:jc w:val="both"/>
      </w:pP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Министерство по чрезвычайным ситуациям Камчатского края (далее – Министерство) является исполнительным органом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</w:t>
      </w:r>
      <w:r w:rsidR="005F1001" w:rsidRPr="005F1001">
        <w:t xml:space="preserve"> </w:t>
      </w:r>
      <w:r w:rsidR="005F1001" w:rsidRPr="005F1001">
        <w:rPr>
          <w:sz w:val="28"/>
          <w:szCs w:val="28"/>
        </w:rPr>
        <w:t>по предоставлению государственных услуг</w:t>
      </w:r>
      <w:r w:rsidR="005F1001">
        <w:rPr>
          <w:sz w:val="28"/>
          <w:szCs w:val="28"/>
        </w:rPr>
        <w:t>,</w:t>
      </w:r>
      <w:r>
        <w:rPr>
          <w:sz w:val="28"/>
          <w:szCs w:val="28"/>
        </w:rPr>
        <w:t xml:space="preserve"> иные правоприменительные функции.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Министерство является исполнительным органом Камчатского края, уполномоченным в области: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гражданской обороны;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защиты населения и территории Камчатского края от чрезвычайных ситуаций;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создания и организации деятельности аварийно-спасательных служб, аварийно-спасательных формирований и деятельности спасателей;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обеспечения пожарной безопасности в Камчатском крае;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использования атомной энергии.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Министерство в своей деятельности руководствуется </w:t>
      </w:r>
      <w:hyperlink r:id="rId10" w:tooltip="consultantplus://offline/ref=23BEA9E8520FE58D53124ABC9D8761FC4496768C276F6EA175BF8C751402910E73CA583D37922E28130615E3A3X" w:history="1">
        <w:r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1" w:tooltip="consultantplus://offline/ref=23BEA9E8520FE58D531254B18BEB3DF840952F842D313AF77ABD84274302CD4B25C3516D78D67A3B130209301AE3DE1E67E6A3X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Министерство по вопросам, отнесенным к его компетенции, издает приказы.</w:t>
      </w:r>
    </w:p>
    <w:p w:rsidR="00CF64C3" w:rsidRPr="00A57870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 w:rsidRPr="00A5787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57870">
        <w:rPr>
          <w:sz w:val="28"/>
          <w:szCs w:val="28"/>
        </w:rPr>
        <w:t>Министерство является юридическим лицом, имеет</w:t>
      </w:r>
      <w:r>
        <w:rPr>
          <w:sz w:val="28"/>
          <w:szCs w:val="28"/>
        </w:rPr>
        <w:t xml:space="preserve"> </w:t>
      </w:r>
      <w:r w:rsidRPr="00A57870">
        <w:rPr>
          <w:sz w:val="28"/>
          <w:szCs w:val="28"/>
        </w:rPr>
        <w:t xml:space="preserve">самостоятельный баланс, лицевые </w:t>
      </w:r>
      <w:r w:rsidR="00053104">
        <w:rPr>
          <w:sz w:val="28"/>
          <w:szCs w:val="28"/>
        </w:rPr>
        <w:t xml:space="preserve">счета, открываемые в Управлении </w:t>
      </w:r>
      <w:r w:rsidRPr="00A57870">
        <w:rPr>
          <w:sz w:val="28"/>
          <w:szCs w:val="28"/>
        </w:rPr>
        <w:t>Федерального казначейства по Камчатскому краю, гербовую и иные печати, штампы и бланки со своим наименованием. 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Финансирование деятельности Министерства осуществляется за счет средств краевого бюджета, предусмотренных на обеспечение его деятельности.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Министерство осуществляет бюджетные полномочия главного распорядителя и получателя средств краевого бюджета, предусмотренных на обеспечение деятельности Министерства.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Министерство осуществляет полномочия учредителя в отношении</w:t>
      </w:r>
      <w:r>
        <w:rPr>
          <w:sz w:val="28"/>
          <w:szCs w:val="28"/>
        </w:rPr>
        <w:br/>
        <w:t>подведомственных ему краевых государственных и иных организаций, созданных в целях обеспечения реали</w:t>
      </w:r>
      <w:r w:rsidR="001C3086">
        <w:rPr>
          <w:sz w:val="28"/>
          <w:szCs w:val="28"/>
        </w:rPr>
        <w:t xml:space="preserve">зации полномочий Министерства в </w:t>
      </w:r>
      <w:r>
        <w:rPr>
          <w:sz w:val="28"/>
          <w:szCs w:val="28"/>
        </w:rPr>
        <w:t>установленной сфере деятельности.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Полное официальное наименование Министерства: Министерство по чрезвычайным ситуациям Камчатского края.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официальное наименование Министерства: МЧС Камчатского края.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Место нахождения Министерства: Камчатский край, г. Петропавловск-Камчатский.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 w:rsidRPr="00EE00C9">
        <w:rPr>
          <w:sz w:val="28"/>
          <w:szCs w:val="28"/>
        </w:rPr>
        <w:t>Адрес Министерства: 68300</w:t>
      </w:r>
      <w:r w:rsidR="00C86EF0">
        <w:rPr>
          <w:sz w:val="28"/>
          <w:szCs w:val="28"/>
        </w:rPr>
        <w:t xml:space="preserve">1, г. Петропавловск-Камчатский, </w:t>
      </w:r>
      <w:r w:rsidRPr="00EE00C9">
        <w:rPr>
          <w:sz w:val="28"/>
          <w:szCs w:val="28"/>
        </w:rPr>
        <w:t xml:space="preserve">ул. </w:t>
      </w:r>
      <w:proofErr w:type="gramStart"/>
      <w:r w:rsidRPr="00EE00C9">
        <w:rPr>
          <w:sz w:val="28"/>
          <w:szCs w:val="28"/>
        </w:rPr>
        <w:t xml:space="preserve">Советская, </w:t>
      </w:r>
      <w:r w:rsidR="00C86EF0">
        <w:rPr>
          <w:sz w:val="28"/>
          <w:szCs w:val="28"/>
        </w:rPr>
        <w:t xml:space="preserve">  </w:t>
      </w:r>
      <w:proofErr w:type="gramEnd"/>
      <w:r w:rsidR="00C86EF0">
        <w:rPr>
          <w:sz w:val="28"/>
          <w:szCs w:val="28"/>
        </w:rPr>
        <w:t xml:space="preserve">              </w:t>
      </w:r>
      <w:r w:rsidRPr="00EE00C9">
        <w:rPr>
          <w:sz w:val="28"/>
          <w:szCs w:val="28"/>
        </w:rPr>
        <w:t>д. 35.</w:t>
      </w:r>
      <w:r>
        <w:rPr>
          <w:sz w:val="28"/>
          <w:szCs w:val="28"/>
        </w:rPr>
        <w:t xml:space="preserve"> 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Министерства: </w:t>
      </w:r>
      <w:r w:rsidRPr="00A45BA5">
        <w:rPr>
          <w:rStyle w:val="af4"/>
          <w:sz w:val="28"/>
          <w:szCs w:val="28"/>
        </w:rPr>
        <w:t>MinSP@kamgov.ru</w:t>
      </w:r>
      <w:r w:rsidRPr="00A45BA5">
        <w:rPr>
          <w:sz w:val="28"/>
          <w:szCs w:val="28"/>
        </w:rPr>
        <w:t>.</w:t>
      </w:r>
    </w:p>
    <w:p w:rsidR="00CF64C3" w:rsidRDefault="00CF64C3" w:rsidP="00CF64C3">
      <w:pPr>
        <w:pStyle w:val="ConsPlusNormal"/>
        <w:jc w:val="both"/>
        <w:rPr>
          <w:sz w:val="28"/>
          <w:szCs w:val="28"/>
        </w:rPr>
      </w:pPr>
    </w:p>
    <w:p w:rsidR="00CF64C3" w:rsidRDefault="00CF64C3" w:rsidP="00CF64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Задачи Министерства</w:t>
      </w:r>
    </w:p>
    <w:p w:rsidR="00CF64C3" w:rsidRDefault="00CF64C3" w:rsidP="00CF64C3">
      <w:pPr>
        <w:pStyle w:val="ConsPlusNormal"/>
        <w:ind w:firstLine="540"/>
        <w:jc w:val="both"/>
        <w:rPr>
          <w:sz w:val="28"/>
          <w:szCs w:val="28"/>
        </w:rPr>
      </w:pP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Обеспечение гражданской обороны в Камчатском крае.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Осуществление регионального государственного надзора в области защиты населения и территорий от чрезвычайных ситуаций, государственного надзора за реализацией органами местного самоуправления муниципальных образований в Камчатском крае полномочий в области з</w:t>
      </w:r>
      <w:r w:rsidR="001C3086">
        <w:rPr>
          <w:sz w:val="28"/>
          <w:szCs w:val="28"/>
        </w:rPr>
        <w:t xml:space="preserve">ащиты населения и территорий от </w:t>
      </w:r>
      <w:r>
        <w:rPr>
          <w:sz w:val="28"/>
          <w:szCs w:val="28"/>
        </w:rPr>
        <w:t>чрезвычайных ситуаций.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Предупреждение и ликвидация чрезвычайных ситуаций регионального или межмуниципального характера и обеспечение пожарной безопасности. </w:t>
      </w:r>
    </w:p>
    <w:p w:rsidR="00CF64C3" w:rsidRDefault="00CF64C3" w:rsidP="00CF64C3">
      <w:pPr>
        <w:pStyle w:val="ConsPlusNormal"/>
        <w:ind w:firstLine="540"/>
        <w:jc w:val="both"/>
        <w:rPr>
          <w:sz w:val="28"/>
          <w:szCs w:val="28"/>
        </w:rPr>
      </w:pPr>
    </w:p>
    <w:p w:rsidR="00CF64C3" w:rsidRDefault="00CF64C3" w:rsidP="00CF64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Функции Министерства</w:t>
      </w:r>
    </w:p>
    <w:p w:rsidR="00CF64C3" w:rsidRDefault="00CF64C3" w:rsidP="00CF64C3">
      <w:pPr>
        <w:pStyle w:val="ConsPlusNormal"/>
        <w:ind w:firstLine="540"/>
        <w:jc w:val="both"/>
        <w:rPr>
          <w:sz w:val="28"/>
          <w:szCs w:val="28"/>
        </w:rPr>
      </w:pP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Министерство несет ответственность за осуществление функции государственного управления «Управление в области гражданской обороны, мобилизационной подготовки и мобилизации» (06.01).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Министерство взаимодействует с: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 Министерством финансов Камчатского края – при осуществлении функции государственного управления «Управление государственными финансами» (02.01);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 Министерством сельского хозяйства, пищевой и перерабатывающей промышленности Камчатского края – при осуществлении функции государственного управления «Управление сельским хозяйством» (01.03);</w:t>
      </w:r>
    </w:p>
    <w:p w:rsidR="00CF64C3" w:rsidRPr="007F45BB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19.3. </w:t>
      </w:r>
      <w:r w:rsidRPr="007F45BB">
        <w:rPr>
          <w:sz w:val="28"/>
          <w:szCs w:val="28"/>
          <w:shd w:val="clear" w:color="auto" w:fill="FBFBFB"/>
        </w:rPr>
        <w:t>Министерством природных ресурсов и экологии Камчатского края –</w:t>
      </w:r>
      <w:r w:rsidRPr="007F45BB">
        <w:rPr>
          <w:sz w:val="28"/>
          <w:szCs w:val="28"/>
        </w:rPr>
        <w:br/>
      </w:r>
      <w:r w:rsidRPr="007F45BB">
        <w:rPr>
          <w:sz w:val="28"/>
          <w:szCs w:val="28"/>
          <w:shd w:val="clear" w:color="auto" w:fill="FBFBFB"/>
        </w:rPr>
        <w:t>при осуществлении функции государственного управления «Управление в</w:t>
      </w:r>
      <w:r w:rsidRPr="007F45BB">
        <w:rPr>
          <w:sz w:val="28"/>
          <w:szCs w:val="28"/>
        </w:rPr>
        <w:br/>
      </w:r>
      <w:r w:rsidRPr="007F45BB">
        <w:rPr>
          <w:sz w:val="28"/>
          <w:szCs w:val="28"/>
          <w:shd w:val="clear" w:color="auto" w:fill="FBFBFB"/>
        </w:rPr>
        <w:t>области использования природных ресурсов и охраны окружающей среды»</w:t>
      </w:r>
      <w:r w:rsidRPr="007F45BB">
        <w:rPr>
          <w:sz w:val="28"/>
          <w:szCs w:val="28"/>
        </w:rPr>
        <w:t xml:space="preserve"> (</w:t>
      </w:r>
      <w:r w:rsidRPr="007F45BB">
        <w:rPr>
          <w:sz w:val="28"/>
          <w:szCs w:val="28"/>
          <w:shd w:val="clear" w:color="auto" w:fill="FBFBFB"/>
        </w:rPr>
        <w:t>05.</w:t>
      </w:r>
      <w:r>
        <w:rPr>
          <w:sz w:val="28"/>
          <w:szCs w:val="28"/>
          <w:shd w:val="clear" w:color="auto" w:fill="FBFBFB"/>
        </w:rPr>
        <w:t>0</w:t>
      </w:r>
      <w:r w:rsidRPr="007F45BB">
        <w:rPr>
          <w:sz w:val="28"/>
          <w:szCs w:val="28"/>
          <w:shd w:val="clear" w:color="auto" w:fill="FBFBFB"/>
        </w:rPr>
        <w:t>1);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19.4. Министерством рыбного хозяйства Камчатского края – при осуществлении функции государственного управления «Управление рыбной промышленностью» (01.02.04);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19.5. Министерством жилищно-коммунального хозяйства и энергетики Камчатского края – при осуществлении функции государственного управления «Управление в сфере жилищно-коммунального хозяйства» (01.08);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19.6. Министерством имущественных и земельных отношений Камчатского края – при осуществлении функции государственного управления «Управление имуществом и земельными ресурсами» (03.01);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 Министерством образования Камчатского края – при осуществлении функции государственного управления «Управление в сфере образования» (04.</w:t>
      </w:r>
      <w:r w:rsidRPr="008851A3">
        <w:rPr>
          <w:sz w:val="28"/>
          <w:szCs w:val="28"/>
        </w:rPr>
        <w:t>0</w:t>
      </w:r>
      <w:r>
        <w:rPr>
          <w:sz w:val="28"/>
          <w:szCs w:val="28"/>
        </w:rPr>
        <w:t>2);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19.8. Министерством строительства и жилищной политики Камчатского края – при осуществлении функции государственного управления «Управление строительством и архитектурой» (01.06);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19.9. Министерством здравоохранения Камчатского края – при осуществлении функции государственного управления «Управление в сфере здравоохранения» (04.01);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19.10. Министерством социального благополучия и семейной политики Камчатского края – при осуществлении функции государственного управления «Управление в сфере социальной защиты» (04.06);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19.11. Министерством культуры Камчатского края – при осуществлении функции государственного управления «Управление в сфере культуры» (04.03);</w:t>
      </w:r>
    </w:p>
    <w:p w:rsidR="00CF64C3" w:rsidRDefault="00CF64C3" w:rsidP="00CF6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2EA">
        <w:rPr>
          <w:sz w:val="28"/>
          <w:szCs w:val="28"/>
        </w:rPr>
        <w:t>19.12.</w:t>
      </w:r>
      <w:r>
        <w:rPr>
          <w:sz w:val="28"/>
          <w:szCs w:val="28"/>
        </w:rPr>
        <w:t xml:space="preserve"> Министерством по делам местного самоуправления и развитию Корякского округа Камчатского края при осуществлении функции государственного управления - управление территориальным развитием (01.01.02);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19.13. Министерством транспорта и дорожного строительства Камчатского края – при осуществлении следующих функций государственного управления: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19.13.1. «Управление транспортным комплексом» (01.04);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19.13.2. «Управление дорожным комплексом» (01.05);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19.14. Министерством спорта Камчатского края – при осуществлении функции государственного управления «Управление в сфере физической культуры и спорта» (04.05);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19.15. Министерством развития гражданского общества и молодежи Камчатского края – при осуществлении следующих функций государственного управления: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19.15.1. «Управление социально-ориентированной деятельностью» (01.01.04);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19.15.2. «Управление в сфере молодежной политики» (04.04);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19.15.3. «Управление в области национальной политики» (04.08);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19.16. Министерством труда и развития кадрового потенциала Камчатского края – при осуществлении функции государственного управления «Управление трудом и занятостью» (01.11);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19.17. Министерством туризма Камчатского края – при осуществлении функции государственного управления «Управление в области гостеприимства, сервиса и услуг (туризм)» (01.15);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19.18. Агентством записи актов гражданского состояния и архивного дела Камчатского края – при осуществлении функции государственного управления «Управление в области архивного дела» (01.10.03);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19.19. Агентством по ветеринарии Камчатского края – при осуществлении функции государственного управления «Управление ветеринарией» (01.03.02);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19.20. Региональной службой по тарифам и ценам Камчатского края – при осуществлении функции государственного управления «Регулирование цен (тарифов)» (01.13);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19.21. Инспекцией государственного строительного надзора Камчатского края – при осуществлении функции государственного управления «Региональный государственный строительный надзор» (01.06.03);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19.22. Государственной жилищной инспекцией Камчатского края – при осуществлении функции государственного управления «Региональный государственный жилищный надзор» (01.07.03);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19.23. Службой охраны объектов культурного наследия Камчатского             края – при осуществлении функции государственного управления «Сохранение, использование и популяризация объектов культурного наследия, находящихся в собственности Камчатского края, государственная охрана объектов культурного наследия» (04.03.02);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19.24. Министерством цифрового развития Камчатского края – при осуществлении функции государственного управления «Управление цифровой трансформацией, информатизацией и связью» (01.10);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19.25. Министерством экономического развития Камчатского края – при осуществлении следующих функций государственного управления: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19.25.1. «Управление социально-экономическим развитием» (01.01);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19.25.2. «Управление промышленностью» (01.02);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19.25.3. «Управление инвестиционной деятельностью» (01.12);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19.26. Администрацией Губернатора Камчатского края – при осуществлении функции государственного управления «Управление в области гражданской обороны, мобилизационной подготовки и мобилизации» (06.01).</w:t>
      </w:r>
    </w:p>
    <w:p w:rsidR="00CF64C3" w:rsidRDefault="00CF64C3" w:rsidP="00CF64C3">
      <w:pPr>
        <w:pStyle w:val="ConsPlusNormal"/>
        <w:ind w:firstLine="540"/>
        <w:jc w:val="both"/>
        <w:rPr>
          <w:sz w:val="28"/>
          <w:szCs w:val="28"/>
        </w:rPr>
      </w:pPr>
    </w:p>
    <w:p w:rsidR="00CF64C3" w:rsidRDefault="00CF64C3" w:rsidP="00CF64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Полномочия Министерства</w:t>
      </w:r>
    </w:p>
    <w:p w:rsidR="00CF64C3" w:rsidRDefault="00CF64C3" w:rsidP="00CF64C3">
      <w:pPr>
        <w:pStyle w:val="ConsPlusNormal"/>
        <w:ind w:firstLine="540"/>
        <w:jc w:val="both"/>
        <w:rPr>
          <w:sz w:val="28"/>
          <w:szCs w:val="28"/>
        </w:rPr>
      </w:pP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На основании и во исполнение </w:t>
      </w:r>
      <w:hyperlink r:id="rId12" w:tooltip="consultantplus://offline/ref=23BEA9E8520FE58D53124ABC9D8761FC4496768C276F6EA175BF8C751402910E73CA583D37922E28130615E3A3X" w:history="1">
        <w:r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издает приказы Министерства в установленной сфере деятельности Министерства, в том числе: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 об установлении порядка и норм материально-технического обеспечения деятельности профессиональных аварийно-спасательных служб, профессиональных аварийно-спасательных формирований Камчатского края;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21.2. об утверждении перечня организаций, в которых в обязательном порядке создается пожарная охрана, содержащаяся за счет средств краевого бюджета.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области гражданской обороны: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организует и осуществляет на межмуниципальном и региональном уровне мероприятия по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22.2. вносит предложения в Правительство Камчатского края по проведению мероприятий по гражданской обороне, разрабатывает и реализует План гражданской обороны и защиты населения;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22.3. в пределах своих полномочий создает и поддерживает в состоянии готовности силы и средства гражданской обороны;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22.4. организует подготовку населения в области гражданской обороны;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22.5. организует планирование мероприятий по подготовке к эвакуации населения, материальных и культурных ценностей в безопасные районы, их размещению, развертыванию учреждений, необходимых для первоочередного обеспечения пострадавшего населения;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22.6. организует планирование мероприятий по поддержанию устойчивого функционирования организаций в военное время;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22.7. организует создание и содержание в целях гражданской обороны запасы материально-технических и иных средств;</w:t>
      </w:r>
    </w:p>
    <w:p w:rsidR="00CF64C3" w:rsidRPr="00797FCD" w:rsidRDefault="00CF64C3" w:rsidP="00CF64C3">
      <w:pPr>
        <w:jc w:val="both"/>
        <w:rPr>
          <w:sz w:val="28"/>
          <w:szCs w:val="28"/>
        </w:rPr>
      </w:pPr>
      <w:r w:rsidRPr="00797FCD">
        <w:rPr>
          <w:sz w:val="28"/>
          <w:szCs w:val="28"/>
        </w:rPr>
        <w:t xml:space="preserve">          22.8. обеспечивает и осуществляет своевременное оповещение населения;</w:t>
      </w:r>
    </w:p>
    <w:p w:rsidR="00CF64C3" w:rsidRDefault="00CF64C3" w:rsidP="00CF64C3">
      <w:pPr>
        <w:ind w:firstLine="709"/>
        <w:jc w:val="both"/>
        <w:rPr>
          <w:sz w:val="28"/>
          <w:szCs w:val="28"/>
        </w:rPr>
      </w:pPr>
      <w:r w:rsidRPr="00797FCD">
        <w:rPr>
          <w:sz w:val="28"/>
          <w:szCs w:val="28"/>
        </w:rPr>
        <w:t>22.9. организует создание, реконструкцию и поддержание в состоянии постоянной готовности к использованию технических систем управления гражданской обороны, систем оповещения населения, защитных сооружений и других объектов гражданской обороны;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22.10. определяет перечень организаций, обеспечивающих выполнение мероприятий регионального уровня по гражданской обороне, для реализации полномочий в установленной сфере деятельности Министерства;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22.11. организует сбор и обмен информацией в области гражданской обороны в Камчатском крае;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22.12. разрабатывает и реализует государственную программу Камчатского края, содержащую мероприятия, направленные на развитие гражданской обороны в Камчатском крае;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22.13. вносит предложения в Правительство Камчатского края об использовании автомобильных дорог при организации и проведении мероприятий по гражданской обороне в соответствии с законодательством Российской Федерации.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области защиты населения и территории Камчатского края от чрезвычайных ситуаций: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 w:rsidRPr="00797FCD">
        <w:rPr>
          <w:sz w:val="28"/>
          <w:szCs w:val="28"/>
        </w:rPr>
        <w:t xml:space="preserve">23.1. осуществляет предупреждение чрезвычайных ситуаций </w:t>
      </w:r>
      <w:proofErr w:type="spellStart"/>
      <w:proofErr w:type="gramStart"/>
      <w:r w:rsidRPr="00797FCD">
        <w:rPr>
          <w:sz w:val="28"/>
          <w:szCs w:val="28"/>
        </w:rPr>
        <w:t>межмуници</w:t>
      </w:r>
      <w:r w:rsidR="00053104">
        <w:rPr>
          <w:sz w:val="28"/>
          <w:szCs w:val="28"/>
        </w:rPr>
        <w:t>-</w:t>
      </w:r>
      <w:r w:rsidRPr="00797FCD">
        <w:rPr>
          <w:sz w:val="28"/>
          <w:szCs w:val="28"/>
        </w:rPr>
        <w:t>пального</w:t>
      </w:r>
      <w:proofErr w:type="spellEnd"/>
      <w:proofErr w:type="gramEnd"/>
      <w:r w:rsidRPr="00797FCD">
        <w:rPr>
          <w:sz w:val="28"/>
          <w:szCs w:val="28"/>
        </w:rPr>
        <w:t xml:space="preserve"> и регионального характера, стихийных бедствий и ликвидации их последствий</w:t>
      </w:r>
      <w:r w:rsidRPr="00797FCD">
        <w:t xml:space="preserve"> </w:t>
      </w:r>
      <w:r w:rsidRPr="00797FCD">
        <w:rPr>
          <w:sz w:val="28"/>
          <w:szCs w:val="28"/>
        </w:rPr>
        <w:t>в установленной сфере деятельности Министерства, реализует мероприятия, направленные на спасение жизни и сохранение здоровья людей при чрезвычайных ситуациях;</w:t>
      </w:r>
      <w:r>
        <w:rPr>
          <w:sz w:val="28"/>
          <w:szCs w:val="28"/>
        </w:rPr>
        <w:t xml:space="preserve">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разрабатывает и реализует государственные программы Камчатского края в области защиты населения и территории Камчатского края от чрезвычайных ситуаций;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 разрабатывает план действий по предупреждению и ликвидации чрезвычайных ситуаций на территории Камчатского края;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23.4. осуществляет финансирование мероприятий в области защиты населения и территории Камчатского края от чрезвычайных ситуаций в пределах своих полномочий;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23.5. осуществляет создание на территории Камчатского края системы обеспечения вызова экстренных оперативных служб по единому номеру «112», обеспечение ее эксплуатации и развития;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23.6. организует создание и поддерживает в постоянной готовности системы оповещения и информирования населения о чрезвычайных ситуациях на территории Камчатского края;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23.7. </w:t>
      </w:r>
      <w:r>
        <w:rPr>
          <w:sz w:val="28"/>
          <w:szCs w:val="28"/>
        </w:rPr>
        <w:t>организует осуществление сбора информации в области защиты населения и территории Камчатского края от чрезвычайных ситуаций и обмена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Камчатского края об угрозе возникновения или о возникновении чрезвычайных ситуаций межмуниципального и регионального характера, а также представление в установленном порядке в органы управления единой государственной системы предупреждения и ликвидации чрезвычайных ситуаций информации в области защиты населения и территории Камчатского края от чрезвычайных ситуаций в пределах своих полномочий;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23.8. определяет границы зон экстренного оповещения населения Камчатского края;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23.9. осуществляет региональный государственный надзор в области защиты населения и территорий от чрезвычайных ситуаций на территории Камчатского края;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 w:rsidRPr="001C059E">
        <w:rPr>
          <w:sz w:val="28"/>
          <w:szCs w:val="28"/>
        </w:rPr>
        <w:t>23.10. осуществляет государственный надзор за реализацией органами местного самоуправления полномочий в области защиты населения и территорий от чрезвычайных ситуаций на территории Камчатского края;</w:t>
      </w:r>
    </w:p>
    <w:p w:rsidR="00CF64C3" w:rsidRDefault="00CF64C3" w:rsidP="00CF64C3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23.11. организует и осуществляет на региональном уровне мероприятия по защите населения и территории Камчатского края</w:t>
      </w:r>
      <w:r w:rsidRPr="00DD70D0">
        <w:rPr>
          <w:sz w:val="28"/>
          <w:szCs w:val="28"/>
        </w:rPr>
        <w:t>;</w:t>
      </w:r>
      <w:r>
        <w:rPr>
          <w:sz w:val="28"/>
          <w:szCs w:val="28"/>
          <w:highlight w:val="red"/>
        </w:rPr>
        <w:t xml:space="preserve">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23.12. обеспечивает деятельность комиссии по предупреждению и ликвидации чрезвычайных ситуаций и обеспечению пожарной безопасности Камчатского края;</w:t>
      </w:r>
    </w:p>
    <w:p w:rsidR="00CF64C3" w:rsidRDefault="00CF64C3" w:rsidP="00CF6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23.13. вносит предложения в Правительство Камчатского края о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 сфере создания и организации деятельности аварийно-спасательных служб, аварийно-спасательных формирований и деятельности спасателей: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осуществляет функции и полномочия учредителя профессиональных аварийно-спасательных служб, профессиональных аварийно-спасательных формирований;</w:t>
      </w:r>
    </w:p>
    <w:p w:rsidR="00CF64C3" w:rsidRDefault="00CF64C3" w:rsidP="00CF6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 принимает решения о создании профессиональных аварийно-спасательных служб, профессиональных аварийно-спасательных формирований в форме краевого государственного бюджетного учреждения путем изменения типа существующего краевого государственного учреждения по согласованию с Правительством Камчатского края;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 согласовывает решения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созданных по решению Правительства Камчатского края;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24.4. привлекает профессиональные аварийно-спасательные службы, профессиональные аварийно-спасательные формирования к ликвидации чрезвычайных ситуаций в соответствии с федеральным законодательством;</w:t>
      </w:r>
    </w:p>
    <w:p w:rsidR="00CF64C3" w:rsidRDefault="00CF64C3" w:rsidP="00CF64C3">
      <w:pPr>
        <w:pStyle w:val="ConsPlusNormal"/>
        <w:tabs>
          <w:tab w:val="left" w:pos="1276"/>
        </w:tabs>
        <w:ind w:firstLine="709"/>
        <w:jc w:val="both"/>
        <w:rPr>
          <w:rStyle w:val="docdata"/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>24.5. организует осуществление регистрации аттестованных общественных аварийно-спасательных формирований;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24.6. вносит предложения в Правительство Камчатского края по установлению дополнительных гарантий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 области обеспечения пожарной безопасности в Камчатском крае: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25.1. организует выполнение и осуществляет меры пожарной безопасности;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25.2. организует обучение населения мерам пожарной безопасности, а также информирует население о мерах пожарной безопасности;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25.3. разрабатывает и реализует государственные программы Камчатского края, содержащие мероприятия в сфере обеспечения пожарной безопасности в Камчатском крае;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25.4. осуществляет в пределах своих полномочий социальное и экономическое стимулирование обеспечения пожарной безопасности в Камчатском крае, в том числе производство и закупки пожарно-технической продукции, а также участие населения в профилактике пожаров и борьбе с ними;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25.5. организует тушение пожаров в соответствии с законодательством Российской Федерации и Камчатского края;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25.6. осуществляет тушение пожаров силами подразделений пожарной охраны, содержащейся за счет средств краевого бюджета, в населенных пунктах, в том числе в городских лесах (за исключением лесных пожаров, пожаров в закрытых административно-территориальных образованиях, федеральной территории,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</w:t>
      </w:r>
      <w:r w:rsidR="001C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сосредоточением людей), в соответствии со </w:t>
      </w:r>
      <w:hyperlink r:id="rId13" w:tooltip="consultantplus://offline/ref=23BEA9E8520FE58D53124ABC9D8761FC429D778A2A3E39A324EA82701C52CB1E658357382C9224624042423D19F9C21E647E17BB7FE9AAX" w:history="1">
        <w:r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от 21.12.1994 № 69-ФЗ «О пожарной безопасности»;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25.7. осуществляет утверждение порядка организации дублирования сигналов о возникновении пожара в подразделения пожарной охраны в соответствии с частью 7 статьи 83 Федерального закона от 22.07.2008 № 123-ФЗ «Технический регламент о требованиях пожарной безопасности»;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25.8. обеспечивает реализацию предусмотренной </w:t>
      </w:r>
      <w:hyperlink r:id="rId14" w:tooltip="consultantplus://offline/ref=23BEA9E8520FE58D531254B18BEB3DF840952F842D3131F378BB84274302CD4B25C3516D78D67A3B130209301AE3DE1E67E6A3X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Камчатского края от 16.09.2011 № 660 «О добровольной пожарной охране в Камчатском крае» системы мер правовой и социальной защиты добровольных пожарных, работников добровольной пожарной охраны в Камчатском крае, а также членов их семей;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25.9. формирует и направляет в Правительство Камчатского края предложения по совершенствованию форм государственной поддержки добровольной пожарной охраны в Камчатском крае, мер правовой и социальной защиты добровольных пожарных, работников добровольной пожарной охраны в Камчатском крае, а также членов их семей и направляет в Правительство Камчатского края.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 w:rsidRPr="00EE00C9">
        <w:rPr>
          <w:sz w:val="28"/>
          <w:szCs w:val="28"/>
        </w:rPr>
        <w:t>26. В области использования атомной энергии: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 принимает решения о месте размещения и о сооружении на территории Камчатского края радиационных источников и радиоактивных веществ, находящихся в собственности Камчатского края;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26.2. принимает участие в обеспечении защиты граждан и охраны окружающей среды от радиационного воздействия, превышающего установленные нормами и правилами в области использования атомной энергии пределы;</w:t>
      </w:r>
      <w:r w:rsidRPr="00FD1DD9">
        <w:rPr>
          <w:sz w:val="28"/>
          <w:szCs w:val="28"/>
        </w:rPr>
        <w:t xml:space="preserve">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26.3. осуществляет контроль за обеспечением радиационной безопасности населения и охраной окружающей среды на подведомственных Министерству территориях, готовностью организаций и граждан к действиям в случае аварии на объекте использования атомной энергии; </w:t>
      </w:r>
    </w:p>
    <w:p w:rsidR="00CF64C3" w:rsidRPr="00E94A99" w:rsidRDefault="00CF64C3" w:rsidP="00CF6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A99">
        <w:rPr>
          <w:sz w:val="28"/>
          <w:szCs w:val="28"/>
        </w:rPr>
        <w:t>26.4. устанавливают порядок и организуют с участием организаций, общественных организаций (объединений) и граждан обсуждение вопросов использования атомной энергии;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26.5. организует обеспечение физической защиты радиационных источников, радиоактивных веществ, находящихся в собственности Камчатского края;</w:t>
      </w:r>
      <w:r>
        <w:rPr>
          <w:sz w:val="28"/>
          <w:szCs w:val="28"/>
          <w:highlight w:val="yellow"/>
        </w:rPr>
        <w:t xml:space="preserve">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26.6. участвует в согласовании с Правительством Российской Федерации решения о месте размещения ядерных установок, радиационных источников и пунктов хранения, находящихся в федеральной собственности, либо имеющих федеральное или межрегиональное значение, либо размещаемых и сооружаемых на территориях закрытых административно-территориальных образований;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26.7. </w:t>
      </w:r>
      <w:r w:rsidRPr="00746AAB">
        <w:rPr>
          <w:sz w:val="28"/>
          <w:szCs w:val="28"/>
          <w:shd w:val="clear" w:color="auto" w:fill="FBFBFB"/>
        </w:rPr>
        <w:t>вносит предложения в Правительство Камчатского края по утверждению порядка оповещения органов местного самоуправления муниципальных образований в Камчатском крае и оказания при необходимости помощи населению в случае возникновения чрезвычайной ситуации при запуске космического аппарата с ядерным источником энергии или аварийным возвращением такого аппарата на Землю</w:t>
      </w:r>
      <w:r w:rsidRPr="00746AAB">
        <w:rPr>
          <w:sz w:val="28"/>
          <w:szCs w:val="28"/>
        </w:rPr>
        <w:t>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06474">
        <w:rPr>
          <w:sz w:val="28"/>
          <w:szCs w:val="28"/>
          <w:shd w:val="clear" w:color="auto" w:fill="FBFBFB"/>
        </w:rPr>
        <w:t>Ор</w:t>
      </w:r>
      <w:r w:rsidRPr="00406474">
        <w:rPr>
          <w:color w:val="151515"/>
          <w:sz w:val="28"/>
          <w:szCs w:val="28"/>
          <w:shd w:val="clear" w:color="auto" w:fill="FBFBFB"/>
        </w:rPr>
        <w:t>ганизует</w:t>
      </w:r>
      <w:r>
        <w:rPr>
          <w:sz w:val="28"/>
          <w:szCs w:val="28"/>
        </w:rPr>
        <w:t xml:space="preserve"> работу по проведению аварийно-спасательных работ, </w:t>
      </w:r>
      <w:r w:rsidRPr="00406474">
        <w:rPr>
          <w:sz w:val="28"/>
          <w:szCs w:val="28"/>
        </w:rPr>
        <w:t>восстановлению н</w:t>
      </w:r>
      <w:r>
        <w:rPr>
          <w:sz w:val="28"/>
          <w:szCs w:val="28"/>
        </w:rPr>
        <w:t xml:space="preserve">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</w:t>
      </w:r>
      <w:r w:rsidRPr="00406474">
        <w:rPr>
          <w:sz w:val="28"/>
          <w:szCs w:val="28"/>
        </w:rPr>
        <w:t>Камчатского края.</w:t>
      </w:r>
    </w:p>
    <w:p w:rsidR="00CF64C3" w:rsidRPr="00EE4563" w:rsidRDefault="00CF64C3" w:rsidP="00CF64C3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E4563">
        <w:rPr>
          <w:rFonts w:ascii="Times New Roman" w:hAnsi="Times New Roman"/>
          <w:sz w:val="28"/>
        </w:rPr>
        <w:t>28.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в пределах своей компетенции.</w:t>
      </w:r>
    </w:p>
    <w:p w:rsidR="00CF64C3" w:rsidRPr="00C37FA0" w:rsidRDefault="00CF64C3" w:rsidP="00CF64C3">
      <w:pPr>
        <w:pStyle w:val="a3"/>
        <w:ind w:firstLine="709"/>
        <w:jc w:val="both"/>
        <w:rPr>
          <w:sz w:val="28"/>
          <w:szCs w:val="28"/>
        </w:rPr>
      </w:pPr>
      <w:r w:rsidRPr="00EE4563">
        <w:rPr>
          <w:rFonts w:ascii="Times New Roman" w:hAnsi="Times New Roman"/>
          <w:sz w:val="28"/>
        </w:rPr>
        <w:t>29.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Министерству краевых государственных организаций.</w:t>
      </w:r>
      <w:r>
        <w:rPr>
          <w:rFonts w:ascii="Times New Roman" w:hAnsi="Times New Roman"/>
          <w:sz w:val="28"/>
        </w:rPr>
        <w:t xml:space="preserve"> 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Обеспечивает в пределах своей компетенции исполнение законодательства в области обороны.</w:t>
      </w:r>
    </w:p>
    <w:p w:rsidR="00CF64C3" w:rsidRPr="0073757C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 w:rsidRPr="0073757C">
        <w:rPr>
          <w:sz w:val="28"/>
          <w:szCs w:val="28"/>
        </w:rPr>
        <w:t>31. Вносит предложения в Правительство Камчатского края по организации поддержания в состоянии постоянной готовности к эффективному использованию сил и средств исполнительных органов Камчатского края, предназначенных для минимизации и (или) ликвидации последствий проявлений терроризма.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Вносит предложения в Правительство Камчатского края об утверждении правил пользования водными объектами для плавания на маломерных судах.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Вносит предложения в Правительство Камчатского края об утверждении правил охраны жизни людей на водных объектах.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Участвует в ликвидации последствий аварий гидротехнических сооружений.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CF64C3" w:rsidRPr="005F1001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 w:rsidRPr="005F1001">
        <w:rPr>
          <w:sz w:val="28"/>
          <w:szCs w:val="28"/>
        </w:rPr>
        <w:t>36.</w:t>
      </w:r>
      <w:r w:rsidR="00CF64C3" w:rsidRPr="005F1001">
        <w:rPr>
          <w:sz w:val="28"/>
          <w:szCs w:val="28"/>
        </w:rPr>
        <w:t xml:space="preserve"> Обеспечивает в пределах своей компетенции защиту сведений, составляющих государственную тайну.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F64C3">
        <w:rPr>
          <w:sz w:val="28"/>
          <w:szCs w:val="28"/>
        </w:rPr>
        <w:t>. Обеспечивает защиту конфиденциальной информации, относящейся к сферам деятельности Министерства, в соответствии с законодательством.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F64C3">
        <w:rPr>
          <w:sz w:val="28"/>
          <w:szCs w:val="28"/>
        </w:rPr>
        <w:t>. Осуществляет профилактику коррупционных и иных правонарушений в пределах своей компетенции.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F64C3">
        <w:rPr>
          <w:sz w:val="28"/>
          <w:szCs w:val="28"/>
        </w:rPr>
        <w:t>. Участвует в пределах своей компетенции в формировании и реализации государственной научно-технической политики и инновационной деятельности;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F64C3">
        <w:rPr>
          <w:sz w:val="28"/>
          <w:szCs w:val="28"/>
        </w:rPr>
        <w:t>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CF64C3">
        <w:rPr>
          <w:sz w:val="28"/>
          <w:szCs w:val="28"/>
        </w:rPr>
        <w:t>. Рассматривает обращения граждан в порядке, установленном законодательством.</w:t>
      </w:r>
    </w:p>
    <w:p w:rsidR="00CF64C3" w:rsidRDefault="005F1001" w:rsidP="00CF6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CF64C3">
        <w:rPr>
          <w:sz w:val="28"/>
          <w:szCs w:val="28"/>
        </w:rPr>
        <w:t>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граждан. 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CF64C3">
        <w:rPr>
          <w:sz w:val="28"/>
          <w:szCs w:val="28"/>
        </w:rPr>
        <w:t>. 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F64C3">
        <w:rPr>
          <w:sz w:val="28"/>
          <w:szCs w:val="28"/>
        </w:rPr>
        <w:t>. 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F64C3">
        <w:rPr>
          <w:sz w:val="28"/>
          <w:szCs w:val="28"/>
        </w:rPr>
        <w:t>.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CF64C3">
        <w:rPr>
          <w:sz w:val="28"/>
          <w:szCs w:val="28"/>
        </w:rPr>
        <w:t xml:space="preserve">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15" w:tooltip="consultantplus://offline/ref=23BEA9E8520FE58D531254B18BEB3DF840952F842D313AF77ABD84274302CD4B25C3516D78D67A3B130209301AE3DE1E67E6A3X" w:history="1">
        <w:r w:rsidR="00CF64C3">
          <w:rPr>
            <w:sz w:val="28"/>
            <w:szCs w:val="28"/>
          </w:rPr>
          <w:t>Уставом</w:t>
        </w:r>
      </w:hyperlink>
      <w:r w:rsidR="00CF64C3">
        <w:rPr>
          <w:sz w:val="28"/>
          <w:szCs w:val="28"/>
        </w:rPr>
        <w:t xml:space="preserve"> Камчатского края, законами и иными нормативными правовыми актами Камчатского края.</w:t>
      </w:r>
    </w:p>
    <w:p w:rsidR="00CF64C3" w:rsidRDefault="00CF64C3" w:rsidP="00CF64C3">
      <w:pPr>
        <w:pStyle w:val="ConsPlusNormal"/>
        <w:ind w:firstLine="540"/>
        <w:jc w:val="both"/>
        <w:rPr>
          <w:sz w:val="28"/>
          <w:szCs w:val="28"/>
        </w:rPr>
      </w:pPr>
    </w:p>
    <w:p w:rsidR="00CF64C3" w:rsidRDefault="00CF64C3" w:rsidP="00CF64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Права и обязанности Министерства</w:t>
      </w:r>
    </w:p>
    <w:p w:rsidR="00CF64C3" w:rsidRDefault="00CF64C3" w:rsidP="00CF64C3">
      <w:pPr>
        <w:pStyle w:val="ConsPlusNormal"/>
        <w:ind w:firstLine="540"/>
        <w:jc w:val="both"/>
        <w:rPr>
          <w:sz w:val="28"/>
          <w:szCs w:val="28"/>
        </w:rPr>
      </w:pP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F64C3">
        <w:rPr>
          <w:sz w:val="28"/>
          <w:szCs w:val="28"/>
        </w:rPr>
        <w:t>. Министерство имеет право: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F64C3">
        <w:rPr>
          <w:sz w:val="28"/>
          <w:szCs w:val="28"/>
        </w:rPr>
        <w:t>.1. 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F64C3">
        <w:rPr>
          <w:sz w:val="28"/>
          <w:szCs w:val="28"/>
        </w:rPr>
        <w:t>.2. использовать в установленном порядке информацию, содержащуюся в банках данных исполнительных органов Камчатского края;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F64C3">
        <w:rPr>
          <w:sz w:val="28"/>
          <w:szCs w:val="28"/>
        </w:rPr>
        <w:t>.3.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F64C3" w:rsidRPr="002E60D8">
        <w:rPr>
          <w:sz w:val="28"/>
          <w:szCs w:val="28"/>
        </w:rPr>
        <w:t xml:space="preserve">.4. </w:t>
      </w:r>
      <w:r w:rsidR="00CF64C3" w:rsidRPr="002E60D8">
        <w:rPr>
          <w:sz w:val="28"/>
          <w:szCs w:val="28"/>
          <w:shd w:val="clear" w:color="auto" w:fill="FBFBFB"/>
        </w:rPr>
        <w:t>образовывать координационные и совещательные органы, рабочие группы, штабы,</w:t>
      </w:r>
      <w:r w:rsidR="00CF64C3">
        <w:rPr>
          <w:sz w:val="28"/>
          <w:szCs w:val="28"/>
        </w:rPr>
        <w:t xml:space="preserve"> советы, комиссии</w:t>
      </w:r>
      <w:r w:rsidR="00CF64C3" w:rsidRPr="002E60D8">
        <w:rPr>
          <w:sz w:val="28"/>
          <w:szCs w:val="28"/>
          <w:shd w:val="clear" w:color="auto" w:fill="FBFBFB"/>
        </w:rPr>
        <w:t xml:space="preserve"> в установленной сфере деятельности Министерства;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F64C3">
        <w:rPr>
          <w:sz w:val="28"/>
          <w:szCs w:val="28"/>
        </w:rPr>
        <w:t>.5. проводить совещания вопросам, относящимся к установленной сфере деятельности Министерства, с привлечением представителей исполнительных органов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F64C3">
        <w:rPr>
          <w:sz w:val="28"/>
          <w:szCs w:val="28"/>
        </w:rPr>
        <w:t>.6. представлять в установленном порядке работников Министерства и подведомственных Министерству краевых государственных организаций, других лиц, осуществляющих деятельность в установленной сфере деятельности Министерства, к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Правительства Камчатского края, Законодательного Собрания Камчатского края;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F64C3">
        <w:rPr>
          <w:sz w:val="28"/>
          <w:szCs w:val="28"/>
        </w:rPr>
        <w:t>.7. осуществлять иные права в соответствии с законодательством.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F64C3">
        <w:rPr>
          <w:sz w:val="28"/>
          <w:szCs w:val="28"/>
        </w:rPr>
        <w:t>. Министерство обязано: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F64C3">
        <w:rPr>
          <w:sz w:val="28"/>
          <w:szCs w:val="28"/>
        </w:rPr>
        <w:t>.1. руководствоваться в своей деятельности законодательством;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F64C3">
        <w:rPr>
          <w:sz w:val="28"/>
          <w:szCs w:val="28"/>
        </w:rPr>
        <w:t>.2. принимать в установленном порядке меры по обеспечению сохранности государственной тайны;</w:t>
      </w:r>
    </w:p>
    <w:p w:rsidR="00CF64C3" w:rsidRDefault="005F1001" w:rsidP="00CF64C3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F64C3">
        <w:rPr>
          <w:sz w:val="28"/>
          <w:szCs w:val="28"/>
        </w:rPr>
        <w:t>.3. осуществлять государственную регистрацию приказов Министерства, имеющих нормативный характер;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F64C3">
        <w:rPr>
          <w:sz w:val="28"/>
          <w:szCs w:val="28"/>
        </w:rPr>
        <w:t xml:space="preserve">.4. осуществлять в пределах своей компетенции мониторинг </w:t>
      </w:r>
      <w:proofErr w:type="spellStart"/>
      <w:r w:rsidR="00CF64C3">
        <w:rPr>
          <w:sz w:val="28"/>
          <w:szCs w:val="28"/>
        </w:rPr>
        <w:t>правоприменения</w:t>
      </w:r>
      <w:proofErr w:type="spellEnd"/>
      <w:r w:rsidR="00CF64C3">
        <w:rPr>
          <w:sz w:val="28"/>
          <w:szCs w:val="28"/>
        </w:rPr>
        <w:t xml:space="preserve"> в Камчатском крае в соответствии с методикой осуществления мониторинга </w:t>
      </w:r>
      <w:proofErr w:type="spellStart"/>
      <w:r w:rsidR="00CF64C3">
        <w:rPr>
          <w:sz w:val="28"/>
          <w:szCs w:val="28"/>
        </w:rPr>
        <w:t>правоприменения</w:t>
      </w:r>
      <w:proofErr w:type="spellEnd"/>
      <w:r w:rsidR="00CF64C3">
        <w:rPr>
          <w:sz w:val="28"/>
          <w:szCs w:val="28"/>
        </w:rPr>
        <w:t xml:space="preserve"> в Российской Федерации, утвержденной Правительством Российской Федерации;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F64C3">
        <w:rPr>
          <w:sz w:val="28"/>
          <w:szCs w:val="28"/>
        </w:rPr>
        <w:t>.5. 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F64C3">
        <w:rPr>
          <w:sz w:val="28"/>
          <w:szCs w:val="28"/>
        </w:rPr>
        <w:t>.6. соблюдать права и законные интересы граждан и организаций.</w:t>
      </w:r>
    </w:p>
    <w:p w:rsidR="00CF64C3" w:rsidRDefault="00CF64C3" w:rsidP="00CF64C3">
      <w:pPr>
        <w:pStyle w:val="ConsPlusNormal"/>
        <w:ind w:firstLine="540"/>
        <w:jc w:val="both"/>
        <w:rPr>
          <w:sz w:val="28"/>
          <w:szCs w:val="28"/>
        </w:rPr>
      </w:pPr>
    </w:p>
    <w:p w:rsidR="00CF64C3" w:rsidRDefault="00CF64C3" w:rsidP="00CF64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Министерства</w:t>
      </w:r>
    </w:p>
    <w:p w:rsidR="00CF64C3" w:rsidRDefault="00CF64C3" w:rsidP="00CF64C3">
      <w:pPr>
        <w:pStyle w:val="ConsPlusNormal"/>
        <w:ind w:firstLine="540"/>
        <w:jc w:val="both"/>
        <w:rPr>
          <w:sz w:val="28"/>
          <w:szCs w:val="28"/>
        </w:rPr>
      </w:pP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F64C3">
        <w:rPr>
          <w:sz w:val="28"/>
          <w:szCs w:val="28"/>
        </w:rPr>
        <w:t>. Министерство возглавляет Министр по чрезвычайным ситуациям Камчатского края (далее – Министр), назначаемый на должность и освобождаемый от должности Губернатором Камчатского края.</w:t>
      </w:r>
    </w:p>
    <w:p w:rsidR="00CF64C3" w:rsidRDefault="00CF64C3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Министр имеет заместителей, назначаемых на должность и освобождаемых от должности Губернатором Камчатского края.</w:t>
      </w:r>
    </w:p>
    <w:p w:rsidR="00CF64C3" w:rsidRPr="00405D76" w:rsidRDefault="005F1001" w:rsidP="00CF64C3">
      <w:pPr>
        <w:pStyle w:val="ConsPlusNormal"/>
        <w:ind w:firstLine="709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</w:rPr>
        <w:t>50</w:t>
      </w:r>
      <w:r w:rsidR="00CF64C3">
        <w:rPr>
          <w:sz w:val="28"/>
          <w:szCs w:val="28"/>
        </w:rPr>
        <w:t xml:space="preserve">. </w:t>
      </w:r>
      <w:r w:rsidR="00CF64C3" w:rsidRPr="00405D76">
        <w:rPr>
          <w:color w:val="151515"/>
          <w:sz w:val="28"/>
          <w:szCs w:val="28"/>
          <w:shd w:val="clear" w:color="auto" w:fill="FBFBFB"/>
        </w:rPr>
        <w:t>В случае, если Министр не может осуществлять свои должностные обязанности в связи с состоянием здоровья или другими обстоятельствами, временно препятствующими осуществлению должностных обязанностей (в частности, отпуск, служебная командировка), их исполняет один из его заместителей или иное лицо, в соответствии с приказом Министерства, предусматривающим возложение исполнения обязанностей Министра</w:t>
      </w:r>
      <w:r w:rsidR="00CF64C3">
        <w:rPr>
          <w:color w:val="151515"/>
          <w:sz w:val="28"/>
          <w:szCs w:val="28"/>
          <w:shd w:val="clear" w:color="auto" w:fill="FBFBFB"/>
        </w:rPr>
        <w:t>.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CF64C3">
        <w:rPr>
          <w:sz w:val="28"/>
          <w:szCs w:val="28"/>
        </w:rPr>
        <w:t>. Структура Министерства утверждается Министром.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 Министр: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.1. осуществляет руководство Министерством и организует его деятельность на основе единоначалия;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.2. несет персональную ответственность за выполнение возложенных на Министерство полномочий и функций;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.3. распределяет обязанности между своими заместителями путем издания приказа Министерства;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.4. утверждает положения о структурных подразделениях Министерства;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.6. 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.8. утверждает штатное расписание Министерства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ассигнований, предусмотренных в краевом бюджете на соответствующий финансовый год;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ему краевых государственных организаций;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.11.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.13.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.14. распоряжается в порядке, установленном законодательством, имуществом, закрепленным за Министерством;</w:t>
      </w:r>
    </w:p>
    <w:p w:rsidR="00CF64C3" w:rsidRDefault="005F1001" w:rsidP="00CF6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F64C3">
        <w:rPr>
          <w:sz w:val="28"/>
          <w:szCs w:val="28"/>
        </w:rPr>
        <w:t>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:rsidR="00CF64C3" w:rsidRDefault="00CF64C3">
      <w:pPr>
        <w:spacing w:line="276" w:lineRule="auto"/>
        <w:ind w:firstLine="709"/>
        <w:jc w:val="both"/>
        <w:rPr>
          <w:sz w:val="28"/>
        </w:rPr>
      </w:pPr>
    </w:p>
    <w:p w:rsidR="00A778AE" w:rsidRDefault="00A778AE"/>
    <w:sectPr w:rsidR="00A778AE" w:rsidSect="004060A1">
      <w:headerReference w:type="default" r:id="rId16"/>
      <w:pgSz w:w="11906" w:h="16838"/>
      <w:pgMar w:top="1134" w:right="567" w:bottom="1134" w:left="107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AD" w:rsidRDefault="00336EAD">
      <w:r>
        <w:separator/>
      </w:r>
    </w:p>
  </w:endnote>
  <w:endnote w:type="continuationSeparator" w:id="0">
    <w:p w:rsidR="00336EAD" w:rsidRDefault="0033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AD" w:rsidRDefault="00336EAD">
      <w:r>
        <w:separator/>
      </w:r>
    </w:p>
  </w:footnote>
  <w:footnote w:type="continuationSeparator" w:id="0">
    <w:p w:rsidR="00336EAD" w:rsidRDefault="0033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1238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60A1" w:rsidRPr="004060A1" w:rsidRDefault="004060A1">
        <w:pPr>
          <w:pStyle w:val="af0"/>
          <w:jc w:val="center"/>
          <w:rPr>
            <w:rFonts w:ascii="Times New Roman" w:hAnsi="Times New Roman"/>
            <w:sz w:val="24"/>
            <w:szCs w:val="24"/>
          </w:rPr>
        </w:pPr>
        <w:r w:rsidRPr="004060A1">
          <w:rPr>
            <w:rFonts w:ascii="Times New Roman" w:hAnsi="Times New Roman"/>
            <w:sz w:val="24"/>
            <w:szCs w:val="24"/>
          </w:rPr>
          <w:fldChar w:fldCharType="begin"/>
        </w:r>
        <w:r w:rsidRPr="004060A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60A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4060A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060A1" w:rsidRDefault="004060A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4BB0"/>
    <w:multiLevelType w:val="hybridMultilevel"/>
    <w:tmpl w:val="B2AE2C44"/>
    <w:lvl w:ilvl="0" w:tplc="88A4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F5C5D4E">
      <w:start w:val="1"/>
      <w:numFmt w:val="lowerLetter"/>
      <w:lvlText w:val="%2."/>
      <w:lvlJc w:val="left"/>
      <w:pPr>
        <w:ind w:left="1789" w:hanging="360"/>
      </w:pPr>
    </w:lvl>
    <w:lvl w:ilvl="2" w:tplc="E56AC5DA">
      <w:start w:val="1"/>
      <w:numFmt w:val="lowerRoman"/>
      <w:lvlText w:val="%3."/>
      <w:lvlJc w:val="right"/>
      <w:pPr>
        <w:ind w:left="2509" w:hanging="180"/>
      </w:pPr>
    </w:lvl>
    <w:lvl w:ilvl="3" w:tplc="CBC49ED8">
      <w:start w:val="1"/>
      <w:numFmt w:val="decimal"/>
      <w:lvlText w:val="%4."/>
      <w:lvlJc w:val="left"/>
      <w:pPr>
        <w:ind w:left="3229" w:hanging="360"/>
      </w:pPr>
    </w:lvl>
    <w:lvl w:ilvl="4" w:tplc="3AD45F46">
      <w:start w:val="1"/>
      <w:numFmt w:val="lowerLetter"/>
      <w:lvlText w:val="%5."/>
      <w:lvlJc w:val="left"/>
      <w:pPr>
        <w:ind w:left="3949" w:hanging="360"/>
      </w:pPr>
    </w:lvl>
    <w:lvl w:ilvl="5" w:tplc="92D46C48">
      <w:start w:val="1"/>
      <w:numFmt w:val="lowerRoman"/>
      <w:lvlText w:val="%6."/>
      <w:lvlJc w:val="right"/>
      <w:pPr>
        <w:ind w:left="4669" w:hanging="180"/>
      </w:pPr>
    </w:lvl>
    <w:lvl w:ilvl="6" w:tplc="80060B28">
      <w:start w:val="1"/>
      <w:numFmt w:val="decimal"/>
      <w:lvlText w:val="%7."/>
      <w:lvlJc w:val="left"/>
      <w:pPr>
        <w:ind w:left="5389" w:hanging="360"/>
      </w:pPr>
    </w:lvl>
    <w:lvl w:ilvl="7" w:tplc="3A2C2DF8">
      <w:start w:val="1"/>
      <w:numFmt w:val="lowerLetter"/>
      <w:lvlText w:val="%8."/>
      <w:lvlJc w:val="left"/>
      <w:pPr>
        <w:ind w:left="6109" w:hanging="360"/>
      </w:pPr>
    </w:lvl>
    <w:lvl w:ilvl="8" w:tplc="C8BEC5A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AE"/>
    <w:rsid w:val="00053104"/>
    <w:rsid w:val="00187330"/>
    <w:rsid w:val="001B2DAB"/>
    <w:rsid w:val="001C3086"/>
    <w:rsid w:val="00240B61"/>
    <w:rsid w:val="00336EAD"/>
    <w:rsid w:val="004060A1"/>
    <w:rsid w:val="005F1001"/>
    <w:rsid w:val="005F4BBA"/>
    <w:rsid w:val="00A778AE"/>
    <w:rsid w:val="00AB2E49"/>
    <w:rsid w:val="00B356EF"/>
    <w:rsid w:val="00C86EF0"/>
    <w:rsid w:val="00C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8E9C9-00B5-4FBD-BA8E-A14809C6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character" w:customStyle="1" w:styleId="1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1">
    <w:name w:val="Верхний колонтитул Знак"/>
    <w:basedOn w:val="1"/>
    <w:link w:val="af0"/>
    <w:uiPriority w:val="99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2">
    <w:name w:val="Plain Text"/>
    <w:basedOn w:val="a"/>
    <w:link w:val="af3"/>
    <w:rPr>
      <w:rFonts w:ascii="Calibri" w:hAnsi="Calibri"/>
      <w:color w:val="000000"/>
      <w:sz w:val="22"/>
      <w:szCs w:val="20"/>
    </w:rPr>
  </w:style>
  <w:style w:type="character" w:customStyle="1" w:styleId="af3">
    <w:name w:val="Текст Знак"/>
    <w:basedOn w:val="1"/>
    <w:link w:val="af2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4"/>
    <w:link w:val="af4"/>
    <w:rPr>
      <w:color w:val="0563C1" w:themeColor="hyperlink"/>
      <w:u w:val="single"/>
    </w:rPr>
  </w:style>
  <w:style w:type="character" w:styleId="af4">
    <w:name w:val="Hyperlink"/>
    <w:basedOn w:val="a0"/>
    <w:link w:val="13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4">
    <w:name w:val="Основной шрифт абзаца1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f8">
    <w:name w:val="Нижний колонтитул Знак"/>
    <w:basedOn w:val="1"/>
    <w:link w:val="af7"/>
    <w:rPr>
      <w:rFonts w:ascii="Times New Roman" w:hAnsi="Times New Roman"/>
      <w:sz w:val="28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paragraph" w:styleId="afb">
    <w:name w:val="Balloon Text"/>
    <w:basedOn w:val="a"/>
    <w:link w:val="afc"/>
    <w:rPr>
      <w:rFonts w:ascii="Segoe UI" w:hAnsi="Segoe UI"/>
      <w:color w:val="000000"/>
      <w:sz w:val="18"/>
      <w:szCs w:val="20"/>
    </w:rPr>
  </w:style>
  <w:style w:type="character" w:customStyle="1" w:styleId="afc">
    <w:name w:val="Текст выноски Знак"/>
    <w:basedOn w:val="1"/>
    <w:link w:val="afb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List Paragraph"/>
    <w:basedOn w:val="a"/>
    <w:uiPriority w:val="34"/>
    <w:qFormat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paragraph" w:customStyle="1" w:styleId="ConsPlusTitle">
    <w:name w:val="ConsPlusTitle"/>
    <w:rsid w:val="00CF64C3"/>
    <w:pPr>
      <w:widowControl w:val="0"/>
      <w:spacing w:after="0" w:line="240" w:lineRule="auto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ConsPlusNormal">
    <w:name w:val="ConsPlusNormal"/>
    <w:rsid w:val="00CF64C3"/>
    <w:pPr>
      <w:widowControl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docdata">
    <w:name w:val="docdata"/>
    <w:basedOn w:val="a0"/>
    <w:rsid w:val="00CF64C3"/>
  </w:style>
  <w:style w:type="character" w:customStyle="1" w:styleId="a4">
    <w:name w:val="Без интервала Знак"/>
    <w:link w:val="a3"/>
    <w:qFormat/>
    <w:rsid w:val="00CF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BEA9E8520FE58D53124ABC9D8761FC429D778A2A3E39A324EA82701C52CB1E658357382C9224624042423D19F9C21E647E17BB7FE9AA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23BEA9E8520FE58D53124ABC9D8761FC4496768C276F6EA175BF8C751402910E73CA583D37922E28130615E3A3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BEA9E8520FE58D531254B18BEB3DF840952F842D313AF77ABD84274302CD4B25C3516D78D67A3B130209301AE3DE1E67E6A3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BEA9E8520FE58D531254B18BEB3DF840952F842D313AF77ABD84274302CD4B25C3516D78D67A3B130209301AE3DE1E67E6A3X" TargetMode="External"/><Relationship Id="rId10" Type="http://schemas.openxmlformats.org/officeDocument/2006/relationships/hyperlink" Target="consultantplus://offline/ref=23BEA9E8520FE58D53124ABC9D8761FC4496768C276F6EA175BF8C751402910E73CA583D37922E28130615E3A3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hyperlink" Target="consultantplus://offline/ref=23BEA9E8520FE58D531254B18BEB3DF840952F842D3131F378BB84274302CD4B25C3516D78D67A3B130209301AE3DE1E67E6A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5059</Words>
  <Characters>28837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1. Общие положения</vt:lpstr>
      <vt:lpstr>    2. Задачи Министерства</vt:lpstr>
      <vt:lpstr>    3. Функции Министерства</vt:lpstr>
      <vt:lpstr>    4. Полномочия Министерства</vt:lpstr>
      <vt:lpstr>    5. Права и обязанности Министерства</vt:lpstr>
      <vt:lpstr>    6. Организация деятельности Министерства</vt:lpstr>
    </vt:vector>
  </TitlesOfParts>
  <Company>HP</Company>
  <LinksUpToDate>false</LinksUpToDate>
  <CharactersWithSpaces>33829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Чернявский Максим Викторович</cp:lastModifiedBy>
  <cp:revision>16</cp:revision>
  <cp:lastPrinted>2023-11-17T01:45:00Z</cp:lastPrinted>
  <dcterms:created xsi:type="dcterms:W3CDTF">2023-05-02T08:03:00Z</dcterms:created>
  <dcterms:modified xsi:type="dcterms:W3CDTF">2023-11-17T04:40:00Z</dcterms:modified>
</cp:coreProperties>
</file>