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sz w:val="28"/>
        </w:rPr>
      </w:pPr>
      <w:r>
        <w:rPr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="360" w:lineRule="auto"/>
        <w:rPr>
          <w:sz w:val="32"/>
        </w:rPr>
      </w:pPr>
      <w:r>
        <w:rPr>
          <w:sz w:val="32"/>
        </w:rPr>
      </w:r>
      <w:r/>
    </w:p>
    <w:p>
      <w:pPr>
        <w:jc w:val="center"/>
        <w:rPr>
          <w:b/>
          <w:sz w:val="32"/>
        </w:rPr>
      </w:pPr>
      <w:r>
        <w:rPr>
          <w:b/>
          <w:sz w:val="32"/>
        </w:rPr>
      </w:r>
      <w:r/>
    </w:p>
    <w:p>
      <w:pPr>
        <w:rPr>
          <w:b/>
          <w:sz w:val="32"/>
        </w:rPr>
      </w:pPr>
      <w:r>
        <w:rPr>
          <w:b/>
          <w:sz w:val="32"/>
        </w:rPr>
      </w:r>
      <w:r/>
    </w:p>
    <w:p>
      <w:pPr>
        <w:jc w:val="center"/>
        <w:rPr>
          <w:b/>
          <w:sz w:val="32"/>
        </w:rPr>
      </w:pPr>
      <w:r>
        <w:rPr>
          <w:b/>
          <w:sz w:val="32"/>
        </w:rPr>
        <w:t xml:space="preserve">П О С Т А Н О В Л Е Н И Е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ПРАВИТЕЛЬСТВА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КАМЧАТСКОГО КРАЯ</w:t>
      </w:r>
      <w:r/>
    </w:p>
    <w:p>
      <w:pPr>
        <w:ind w:firstLine="709"/>
        <w:jc w:val="center"/>
        <w:spacing w:line="276" w:lineRule="auto"/>
        <w:rPr>
          <w:sz w:val="28"/>
        </w:rPr>
      </w:pPr>
      <w:r>
        <w:rPr>
          <w:sz w:val="28"/>
        </w:rPr>
      </w:r>
      <w:r/>
    </w:p>
    <w:p>
      <w:pPr>
        <w:ind w:firstLine="709"/>
        <w:jc w:val="center"/>
        <w:rPr>
          <w:sz w:val="20"/>
        </w:rPr>
      </w:pPr>
      <w:r>
        <w:rPr>
          <w:sz w:val="20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</w:pPr>
            <w:r/>
            <w:bookmarkStart w:id="0" w:name="REGNUMDATESTAMP"/>
            <w:r>
              <w:rPr>
                <w:color w:val="FFFFFF"/>
              </w:rPr>
              <w:t xml:space="preserve"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 xml:space="preserve">]</w:t>
            </w:r>
            <w:bookmarkEnd w:id="0"/>
            <w:r/>
            <w:r/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rPr>
                <w:u w:val="single"/>
              </w:rPr>
            </w:pPr>
            <w:r>
              <w:t xml:space="preserve">г. Петропавловск-Камчатский</w:t>
            </w:r>
            <w:r/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tbl>
      <w:tblPr>
        <w:tblStyle w:val="652"/>
        <w:tblW w:w="9781" w:type="dxa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1" w:type="dxa"/>
            <w:textDirection w:val="lrTb"/>
            <w:noWrap w:val="false"/>
          </w:tcPr>
          <w:p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приложение к </w:t>
            </w:r>
            <w:r>
              <w:rPr>
                <w:b/>
                <w:sz w:val="28"/>
              </w:rPr>
              <w:t xml:space="preserve">п</w:t>
            </w:r>
            <w:r>
              <w:rPr>
                <w:b/>
                <w:sz w:val="28"/>
              </w:rPr>
              <w:t xml:space="preserve">остановлению Правительства Камчатского края от 10.04.2023 № 208-П «Об утверждении положения о Министерстве по чрезвычайным ситуациям Камчатского края»</w:t>
            </w:r>
            <w:r/>
          </w:p>
        </w:tc>
      </w:tr>
    </w:tbl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ПРАВИТЕЛЬСТВО ПОСТАНОВЛЯЕТ: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pStyle w:val="655"/>
        <w:numPr>
          <w:ilvl w:val="0"/>
          <w:numId w:val="1"/>
        </w:numPr>
        <w:ind w:left="0" w:firstLine="709"/>
        <w:jc w:val="both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Внести </w:t>
      </w:r>
      <w:r>
        <w:rPr>
          <w:rFonts w:ascii="Times New Roman" w:hAnsi="Times New Roman"/>
          <w:color w:val="auto"/>
          <w:sz w:val="28"/>
          <w:szCs w:val="28"/>
        </w:rPr>
        <w:t xml:space="preserve">изменения в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</w:t>
      </w:r>
      <w:r>
        <w:rPr>
          <w:rFonts w:ascii="Times New Roman" w:hAnsi="Times New Roman"/>
          <w:color w:val="auto"/>
          <w:sz w:val="28"/>
          <w:szCs w:val="28"/>
        </w:rPr>
        <w:t xml:space="preserve">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/>
          <w:color w:val="auto"/>
          <w:sz w:val="28"/>
          <w:szCs w:val="28"/>
        </w:rPr>
        <w:t xml:space="preserve">остановлению Правительства Камчатского края от 10.04.2023 № 208-П «Об утверждении положения о Министерстве по чрезвычайным ситуациям Камчатского края»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дополни</w:t>
      </w:r>
      <w:r>
        <w:rPr>
          <w:rFonts w:ascii="Times New Roman" w:hAnsi="Times New Roman"/>
          <w:color w:val="auto"/>
          <w:sz w:val="28"/>
          <w:szCs w:val="28"/>
        </w:rPr>
        <w:t xml:space="preserve">в     </w:t>
      </w:r>
      <w:r>
        <w:rPr>
          <w:rFonts w:ascii="Times New Roman" w:hAnsi="Times New Roman"/>
          <w:color w:val="auto"/>
          <w:sz w:val="28"/>
          <w:szCs w:val="28"/>
        </w:rPr>
        <w:t xml:space="preserve"> часть 1 раздела 1</w:t>
      </w:r>
      <w:r>
        <w:rPr>
          <w:rFonts w:ascii="Times New Roman" w:hAnsi="Times New Roman"/>
          <w:color w:val="auto"/>
          <w:sz w:val="28"/>
          <w:szCs w:val="28"/>
        </w:rPr>
        <w:t xml:space="preserve"> после </w:t>
      </w:r>
      <w:r>
        <w:rPr>
          <w:rFonts w:ascii="Times New Roman" w:hAnsi="Times New Roman"/>
          <w:color w:val="auto"/>
          <w:sz w:val="28"/>
          <w:szCs w:val="28"/>
        </w:rPr>
        <w:t xml:space="preserve">слов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bfbfb"/>
        </w:rPr>
        <w:t xml:space="preserve">«</w:t>
      </w:r>
      <w:r>
        <w:rPr>
          <w:rFonts w:ascii="Times New Roman" w:hAnsi="Times New Roman"/>
          <w:color w:val="auto"/>
          <w:sz w:val="28"/>
          <w:szCs w:val="28"/>
        </w:rPr>
        <w:t xml:space="preserve">по контролю (надзору)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словами </w:t>
      </w:r>
      <w:r>
        <w:rPr>
          <w:rFonts w:ascii="Times New Roman" w:hAnsi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/>
          <w:color w:val="auto"/>
          <w:sz w:val="28"/>
          <w:szCs w:val="28"/>
        </w:rPr>
        <w:t xml:space="preserve">по предоставлению государственных услуг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</w:rPr>
        <w:t xml:space="preserve">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вступает в силу после дня его официального опубликования. </w:t>
      </w:r>
      <w:r/>
    </w:p>
    <w:p>
      <w:pPr>
        <w:pStyle w:val="655"/>
        <w:ind w:left="709"/>
        <w:jc w:val="both"/>
        <w:spacing w:after="0" w:line="240" w:lineRule="auto"/>
        <w:rPr>
          <w:rFonts w:ascii="Times New Roman" w:hAnsi="Times New Roman"/>
          <w:sz w:val="28"/>
        </w:rPr>
      </w:pPr>
      <w:r/>
      <w:bookmarkStart w:id="1" w:name="_GoBack"/>
      <w:r/>
      <w:bookmarkEnd w:id="1"/>
      <w:r/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spacing w:line="276" w:lineRule="auto"/>
        <w:rPr>
          <w:sz w:val="28"/>
        </w:rPr>
      </w:pPr>
      <w:r>
        <w:rPr>
          <w:sz w:val="28"/>
        </w:rPr>
      </w:r>
      <w:r/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>
        <w:trPr>
          <w:trHeight w:val="222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78" w:type="dxa"/>
            <w:textDirection w:val="lrTb"/>
            <w:noWrap w:val="false"/>
          </w:tcPr>
          <w:p>
            <w:pPr>
              <w:ind w:left="30" w:right="27"/>
            </w:pPr>
            <w:r>
              <w:rPr>
                <w:sz w:val="28"/>
              </w:rPr>
              <w:t xml:space="preserve">Председатель Правительства Камчатского края</w:t>
            </w:r>
            <w:r/>
          </w:p>
          <w:p>
            <w:pPr>
              <w:ind w:left="30" w:right="27"/>
            </w:pPr>
            <w:r/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4" w:type="dxa"/>
            <w:textDirection w:val="lrTb"/>
            <w:noWrap w:val="false"/>
          </w:tcPr>
          <w:p>
            <w:pPr>
              <w:ind w:left="3" w:hanging="3"/>
              <w:rPr>
                <w:color w:val="FFFFFF"/>
              </w:rPr>
            </w:pPr>
            <w:r/>
            <w:bookmarkStart w:id="2" w:name="SIGNERSTAMP1"/>
            <w:r>
              <w:rPr>
                <w:color w:val="FFFFFF"/>
              </w:rPr>
              <w:t xml:space="preserve">[горизонтальный штамп подписи 1]</w:t>
            </w:r>
            <w:bookmarkEnd w:id="2"/>
            <w:r/>
            <w:r/>
          </w:p>
          <w:p>
            <w:pPr>
              <w:ind w:left="142" w:hanging="142"/>
            </w:pPr>
            <w:r/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410" w:type="dxa"/>
            <w:textDirection w:val="lrTb"/>
            <w:noWrap w:val="false"/>
          </w:tcPr>
          <w:p>
            <w:pPr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jc w:val="right"/>
            </w:pPr>
            <w:r>
              <w:rPr>
                <w:sz w:val="28"/>
              </w:rPr>
              <w:t xml:space="preserve">Е.А. Чекин</w:t>
            </w:r>
            <w:r/>
          </w:p>
        </w:tc>
      </w:tr>
    </w:tbl>
    <w:p>
      <w:pPr>
        <w:ind w:firstLine="709"/>
        <w:jc w:val="both"/>
        <w:spacing w:line="276" w:lineRule="auto"/>
        <w:rPr>
          <w:sz w:val="28"/>
        </w:rPr>
      </w:pPr>
      <w:r>
        <w:rPr>
          <w:sz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HAnsi" w:hAnsiTheme="minorHAnsi" w:hint="default"/>
        <w:color w:val="000000"/>
        <w:sz w:val="22"/>
        <w:lang w:val="ru-RU" w:bidi="ar-SA" w:eastAsia="ru-RU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6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6"/>
    <w:link w:val="6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6"/>
    <w:link w:val="60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6"/>
    <w:link w:val="60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6"/>
    <w:link w:val="605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6"/>
    <w:link w:val="646"/>
    <w:uiPriority w:val="10"/>
    <w:rPr>
      <w:sz w:val="48"/>
      <w:szCs w:val="48"/>
    </w:rPr>
  </w:style>
  <w:style w:type="character" w:styleId="35">
    <w:name w:val="Subtitle Char"/>
    <w:basedOn w:val="606"/>
    <w:link w:val="642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06"/>
    <w:link w:val="614"/>
    <w:uiPriority w:val="99"/>
  </w:style>
  <w:style w:type="character" w:styleId="43">
    <w:name w:val="Footer Char"/>
    <w:basedOn w:val="606"/>
    <w:link w:val="644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44"/>
    <w:uiPriority w:val="99"/>
  </w:style>
  <w:style w:type="table" w:styleId="47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6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6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link w:val="609"/>
    <w:qFormat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601">
    <w:name w:val="Heading 1"/>
    <w:next w:val="600"/>
    <w:link w:val="626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02">
    <w:name w:val="Heading 2"/>
    <w:next w:val="600"/>
    <w:link w:val="651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03">
    <w:name w:val="Heading 3"/>
    <w:next w:val="600"/>
    <w:link w:val="620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04">
    <w:name w:val="Heading 4"/>
    <w:next w:val="600"/>
    <w:link w:val="650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05">
    <w:name w:val="Heading 5"/>
    <w:next w:val="600"/>
    <w:link w:val="625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character" w:styleId="609" w:customStyle="1">
    <w:name w:val="Обычный1"/>
  </w:style>
  <w:style w:type="paragraph" w:styleId="610">
    <w:name w:val="toc 2"/>
    <w:next w:val="600"/>
    <w:link w:val="611"/>
    <w:uiPriority w:val="39"/>
    <w:pPr>
      <w:ind w:left="200"/>
    </w:pPr>
    <w:rPr>
      <w:rFonts w:ascii="XO Thames" w:hAnsi="XO Thames"/>
      <w:sz w:val="28"/>
    </w:rPr>
  </w:style>
  <w:style w:type="character" w:styleId="611" w:customStyle="1">
    <w:name w:val="Оглавление 2 Знак"/>
    <w:link w:val="610"/>
    <w:rPr>
      <w:rFonts w:ascii="XO Thames" w:hAnsi="XO Thames"/>
      <w:sz w:val="28"/>
    </w:rPr>
  </w:style>
  <w:style w:type="paragraph" w:styleId="612">
    <w:name w:val="toc 4"/>
    <w:next w:val="600"/>
    <w:link w:val="613"/>
    <w:uiPriority w:val="39"/>
    <w:pPr>
      <w:ind w:left="600"/>
    </w:pPr>
    <w:rPr>
      <w:rFonts w:ascii="XO Thames" w:hAnsi="XO Thames"/>
      <w:sz w:val="28"/>
    </w:rPr>
  </w:style>
  <w:style w:type="character" w:styleId="613" w:customStyle="1">
    <w:name w:val="Оглавление 4 Знак"/>
    <w:link w:val="612"/>
    <w:rPr>
      <w:rFonts w:ascii="XO Thames" w:hAnsi="XO Thames"/>
      <w:sz w:val="28"/>
    </w:rPr>
  </w:style>
  <w:style w:type="paragraph" w:styleId="614">
    <w:name w:val="Header"/>
    <w:basedOn w:val="600"/>
    <w:link w:val="615"/>
    <w:pPr>
      <w:tabs>
        <w:tab w:val="center" w:pos="4677" w:leader="none"/>
        <w:tab w:val="right" w:pos="9355" w:leader="none"/>
      </w:tabs>
    </w:pPr>
    <w:rPr>
      <w:rFonts w:asciiTheme="minorHAnsi" w:hAnsiTheme="minorHAnsi"/>
      <w:color w:val="000000"/>
      <w:sz w:val="22"/>
      <w:szCs w:val="20"/>
    </w:rPr>
  </w:style>
  <w:style w:type="character" w:styleId="615" w:customStyle="1">
    <w:name w:val="Верхний колонтитул Знак"/>
    <w:basedOn w:val="609"/>
    <w:link w:val="614"/>
  </w:style>
  <w:style w:type="paragraph" w:styleId="616">
    <w:name w:val="toc 6"/>
    <w:next w:val="600"/>
    <w:link w:val="617"/>
    <w:uiPriority w:val="39"/>
    <w:pPr>
      <w:ind w:left="1000"/>
    </w:pPr>
    <w:rPr>
      <w:rFonts w:ascii="XO Thames" w:hAnsi="XO Thames"/>
      <w:sz w:val="28"/>
    </w:rPr>
  </w:style>
  <w:style w:type="character" w:styleId="617" w:customStyle="1">
    <w:name w:val="Оглавление 6 Знак"/>
    <w:link w:val="616"/>
    <w:rPr>
      <w:rFonts w:ascii="XO Thames" w:hAnsi="XO Thames"/>
      <w:sz w:val="28"/>
    </w:rPr>
  </w:style>
  <w:style w:type="paragraph" w:styleId="618">
    <w:name w:val="toc 7"/>
    <w:next w:val="600"/>
    <w:link w:val="619"/>
    <w:uiPriority w:val="39"/>
    <w:pPr>
      <w:ind w:left="1200"/>
    </w:pPr>
    <w:rPr>
      <w:rFonts w:ascii="XO Thames" w:hAnsi="XO Thames"/>
      <w:sz w:val="28"/>
    </w:rPr>
  </w:style>
  <w:style w:type="character" w:styleId="619" w:customStyle="1">
    <w:name w:val="Оглавление 7 Знак"/>
    <w:link w:val="618"/>
    <w:rPr>
      <w:rFonts w:ascii="XO Thames" w:hAnsi="XO Thames"/>
      <w:sz w:val="28"/>
    </w:rPr>
  </w:style>
  <w:style w:type="character" w:styleId="620" w:customStyle="1">
    <w:name w:val="Заголовок 3 Знак"/>
    <w:link w:val="603"/>
    <w:rPr>
      <w:rFonts w:ascii="XO Thames" w:hAnsi="XO Thames"/>
      <w:b/>
      <w:sz w:val="26"/>
    </w:rPr>
  </w:style>
  <w:style w:type="paragraph" w:styleId="621">
    <w:name w:val="Plain Text"/>
    <w:basedOn w:val="600"/>
    <w:link w:val="622"/>
    <w:rPr>
      <w:rFonts w:ascii="Calibri" w:hAnsi="Calibri"/>
      <w:color w:val="000000"/>
      <w:sz w:val="22"/>
      <w:szCs w:val="20"/>
    </w:rPr>
  </w:style>
  <w:style w:type="character" w:styleId="622" w:customStyle="1">
    <w:name w:val="Текст Знак"/>
    <w:basedOn w:val="609"/>
    <w:link w:val="621"/>
    <w:rPr>
      <w:rFonts w:ascii="Calibri" w:hAnsi="Calibri"/>
    </w:rPr>
  </w:style>
  <w:style w:type="paragraph" w:styleId="623">
    <w:name w:val="toc 3"/>
    <w:next w:val="600"/>
    <w:link w:val="624"/>
    <w:uiPriority w:val="39"/>
    <w:pPr>
      <w:ind w:left="400"/>
    </w:pPr>
    <w:rPr>
      <w:rFonts w:ascii="XO Thames" w:hAnsi="XO Thames"/>
      <w:sz w:val="28"/>
    </w:rPr>
  </w:style>
  <w:style w:type="character" w:styleId="624" w:customStyle="1">
    <w:name w:val="Оглавление 3 Знак"/>
    <w:link w:val="623"/>
    <w:rPr>
      <w:rFonts w:ascii="XO Thames" w:hAnsi="XO Thames"/>
      <w:sz w:val="28"/>
    </w:rPr>
  </w:style>
  <w:style w:type="character" w:styleId="625" w:customStyle="1">
    <w:name w:val="Заголовок 5 Знак"/>
    <w:link w:val="605"/>
    <w:rPr>
      <w:rFonts w:ascii="XO Thames" w:hAnsi="XO Thames"/>
      <w:b/>
      <w:sz w:val="22"/>
    </w:rPr>
  </w:style>
  <w:style w:type="character" w:styleId="626" w:customStyle="1">
    <w:name w:val="Заголовок 1 Знак"/>
    <w:link w:val="601"/>
    <w:rPr>
      <w:rFonts w:ascii="XO Thames" w:hAnsi="XO Thames"/>
      <w:b/>
      <w:sz w:val="32"/>
    </w:rPr>
  </w:style>
  <w:style w:type="paragraph" w:styleId="627" w:customStyle="1">
    <w:name w:val="Гиперссылка1"/>
    <w:basedOn w:val="635"/>
    <w:link w:val="628"/>
    <w:rPr>
      <w:color w:val="0563C1" w:themeColor="hyperlink"/>
      <w:u w:val="single"/>
    </w:rPr>
  </w:style>
  <w:style w:type="character" w:styleId="628">
    <w:name w:val="Hyperlink"/>
    <w:basedOn w:val="606"/>
    <w:link w:val="627"/>
    <w:rPr>
      <w:color w:val="0563C1" w:themeColor="hyperlink"/>
      <w:u w:val="single"/>
    </w:rPr>
  </w:style>
  <w:style w:type="paragraph" w:styleId="629" w:customStyle="1">
    <w:name w:val="Footnote"/>
    <w:link w:val="630"/>
    <w:pPr>
      <w:ind w:firstLine="851"/>
      <w:jc w:val="both"/>
    </w:pPr>
    <w:rPr>
      <w:rFonts w:ascii="XO Thames" w:hAnsi="XO Thames"/>
    </w:rPr>
  </w:style>
  <w:style w:type="character" w:styleId="630" w:customStyle="1">
    <w:name w:val="Footnote"/>
    <w:link w:val="629"/>
    <w:rPr>
      <w:rFonts w:ascii="XO Thames" w:hAnsi="XO Thames"/>
      <w:sz w:val="22"/>
    </w:rPr>
  </w:style>
  <w:style w:type="paragraph" w:styleId="631">
    <w:name w:val="toc 1"/>
    <w:next w:val="600"/>
    <w:link w:val="632"/>
    <w:uiPriority w:val="39"/>
    <w:rPr>
      <w:rFonts w:ascii="XO Thames" w:hAnsi="XO Thames"/>
      <w:b/>
      <w:sz w:val="28"/>
    </w:rPr>
  </w:style>
  <w:style w:type="character" w:styleId="632" w:customStyle="1">
    <w:name w:val="Оглавление 1 Знак"/>
    <w:link w:val="631"/>
    <w:rPr>
      <w:rFonts w:ascii="XO Thames" w:hAnsi="XO Thames"/>
      <w:b/>
      <w:sz w:val="28"/>
    </w:rPr>
  </w:style>
  <w:style w:type="paragraph" w:styleId="633" w:customStyle="1">
    <w:name w:val="Header and Footer"/>
    <w:link w:val="634"/>
    <w:pPr>
      <w:jc w:val="both"/>
      <w:spacing w:line="240" w:lineRule="auto"/>
    </w:pPr>
    <w:rPr>
      <w:rFonts w:ascii="XO Thames" w:hAnsi="XO Thames"/>
      <w:sz w:val="20"/>
    </w:rPr>
  </w:style>
  <w:style w:type="character" w:styleId="634" w:customStyle="1">
    <w:name w:val="Header and Footer"/>
    <w:link w:val="633"/>
    <w:rPr>
      <w:rFonts w:ascii="XO Thames" w:hAnsi="XO Thames"/>
      <w:sz w:val="20"/>
    </w:rPr>
  </w:style>
  <w:style w:type="paragraph" w:styleId="635" w:customStyle="1">
    <w:name w:val="Основной шрифт абзаца1"/>
  </w:style>
  <w:style w:type="paragraph" w:styleId="636">
    <w:name w:val="toc 9"/>
    <w:next w:val="600"/>
    <w:link w:val="637"/>
    <w:uiPriority w:val="39"/>
    <w:pPr>
      <w:ind w:left="1600"/>
    </w:pPr>
    <w:rPr>
      <w:rFonts w:ascii="XO Thames" w:hAnsi="XO Thames"/>
      <w:sz w:val="28"/>
    </w:rPr>
  </w:style>
  <w:style w:type="character" w:styleId="637" w:customStyle="1">
    <w:name w:val="Оглавление 9 Знак"/>
    <w:link w:val="636"/>
    <w:rPr>
      <w:rFonts w:ascii="XO Thames" w:hAnsi="XO Thames"/>
      <w:sz w:val="28"/>
    </w:rPr>
  </w:style>
  <w:style w:type="paragraph" w:styleId="638">
    <w:name w:val="toc 8"/>
    <w:next w:val="600"/>
    <w:link w:val="639"/>
    <w:uiPriority w:val="39"/>
    <w:pPr>
      <w:ind w:left="1400"/>
    </w:pPr>
    <w:rPr>
      <w:rFonts w:ascii="XO Thames" w:hAnsi="XO Thames"/>
      <w:sz w:val="28"/>
    </w:rPr>
  </w:style>
  <w:style w:type="character" w:styleId="639" w:customStyle="1">
    <w:name w:val="Оглавление 8 Знак"/>
    <w:link w:val="638"/>
    <w:rPr>
      <w:rFonts w:ascii="XO Thames" w:hAnsi="XO Thames"/>
      <w:sz w:val="28"/>
    </w:rPr>
  </w:style>
  <w:style w:type="paragraph" w:styleId="640">
    <w:name w:val="toc 5"/>
    <w:next w:val="600"/>
    <w:link w:val="641"/>
    <w:uiPriority w:val="39"/>
    <w:pPr>
      <w:ind w:left="800"/>
    </w:pPr>
    <w:rPr>
      <w:rFonts w:ascii="XO Thames" w:hAnsi="XO Thames"/>
      <w:sz w:val="28"/>
    </w:rPr>
  </w:style>
  <w:style w:type="character" w:styleId="641" w:customStyle="1">
    <w:name w:val="Оглавление 5 Знак"/>
    <w:link w:val="640"/>
    <w:rPr>
      <w:rFonts w:ascii="XO Thames" w:hAnsi="XO Thames"/>
      <w:sz w:val="28"/>
    </w:rPr>
  </w:style>
  <w:style w:type="paragraph" w:styleId="642">
    <w:name w:val="Subtitle"/>
    <w:next w:val="600"/>
    <w:link w:val="643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43" w:customStyle="1">
    <w:name w:val="Подзаголовок Знак"/>
    <w:link w:val="642"/>
    <w:rPr>
      <w:rFonts w:ascii="XO Thames" w:hAnsi="XO Thames"/>
      <w:i/>
      <w:sz w:val="24"/>
    </w:rPr>
  </w:style>
  <w:style w:type="paragraph" w:styleId="644">
    <w:name w:val="Footer"/>
    <w:basedOn w:val="600"/>
    <w:link w:val="645"/>
    <w:pPr>
      <w:tabs>
        <w:tab w:val="center" w:pos="4677" w:leader="none"/>
        <w:tab w:val="right" w:pos="9355" w:leader="none"/>
      </w:tabs>
    </w:pPr>
    <w:rPr>
      <w:color w:val="000000"/>
      <w:sz w:val="28"/>
      <w:szCs w:val="20"/>
    </w:rPr>
  </w:style>
  <w:style w:type="character" w:styleId="645" w:customStyle="1">
    <w:name w:val="Нижний колонтитул Знак"/>
    <w:basedOn w:val="609"/>
    <w:link w:val="644"/>
    <w:rPr>
      <w:rFonts w:ascii="Times New Roman" w:hAnsi="Times New Roman"/>
      <w:sz w:val="28"/>
    </w:rPr>
  </w:style>
  <w:style w:type="paragraph" w:styleId="646">
    <w:name w:val="Title"/>
    <w:next w:val="600"/>
    <w:link w:val="647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47" w:customStyle="1">
    <w:name w:val="Заголовок Знак"/>
    <w:link w:val="646"/>
    <w:rPr>
      <w:rFonts w:ascii="XO Thames" w:hAnsi="XO Thames"/>
      <w:b/>
      <w:caps/>
      <w:sz w:val="40"/>
    </w:rPr>
  </w:style>
  <w:style w:type="paragraph" w:styleId="648">
    <w:name w:val="Balloon Text"/>
    <w:basedOn w:val="600"/>
    <w:link w:val="649"/>
    <w:rPr>
      <w:rFonts w:ascii="Segoe UI" w:hAnsi="Segoe UI"/>
      <w:color w:val="000000"/>
      <w:sz w:val="18"/>
      <w:szCs w:val="20"/>
    </w:rPr>
  </w:style>
  <w:style w:type="character" w:styleId="649" w:customStyle="1">
    <w:name w:val="Текст выноски Знак"/>
    <w:basedOn w:val="609"/>
    <w:link w:val="648"/>
    <w:rPr>
      <w:rFonts w:ascii="Segoe UI" w:hAnsi="Segoe UI"/>
      <w:sz w:val="18"/>
    </w:rPr>
  </w:style>
  <w:style w:type="character" w:styleId="650" w:customStyle="1">
    <w:name w:val="Заголовок 4 Знак"/>
    <w:link w:val="604"/>
    <w:rPr>
      <w:rFonts w:ascii="XO Thames" w:hAnsi="XO Thames"/>
      <w:b/>
      <w:sz w:val="24"/>
    </w:rPr>
  </w:style>
  <w:style w:type="character" w:styleId="651" w:customStyle="1">
    <w:name w:val="Заголовок 2 Знак"/>
    <w:link w:val="602"/>
    <w:rPr>
      <w:rFonts w:ascii="XO Thames" w:hAnsi="XO Thames"/>
      <w:b/>
      <w:sz w:val="28"/>
    </w:rPr>
  </w:style>
  <w:style w:type="table" w:styleId="652">
    <w:name w:val="Table Grid"/>
    <w:basedOn w:val="607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53" w:customStyle="1">
    <w:name w:val="Сетка таблицы1"/>
    <w:basedOn w:val="607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54" w:customStyle="1">
    <w:name w:val="Сетка таблицы2"/>
    <w:basedOn w:val="607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5">
    <w:name w:val="List Paragraph"/>
    <w:basedOn w:val="600"/>
    <w:uiPriority w:val="34"/>
    <w:qFormat/>
    <w:pPr>
      <w:contextualSpacing/>
      <w:ind w:left="720"/>
      <w:spacing w:after="160" w:line="264" w:lineRule="auto"/>
    </w:pPr>
    <w:rPr>
      <w:rFonts w:asciiTheme="minorHAnsi" w:hAnsiTheme="minorHAnsi"/>
      <w:color w:val="000000"/>
      <w:sz w:val="22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11</cp:revision>
  <dcterms:created xsi:type="dcterms:W3CDTF">2023-05-02T08:03:00Z</dcterms:created>
  <dcterms:modified xsi:type="dcterms:W3CDTF">2023-11-03T02:28:29Z</dcterms:modified>
</cp:coreProperties>
</file>