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D5667C">
        <w:tc>
          <w:tcPr>
            <w:tcW w:w="4820" w:type="dxa"/>
          </w:tcPr>
          <w:p w:rsidR="00B60245" w:rsidRPr="008D13CF" w:rsidRDefault="000C319D" w:rsidP="00267ED4">
            <w:pPr>
              <w:jc w:val="both"/>
              <w:rPr>
                <w:szCs w:val="28"/>
              </w:rPr>
            </w:pPr>
            <w:r w:rsidRPr="000C319D">
              <w:rPr>
                <w:szCs w:val="28"/>
              </w:rPr>
              <w:t xml:space="preserve">Об утверждении Примерного положения о системе оплаты труда </w:t>
            </w:r>
            <w:r w:rsidR="00D5667C">
              <w:rPr>
                <w:szCs w:val="28"/>
              </w:rPr>
              <w:t>работников краевых государствен</w:t>
            </w:r>
            <w:r w:rsidRPr="000C319D">
              <w:rPr>
                <w:szCs w:val="28"/>
              </w:rPr>
              <w:t>ных учреждений, подведомственн</w:t>
            </w:r>
            <w:r>
              <w:rPr>
                <w:szCs w:val="28"/>
              </w:rPr>
              <w:t>ых Министерству специальных про</w:t>
            </w:r>
            <w:r w:rsidRPr="000C319D">
              <w:rPr>
                <w:szCs w:val="28"/>
              </w:rPr>
              <w:t>грамм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19D" w:rsidRDefault="000C319D" w:rsidP="00B60245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В соответствии со статьями 135 и 144 Трудового кодекса Российской Федерации, постановлением Правительства Камчатского края от 21.07.2008    № 221-П «О подготовке к введению отраслевых систем оплаты труда работников государственных учреждений Камчатского края»</w:t>
      </w:r>
    </w:p>
    <w:p w:rsidR="000C319D" w:rsidRDefault="000C319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E4B23" w:rsidRDefault="006E4B23" w:rsidP="00D5667C">
      <w:pPr>
        <w:adjustRightInd w:val="0"/>
        <w:jc w:val="both"/>
        <w:rPr>
          <w:szCs w:val="28"/>
        </w:rPr>
      </w:pP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1. Утвердить Примерное положение о системе оплаты труда работников краевых государственных учреждений, подведомственных Министерству специальных программ Камчатского края (далее - Примерное положение), согласно приложению к настоящему постановлению.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0C319D">
        <w:rPr>
          <w:szCs w:val="28"/>
        </w:rPr>
        <w:t>Руководителям краевых государственных учреждений, подведомствен</w:t>
      </w:r>
      <w:r>
        <w:rPr>
          <w:szCs w:val="28"/>
        </w:rPr>
        <w:t>-</w:t>
      </w:r>
      <w:r w:rsidRPr="000C319D">
        <w:rPr>
          <w:szCs w:val="28"/>
        </w:rPr>
        <w:t xml:space="preserve">ных Министерству специальных программ Камчатского края, привести положения об условиях оплаты труда работников в соответствии с Примерным положением. 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3. Признать утратившим силу: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1) постановление Правительства Камчатского края от 09.01.2018 № 2-П «Об утверждении Примерного положения о системе оплаты труда работников краевых государственных учреждений, подведомственных Министерству специальных программ и по делам казачества Камчатского края»;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2) постановление Правительства Камчатского края от 31.05.2018 № 224-П «О внесении изменения в приложение к постановлению Правительства Камчат</w:t>
      </w:r>
      <w:r w:rsidR="00D5667C">
        <w:rPr>
          <w:szCs w:val="28"/>
        </w:rPr>
        <w:t>ского края от 09.01.2018 № 2-П</w:t>
      </w:r>
      <w:r w:rsidRPr="000C319D">
        <w:rPr>
          <w:szCs w:val="28"/>
        </w:rPr>
        <w:t xml:space="preserve"> «Об утверждении примерного положения о системе оплаты труда работников краевых государственных </w:t>
      </w:r>
      <w:r w:rsidRPr="000C319D">
        <w:rPr>
          <w:szCs w:val="28"/>
        </w:rPr>
        <w:lastRenderedPageBreak/>
        <w:t>учреждений, подведомственных Министерству специальных программ и по делам казачества Камчатского края»;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3) постановление Правительства Камчатского края от 15.11.2018 № 224-П «О внесении изменения в приложение к постановлению Правительства Камч</w:t>
      </w:r>
      <w:r w:rsidR="00D5667C">
        <w:rPr>
          <w:szCs w:val="28"/>
        </w:rPr>
        <w:t>атского края от 09.01.2018 № 2-П</w:t>
      </w:r>
      <w:r w:rsidRPr="000C319D">
        <w:rPr>
          <w:szCs w:val="28"/>
        </w:rPr>
        <w:t xml:space="preserve"> «Об утверждении примерного положения о системе оплаты труда работников краевых государственных учреждений, подведомственных Министерству специальных программ и по делам казачества Камчатского края».</w:t>
      </w:r>
    </w:p>
    <w:p w:rsid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5 ноября 2020 года.</w:t>
      </w:r>
    </w:p>
    <w:p w:rsidR="000C319D" w:rsidRPr="008D13CF" w:rsidRDefault="000C319D" w:rsidP="000C319D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5667C" w:rsidRDefault="00D5667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>постановлению</w:t>
      </w:r>
      <w:r w:rsidRPr="00B84E7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Правительства</w:t>
      </w:r>
      <w:r w:rsidRPr="00B84E7D">
        <w:rPr>
          <w:rFonts w:eastAsia="Calibri"/>
          <w:bCs/>
          <w:szCs w:val="28"/>
          <w:lang w:eastAsia="en-US"/>
        </w:rPr>
        <w:t xml:space="preserve"> Камчатского края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</w:p>
    <w:p w:rsidR="00F7057A" w:rsidRPr="00B84E7D" w:rsidRDefault="00F7057A" w:rsidP="00F7057A">
      <w:pPr>
        <w:ind w:left="5529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Д</w:t>
      </w:r>
      <w:r w:rsidRPr="00B84E7D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B84E7D">
        <w:rPr>
          <w:rFonts w:eastAsia="Calibri"/>
          <w:sz w:val="20"/>
          <w:szCs w:val="20"/>
          <w:lang w:eastAsia="en-US"/>
        </w:rPr>
        <w:t xml:space="preserve">] 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Н</w:t>
      </w:r>
      <w:r w:rsidRPr="00B84E7D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B84E7D">
        <w:rPr>
          <w:rFonts w:eastAsia="Calibri"/>
          <w:sz w:val="20"/>
          <w:szCs w:val="20"/>
          <w:lang w:eastAsia="en-US"/>
        </w:rPr>
        <w:t>]</w:t>
      </w:r>
    </w:p>
    <w:p w:rsidR="00F7057A" w:rsidRPr="00B84E7D" w:rsidRDefault="00F7057A" w:rsidP="00F7057A">
      <w:pPr>
        <w:ind w:left="5529"/>
        <w:rPr>
          <w:rFonts w:eastAsia="Calibri"/>
          <w:szCs w:val="28"/>
          <w:lang w:eastAsia="en-US"/>
        </w:rPr>
      </w:pPr>
    </w:p>
    <w:p w:rsidR="000C319D" w:rsidRPr="00DC146B" w:rsidRDefault="000C319D" w:rsidP="000C319D">
      <w:pPr>
        <w:jc w:val="center"/>
        <w:rPr>
          <w:szCs w:val="28"/>
        </w:rPr>
      </w:pPr>
      <w:r>
        <w:rPr>
          <w:szCs w:val="28"/>
        </w:rPr>
        <w:t>П</w:t>
      </w:r>
      <w:r w:rsidRPr="00DC146B">
        <w:rPr>
          <w:szCs w:val="28"/>
        </w:rPr>
        <w:t>римерное положение о системе оплаты труда</w:t>
      </w:r>
    </w:p>
    <w:p w:rsidR="000C319D" w:rsidRPr="00DC146B" w:rsidRDefault="000C319D" w:rsidP="000C319D">
      <w:pPr>
        <w:jc w:val="center"/>
        <w:rPr>
          <w:szCs w:val="28"/>
        </w:rPr>
      </w:pPr>
      <w:r w:rsidRPr="00DC146B">
        <w:rPr>
          <w:szCs w:val="28"/>
        </w:rPr>
        <w:t>работников краевых государственных учреждений,</w:t>
      </w:r>
      <w:r>
        <w:rPr>
          <w:szCs w:val="28"/>
        </w:rPr>
        <w:t xml:space="preserve"> подведомственных</w:t>
      </w:r>
    </w:p>
    <w:p w:rsidR="000C319D" w:rsidRPr="00DC146B" w:rsidRDefault="000C319D" w:rsidP="000C319D">
      <w:pPr>
        <w:jc w:val="center"/>
        <w:rPr>
          <w:szCs w:val="28"/>
        </w:rPr>
      </w:pPr>
      <w:r>
        <w:rPr>
          <w:szCs w:val="28"/>
        </w:rPr>
        <w:t>Министерству специальных программ К</w:t>
      </w:r>
      <w:r w:rsidRPr="00DC146B">
        <w:rPr>
          <w:szCs w:val="28"/>
        </w:rPr>
        <w:t>амчатского края</w:t>
      </w:r>
    </w:p>
    <w:p w:rsidR="000C319D" w:rsidRDefault="000C319D" w:rsidP="000C319D"/>
    <w:p w:rsidR="000C319D" w:rsidRPr="00410ADE" w:rsidRDefault="000C319D" w:rsidP="000C319D">
      <w:pPr>
        <w:jc w:val="center"/>
        <w:rPr>
          <w:szCs w:val="28"/>
        </w:rPr>
      </w:pPr>
      <w:r w:rsidRPr="00410ADE">
        <w:rPr>
          <w:szCs w:val="28"/>
        </w:rPr>
        <w:t>1. Общие положения</w:t>
      </w:r>
    </w:p>
    <w:p w:rsidR="000C319D" w:rsidRDefault="000C319D" w:rsidP="000C319D">
      <w:pPr>
        <w:ind w:firstLine="709"/>
        <w:rPr>
          <w:szCs w:val="28"/>
        </w:rPr>
      </w:pP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1.1. </w:t>
      </w:r>
      <w:r w:rsidRPr="0054202D">
        <w:rPr>
          <w:szCs w:val="28"/>
        </w:rPr>
        <w:t xml:space="preserve">Настоящее Примерное положение разработано в соответствии со </w:t>
      </w:r>
      <w:hyperlink r:id="rId8" w:history="1">
        <w:r w:rsidRPr="000C319D">
          <w:rPr>
            <w:rStyle w:val="a6"/>
            <w:color w:val="000000"/>
            <w:szCs w:val="28"/>
            <w:u w:val="none"/>
          </w:rPr>
          <w:t>статьями 135</w:t>
        </w:r>
      </w:hyperlink>
      <w:r w:rsidRPr="00940AB2">
        <w:rPr>
          <w:color w:val="000000"/>
          <w:szCs w:val="28"/>
        </w:rPr>
        <w:t xml:space="preserve"> и </w:t>
      </w:r>
      <w:hyperlink r:id="rId9" w:history="1">
        <w:r w:rsidRPr="000C319D">
          <w:rPr>
            <w:rStyle w:val="a6"/>
            <w:color w:val="000000"/>
            <w:szCs w:val="28"/>
            <w:u w:val="none"/>
          </w:rPr>
          <w:t>144</w:t>
        </w:r>
      </w:hyperlink>
      <w:r w:rsidRPr="0054202D">
        <w:rPr>
          <w:szCs w:val="28"/>
        </w:rPr>
        <w:t xml:space="preserve"> Трудового кодекса Российской Федерации, </w:t>
      </w:r>
      <w:hyperlink r:id="rId10" w:history="1">
        <w:r w:rsidRPr="000C319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6D1A8B">
        <w:rPr>
          <w:szCs w:val="28"/>
        </w:rPr>
        <w:t xml:space="preserve"> </w:t>
      </w:r>
      <w:r w:rsidRPr="0054202D">
        <w:rPr>
          <w:szCs w:val="28"/>
        </w:rPr>
        <w:t xml:space="preserve">Правительства </w:t>
      </w:r>
      <w:r>
        <w:rPr>
          <w:szCs w:val="28"/>
        </w:rPr>
        <w:t>Камчатского края от 21.07.2008 № 221-П «</w:t>
      </w:r>
      <w:r w:rsidRPr="0054202D">
        <w:rPr>
          <w:szCs w:val="28"/>
        </w:rPr>
        <w:t>О подготовке к введению отраслевых систем оплаты труда работников государствен</w:t>
      </w:r>
      <w:r>
        <w:rPr>
          <w:szCs w:val="28"/>
        </w:rPr>
        <w:t>ных учреждений Камчатского края»</w:t>
      </w:r>
      <w:r w:rsidRPr="0054202D">
        <w:rPr>
          <w:szCs w:val="28"/>
        </w:rPr>
        <w:t xml:space="preserve"> и включает в себя</w:t>
      </w:r>
      <w:r>
        <w:rPr>
          <w:szCs w:val="28"/>
        </w:rPr>
        <w:t>: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C146B">
        <w:rPr>
          <w:szCs w:val="28"/>
        </w:rPr>
        <w:t xml:space="preserve">) </w:t>
      </w:r>
      <w:r w:rsidRPr="006D1A8B">
        <w:rPr>
          <w:szCs w:val="28"/>
        </w:rPr>
        <w:t>порядок и условия оплаты труда работников учреждений, в том числе: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а) рекомендуемые размеры окладов (должностных окладов) работников краевых (государственных учреждений, подведомственных Ми</w:t>
      </w:r>
      <w:r>
        <w:rPr>
          <w:szCs w:val="28"/>
        </w:rPr>
        <w:t xml:space="preserve">нистерству специальных программ </w:t>
      </w:r>
      <w:r w:rsidRPr="006D1A8B">
        <w:rPr>
          <w:szCs w:val="28"/>
        </w:rPr>
        <w:t>Камчатского края (далее - учреждения) по профессиональным квалификационным группам (далее - ПКГ), утвержденным Министерством здравоохранения и социального развития Российской Федерации;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б) порядок и условия выплат компенсационного и стимулирующего характера, включая рекомендуемые размеры повышающих коэффициентов к окладам (должностным окладам), критерии их установления;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2) условия оплаты труда руководителей учреждений, их заместителей, главных бухгалтеров учреждений, в том числе порядок и условия выплат компенсационного и стимулирующего характера;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3) другие вопросы оплаты труда.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D1A8B">
        <w:rPr>
          <w:szCs w:val="28"/>
        </w:rPr>
        <w:t>При утверждении Правительством Российской Федерации базовых окладов (базовых должностных окладов) по ПКГ, основные оклады (основные должностные оклады)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1.3. </w:t>
      </w:r>
      <w:r w:rsidRPr="00BF466C">
        <w:rPr>
          <w:szCs w:val="28"/>
        </w:rPr>
        <w:t>Фонд оплаты труда работников учреждений (за исключением казенных учреждений) формируется на календарный год исходя из объемов лимитов бюджетных обязательств краевого бюджета</w:t>
      </w:r>
      <w:r>
        <w:rPr>
          <w:szCs w:val="28"/>
        </w:rPr>
        <w:t xml:space="preserve"> и средств от приносяще</w:t>
      </w:r>
      <w:r w:rsidRPr="00BF466C">
        <w:rPr>
          <w:szCs w:val="28"/>
        </w:rPr>
        <w:t>й доход деятельности.</w:t>
      </w:r>
      <w:r w:rsidRPr="00352ECA">
        <w:rPr>
          <w:szCs w:val="28"/>
        </w:rPr>
        <w:t xml:space="preserve"> 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Фонд оплаты труда работников казенных учреждений формируется на календарный год исходя из объема </w:t>
      </w:r>
      <w:r>
        <w:rPr>
          <w:szCs w:val="28"/>
        </w:rPr>
        <w:t xml:space="preserve">лимитов  бюджетных обязательств </w:t>
      </w:r>
      <w:r w:rsidRPr="00DC146B">
        <w:rPr>
          <w:szCs w:val="28"/>
        </w:rPr>
        <w:t>краевого бюджета.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Pr="003A3950">
        <w:rPr>
          <w:szCs w:val="28"/>
        </w:rPr>
        <w:t>Системы оплаты труда работников учреждений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включая настоящее Примерное положение.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3A3950">
        <w:rPr>
          <w:szCs w:val="28"/>
        </w:rPr>
        <w:t>Новые условия оплаты труда работников учреждений устанавливаются с учетом мнения представительного органа работников.</w:t>
      </w:r>
    </w:p>
    <w:p w:rsidR="000C319D" w:rsidRPr="00BC71C3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 xml:space="preserve">1.6. </w:t>
      </w:r>
      <w:r w:rsidRPr="00BC71C3">
        <w:rPr>
          <w:szCs w:val="28"/>
        </w:rPr>
        <w:t xml:space="preserve">При заключении трудовых договоров с работниками учреждений рекомендуется использовать примерную форму трудового договора с работником учреждения, приведенную в приложении 3 к Программе поэтапного совершенствования системы оплаты труда в государственных (муниципальных) учреждениях на 2012-2018 годы, и рекомендации по оформлению трудовых отношений с работником государственного (муниципального) учреждения при введении «эффективного контракта», утвержденные </w:t>
      </w:r>
      <w:hyperlink r:id="rId11" w:history="1">
        <w:r w:rsidRPr="00BC71C3">
          <w:rPr>
            <w:rStyle w:val="a6"/>
            <w:color w:val="auto"/>
            <w:szCs w:val="28"/>
            <w:u w:val="none"/>
          </w:rPr>
          <w:t>приказом</w:t>
        </w:r>
      </w:hyperlink>
      <w:r w:rsidRPr="00BC71C3">
        <w:rPr>
          <w:szCs w:val="28"/>
        </w:rPr>
        <w:t xml:space="preserve"> Министерства труда и социальной защиты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3A3950">
        <w:rPr>
          <w:szCs w:val="28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Определение размеров оплаты труда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1.8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законодательством.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1.9. Заработная плата работников учреждений (без учета премий и иных стимулирующих выплат), устанавливаемая в соответствии с настоящим При мерным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учреждений и выполнения ими работ той же квалификации.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1.10. Предельная доля расходов на оплату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 xml:space="preserve">Перечень должностей, относимых к административно-управленческому и вспомогательному персоналу учреждений, устанавливается приказом </w:t>
      </w:r>
      <w:r w:rsidRPr="00070E6C">
        <w:rPr>
          <w:szCs w:val="28"/>
        </w:rPr>
        <w:t>Министерств</w:t>
      </w:r>
      <w:r>
        <w:rPr>
          <w:szCs w:val="28"/>
        </w:rPr>
        <w:t>а</w:t>
      </w:r>
      <w:r w:rsidRPr="00070E6C">
        <w:rPr>
          <w:szCs w:val="28"/>
        </w:rPr>
        <w:t xml:space="preserve"> специальных программ Камчатского края </w:t>
      </w:r>
      <w:r w:rsidRPr="003A3950">
        <w:rPr>
          <w:szCs w:val="28"/>
        </w:rPr>
        <w:t>(далее -</w:t>
      </w:r>
      <w:r>
        <w:rPr>
          <w:szCs w:val="28"/>
        </w:rPr>
        <w:t xml:space="preserve"> Министерство</w:t>
      </w:r>
      <w:r w:rsidRPr="003A3950">
        <w:rPr>
          <w:szCs w:val="28"/>
        </w:rPr>
        <w:t>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 xml:space="preserve">1.11. Расчетный среднемесячный уровень заработной платы работников учреждений, в том числе обеспечивающих деятельность Министерства </w:t>
      </w:r>
      <w:r w:rsidRPr="00F47992">
        <w:rPr>
          <w:szCs w:val="28"/>
        </w:rPr>
        <w:lastRenderedPageBreak/>
        <w:t>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Министерства (далее - работники Министерства).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1.12.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Министерством до руководителей учреждений.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работников учреждения.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1.13. Положения частей 1.11 и 1.12 настоящего раздела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0C319D" w:rsidRPr="00DC146B" w:rsidRDefault="000C319D" w:rsidP="000C319D">
      <w:pPr>
        <w:rPr>
          <w:szCs w:val="28"/>
        </w:rPr>
      </w:pPr>
    </w:p>
    <w:p w:rsidR="000C319D" w:rsidRPr="00352ECA" w:rsidRDefault="000C319D" w:rsidP="00EF336C">
      <w:pPr>
        <w:jc w:val="center"/>
        <w:rPr>
          <w:szCs w:val="28"/>
        </w:rPr>
      </w:pPr>
      <w:r w:rsidRPr="00352ECA">
        <w:rPr>
          <w:szCs w:val="28"/>
        </w:rPr>
        <w:t>2. Порядок и условия оплаты</w:t>
      </w:r>
      <w:r>
        <w:rPr>
          <w:szCs w:val="28"/>
        </w:rPr>
        <w:t xml:space="preserve"> </w:t>
      </w:r>
      <w:r w:rsidRPr="00352ECA">
        <w:rPr>
          <w:szCs w:val="28"/>
        </w:rPr>
        <w:t>труда работников учреждений</w:t>
      </w:r>
    </w:p>
    <w:p w:rsidR="000C319D" w:rsidRPr="00352ECA" w:rsidRDefault="000C319D" w:rsidP="000C319D">
      <w:pPr>
        <w:jc w:val="center"/>
        <w:rPr>
          <w:szCs w:val="28"/>
        </w:rPr>
      </w:pPr>
    </w:p>
    <w:p w:rsidR="000C319D" w:rsidRDefault="000C319D" w:rsidP="000C319D">
      <w:pPr>
        <w:shd w:val="clear" w:color="auto" w:fill="FFFFFF"/>
        <w:ind w:firstLine="709"/>
        <w:jc w:val="both"/>
        <w:rPr>
          <w:szCs w:val="28"/>
        </w:rPr>
      </w:pPr>
      <w:r w:rsidRPr="00AA41B8">
        <w:rPr>
          <w:szCs w:val="28"/>
        </w:rPr>
        <w:t xml:space="preserve"> </w:t>
      </w:r>
      <w:r w:rsidRPr="003C7C73">
        <w:rPr>
          <w:szCs w:val="28"/>
        </w:rPr>
        <w:t xml:space="preserve">2.1. Рекомендуемые размеры окладов (должностных окладов) работников </w:t>
      </w:r>
      <w:r w:rsidRPr="003C7C73">
        <w:rPr>
          <w:bCs/>
          <w:szCs w:val="28"/>
        </w:rPr>
        <w:t xml:space="preserve">краевого государственного бюджетного учреждения дополнительного профессионального образования </w:t>
      </w:r>
      <w:r w:rsidRPr="00795B1B">
        <w:rPr>
          <w:bCs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  <w:r w:rsidRPr="00795B1B">
        <w:rPr>
          <w:szCs w:val="28"/>
        </w:rPr>
        <w:t xml:space="preserve"> (далее - Камчатский УМЦ ГОЧС и ПБ)</w:t>
      </w:r>
      <w:r w:rsidRPr="003C7C73">
        <w:rPr>
          <w:szCs w:val="28"/>
        </w:rPr>
        <w:t xml:space="preserve"> устанавливаются на основе отнесения занимаемых ими должностей служащих и рабочих к </w:t>
      </w:r>
      <w:r w:rsidRPr="00795B1B">
        <w:rPr>
          <w:szCs w:val="28"/>
        </w:rPr>
        <w:t>ПКГ</w:t>
      </w:r>
      <w:r w:rsidRPr="003C7C73">
        <w:rPr>
          <w:szCs w:val="28"/>
        </w:rPr>
        <w:t xml:space="preserve">, утвержденным:     </w:t>
      </w:r>
    </w:p>
    <w:p w:rsidR="000C319D" w:rsidRDefault="000C319D" w:rsidP="00EF336C">
      <w:pPr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1) п</w:t>
      </w:r>
      <w:r w:rsidRPr="003C7C73">
        <w:rPr>
          <w:bCs/>
          <w:color w:val="26282F"/>
          <w:szCs w:val="28"/>
        </w:rPr>
        <w:t>риказом Министерства здравоохр</w:t>
      </w:r>
      <w:r>
        <w:rPr>
          <w:bCs/>
          <w:color w:val="26282F"/>
          <w:szCs w:val="28"/>
        </w:rPr>
        <w:t>анения и социального развития Российской Федерации</w:t>
      </w:r>
      <w:r w:rsidRPr="003C7C73">
        <w:rPr>
          <w:bCs/>
          <w:color w:val="26282F"/>
          <w:szCs w:val="28"/>
        </w:rPr>
        <w:t xml:space="preserve"> от </w:t>
      </w:r>
      <w:r>
        <w:rPr>
          <w:bCs/>
          <w:color w:val="26282F"/>
          <w:szCs w:val="28"/>
        </w:rPr>
        <w:t>05.05.2008 №  217н «</w:t>
      </w:r>
      <w:r w:rsidRPr="003C7C73">
        <w:rPr>
          <w:bCs/>
          <w:color w:val="26282F"/>
          <w:szCs w:val="28"/>
        </w:rPr>
        <w:t>Об утверждении профессиональных квалификационных групп должностей работников высшего и дополнительног</w:t>
      </w:r>
      <w:r>
        <w:rPr>
          <w:bCs/>
          <w:color w:val="26282F"/>
          <w:szCs w:val="28"/>
        </w:rPr>
        <w:t>о профессионального образования»</w:t>
      </w:r>
      <w:r w:rsidRPr="003C7C73">
        <w:rPr>
          <w:bCs/>
          <w:color w:val="26282F"/>
          <w:szCs w:val="28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815"/>
      </w:tblGrid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EF336C" w:rsidRDefault="000C319D" w:rsidP="00EF336C">
            <w:pPr>
              <w:jc w:val="both"/>
              <w:rPr>
                <w:iCs/>
                <w:sz w:val="24"/>
              </w:rPr>
            </w:pPr>
            <w:r w:rsidRPr="00795B1B">
              <w:rPr>
                <w:iCs/>
                <w:sz w:val="24"/>
              </w:rPr>
              <w:t xml:space="preserve">Профессиональная квалификационная группа должностей профессорско-преподавательского состава и руководителей </w:t>
            </w:r>
            <w:r w:rsidRPr="00795B1B">
              <w:rPr>
                <w:iCs/>
                <w:sz w:val="24"/>
              </w:rPr>
              <w:lastRenderedPageBreak/>
              <w:t>структурных подразделений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</w:p>
          <w:p w:rsidR="000C319D" w:rsidRPr="00B12AAF" w:rsidRDefault="000C319D" w:rsidP="00CB1415">
            <w:pPr>
              <w:jc w:val="center"/>
              <w:rPr>
                <w:sz w:val="24"/>
              </w:rPr>
            </w:pPr>
            <w:r w:rsidRPr="00B12AAF">
              <w:rPr>
                <w:sz w:val="24"/>
              </w:rPr>
              <w:t>10409-13956</w:t>
            </w:r>
          </w:p>
        </w:tc>
      </w:tr>
    </w:tbl>
    <w:p w:rsidR="000C319D" w:rsidRPr="000C319D" w:rsidRDefault="000C319D" w:rsidP="000C319D">
      <w:pPr>
        <w:spacing w:before="108" w:after="108"/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2) п</w:t>
      </w:r>
      <w:r w:rsidRPr="003C7C73">
        <w:rPr>
          <w:bCs/>
          <w:color w:val="26282F"/>
          <w:szCs w:val="28"/>
        </w:rPr>
        <w:t>риказом Министерства здравоохр</w:t>
      </w:r>
      <w:r>
        <w:rPr>
          <w:bCs/>
          <w:color w:val="26282F"/>
          <w:szCs w:val="28"/>
        </w:rPr>
        <w:t>анения и социального развития Российской Федерации от 29.05.2008 №</w:t>
      </w:r>
      <w:r w:rsidRPr="003C7C73">
        <w:rPr>
          <w:bCs/>
          <w:color w:val="26282F"/>
          <w:szCs w:val="28"/>
        </w:rPr>
        <w:t xml:space="preserve"> 247н </w:t>
      </w:r>
      <w:r>
        <w:rPr>
          <w:bCs/>
          <w:color w:val="26282F"/>
          <w:szCs w:val="28"/>
        </w:rPr>
        <w:t>«</w:t>
      </w:r>
      <w:r w:rsidRPr="003C7C73">
        <w:rPr>
          <w:bCs/>
          <w:color w:val="26282F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bCs/>
          <w:color w:val="26282F"/>
          <w:szCs w:val="28"/>
        </w:rPr>
        <w:t>ителей, специалистов и служащих»</w:t>
      </w:r>
      <w:r w:rsidRPr="003C7C73">
        <w:rPr>
          <w:bCs/>
          <w:color w:val="26282F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815"/>
      </w:tblGrid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0C319D">
            <w:pPr>
              <w:jc w:val="both"/>
              <w:rPr>
                <w:sz w:val="24"/>
              </w:rPr>
            </w:pPr>
            <w:r w:rsidRPr="00795B1B">
              <w:rPr>
                <w:sz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940A1E" w:rsidRDefault="000C319D" w:rsidP="00CB1415">
            <w:pPr>
              <w:jc w:val="center"/>
              <w:rPr>
                <w:color w:val="92D050"/>
                <w:sz w:val="24"/>
              </w:rPr>
            </w:pPr>
          </w:p>
          <w:p w:rsidR="000C319D" w:rsidRPr="00B4681C" w:rsidRDefault="000C319D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10332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795B1B" w:rsidRDefault="000C319D" w:rsidP="000C319D">
            <w:pPr>
              <w:jc w:val="both"/>
              <w:rPr>
                <w:sz w:val="24"/>
              </w:rPr>
            </w:pPr>
            <w:r w:rsidRPr="00795B1B">
              <w:rPr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940A1E" w:rsidRDefault="000C319D" w:rsidP="00CB1415">
            <w:pPr>
              <w:jc w:val="center"/>
              <w:rPr>
                <w:color w:val="92D050"/>
                <w:sz w:val="24"/>
              </w:rPr>
            </w:pPr>
          </w:p>
          <w:p w:rsidR="000C319D" w:rsidRPr="00B4681C" w:rsidRDefault="000C319D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8393</w:t>
            </w:r>
          </w:p>
        </w:tc>
      </w:tr>
    </w:tbl>
    <w:p w:rsidR="000C319D" w:rsidRPr="000C319D" w:rsidRDefault="000C319D" w:rsidP="00BC71C3">
      <w:pPr>
        <w:spacing w:before="108" w:after="108"/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3) п</w:t>
      </w:r>
      <w:r w:rsidRPr="003C7C73">
        <w:rPr>
          <w:bCs/>
          <w:color w:val="26282F"/>
          <w:szCs w:val="28"/>
        </w:rPr>
        <w:t>риказом Министерства здравоохранения и социального развития Р</w:t>
      </w:r>
      <w:r>
        <w:rPr>
          <w:bCs/>
          <w:color w:val="26282F"/>
          <w:szCs w:val="28"/>
        </w:rPr>
        <w:t xml:space="preserve">оссийской </w:t>
      </w:r>
      <w:r w:rsidRPr="003C7C73">
        <w:rPr>
          <w:bCs/>
          <w:color w:val="26282F"/>
          <w:szCs w:val="28"/>
        </w:rPr>
        <w:t>Ф</w:t>
      </w:r>
      <w:r>
        <w:rPr>
          <w:bCs/>
          <w:color w:val="26282F"/>
          <w:szCs w:val="28"/>
        </w:rPr>
        <w:t>едерации от 29.05.2008 №</w:t>
      </w:r>
      <w:r w:rsidRPr="003C7C73">
        <w:rPr>
          <w:bCs/>
          <w:color w:val="26282F"/>
          <w:szCs w:val="28"/>
        </w:rPr>
        <w:t xml:space="preserve"> 248н </w:t>
      </w:r>
      <w:r>
        <w:rPr>
          <w:bCs/>
          <w:color w:val="26282F"/>
          <w:szCs w:val="28"/>
        </w:rPr>
        <w:t>«</w:t>
      </w:r>
      <w:r w:rsidRPr="003C7C73">
        <w:rPr>
          <w:bCs/>
          <w:color w:val="26282F"/>
          <w:szCs w:val="28"/>
        </w:rPr>
        <w:t>Об утверждении профессиональ</w:t>
      </w:r>
      <w:r>
        <w:rPr>
          <w:bCs/>
          <w:color w:val="26282F"/>
          <w:szCs w:val="28"/>
        </w:rPr>
        <w:t>-</w:t>
      </w:r>
      <w:r w:rsidRPr="003C7C73">
        <w:rPr>
          <w:bCs/>
          <w:color w:val="26282F"/>
          <w:szCs w:val="28"/>
        </w:rPr>
        <w:t>ных квалификационных групп о</w:t>
      </w:r>
      <w:r>
        <w:rPr>
          <w:bCs/>
          <w:color w:val="26282F"/>
          <w:szCs w:val="28"/>
        </w:rPr>
        <w:t>бщеотраслевых профессий рабочих»</w:t>
      </w:r>
      <w:r w:rsidRPr="003C7C73">
        <w:rPr>
          <w:bCs/>
          <w:color w:val="26282F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701"/>
      </w:tblGrid>
      <w:tr w:rsidR="000C319D" w:rsidRPr="00795B1B" w:rsidTr="00CB1415"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B1B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оклада</w:t>
            </w:r>
          </w:p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  <w:b/>
                <w:sz w:val="22"/>
                <w:szCs w:val="22"/>
              </w:rPr>
              <w:t>(должностного оклада) руб.</w:t>
            </w:r>
          </w:p>
        </w:tc>
      </w:tr>
      <w:tr w:rsidR="000C319D" w:rsidRPr="00795B1B" w:rsidTr="00CB1415">
        <w:trPr>
          <w:trHeight w:val="882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9D" w:rsidRPr="00795B1B" w:rsidTr="00CB1415"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присво-ение 1,2 и 3 квалификационных разрядов в соответствии с Единым тарифно-квалификационным спра-вочником работ и профессий рабо-чих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19D" w:rsidRPr="00B4681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</w:t>
            </w:r>
          </w:p>
        </w:tc>
      </w:tr>
      <w:tr w:rsidR="000C319D" w:rsidRPr="00795B1B" w:rsidTr="00CB141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C319D" w:rsidRPr="00795B1B" w:rsidTr="00CB1415">
        <w:trPr>
          <w:trHeight w:val="2023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прис-воение 4 и 5 квалификационных разрядов в соответствии с Единым тарифно-квалификационным спра-вочником работ и профессий рабо-чих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19D" w:rsidRPr="00B4681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</w:t>
            </w:r>
          </w:p>
        </w:tc>
      </w:tr>
    </w:tbl>
    <w:p w:rsidR="000C319D" w:rsidRPr="00B4681C" w:rsidRDefault="000C319D" w:rsidP="00EF336C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2.2.</w:t>
      </w:r>
      <w:r w:rsidRPr="00795B1B">
        <w:rPr>
          <w:szCs w:val="28"/>
        </w:rPr>
        <w:t xml:space="preserve"> По должностям служащих и профессиям рабочих, не вошедших в ПКГ, размеры окладов (должностных окладов) устанавливаются по решению руководителя учреждения.</w:t>
      </w:r>
    </w:p>
    <w:p w:rsidR="000C319D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6E3260">
        <w:rPr>
          <w:szCs w:val="28"/>
        </w:rPr>
        <w:t>.</w:t>
      </w:r>
      <w:r>
        <w:rPr>
          <w:szCs w:val="28"/>
        </w:rPr>
        <w:t xml:space="preserve"> </w:t>
      </w:r>
      <w:r w:rsidRPr="002B2053">
        <w:rPr>
          <w:szCs w:val="28"/>
        </w:rPr>
        <w:t xml:space="preserve">Рекомендуемые размеры окладов (должностных окладов) работников </w:t>
      </w:r>
      <w:r>
        <w:rPr>
          <w:szCs w:val="28"/>
        </w:rPr>
        <w:t>К</w:t>
      </w:r>
      <w:r w:rsidRPr="002B2053">
        <w:rPr>
          <w:szCs w:val="28"/>
        </w:rPr>
        <w:t xml:space="preserve">раевого государственного казенного учреждения </w:t>
      </w:r>
      <w:r w:rsidRPr="00795B1B">
        <w:rPr>
          <w:szCs w:val="28"/>
        </w:rPr>
        <w:t>«Центр обеспечения действий по гражданской обороне, чрезвычайным ситуациям и пожарной безопасности в Камчатском крае» (</w:t>
      </w:r>
      <w:r>
        <w:rPr>
          <w:szCs w:val="28"/>
        </w:rPr>
        <w:t xml:space="preserve">далее - </w:t>
      </w:r>
      <w:r w:rsidRPr="00795B1B">
        <w:rPr>
          <w:szCs w:val="28"/>
        </w:rPr>
        <w:t>КГКУ «ЦОД»),</w:t>
      </w:r>
      <w:r>
        <w:rPr>
          <w:szCs w:val="28"/>
        </w:rPr>
        <w:t xml:space="preserve"> устанавливаются на основе отнесения занимаемых ими должностей к ПГК по должностям, утвержденным:</w:t>
      </w:r>
    </w:p>
    <w:p w:rsidR="00EF336C" w:rsidRDefault="00EF336C" w:rsidP="00BC71C3">
      <w:pPr>
        <w:ind w:firstLine="709"/>
        <w:jc w:val="both"/>
        <w:rPr>
          <w:szCs w:val="28"/>
        </w:rPr>
      </w:pPr>
    </w:p>
    <w:p w:rsidR="000C319D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Pr="00CF40AC">
        <w:rPr>
          <w:szCs w:val="28"/>
        </w:rPr>
        <w:t>приказом Министерства здравоохранения и социального развития</w:t>
      </w:r>
      <w:r>
        <w:rPr>
          <w:szCs w:val="28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815"/>
      </w:tblGrid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9162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10166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10166-16192</w:t>
            </w: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20307</w:t>
            </w:r>
          </w:p>
        </w:tc>
      </w:tr>
    </w:tbl>
    <w:p w:rsidR="000C319D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979E1">
        <w:rPr>
          <w:szCs w:val="28"/>
        </w:rPr>
        <w:t>приказом Министерства здравоохранения и социального развития</w:t>
      </w:r>
      <w:r>
        <w:rPr>
          <w:szCs w:val="28"/>
        </w:rPr>
        <w:t xml:space="preserve"> Российской Федерации от 27.05.2008 </w:t>
      </w:r>
      <w:r w:rsidRPr="008979E1">
        <w:rPr>
          <w:szCs w:val="28"/>
        </w:rPr>
        <w:t xml:space="preserve">№ 242н </w:t>
      </w:r>
      <w:r>
        <w:rPr>
          <w:szCs w:val="28"/>
        </w:rPr>
        <w:t>«</w:t>
      </w:r>
      <w:r w:rsidRPr="008979E1">
        <w:rPr>
          <w:szCs w:val="28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>
        <w:rPr>
          <w:szCs w:val="28"/>
        </w:rPr>
        <w:t>сности людей на водных объектах»: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815"/>
      </w:tblGrid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первого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D5667C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21921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второго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D5667C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10087-14772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11168-20680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18888-22354</w:t>
            </w:r>
          </w:p>
        </w:tc>
      </w:tr>
    </w:tbl>
    <w:p w:rsidR="000C319D" w:rsidRDefault="000C319D" w:rsidP="00EF336C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3) </w:t>
      </w:r>
      <w:r w:rsidRPr="008979E1">
        <w:rPr>
          <w:szCs w:val="28"/>
        </w:rPr>
        <w:t xml:space="preserve">приказом Министерства здравоохранения и социального развития Российской Федерации от </w:t>
      </w:r>
      <w:r>
        <w:rPr>
          <w:szCs w:val="28"/>
        </w:rPr>
        <w:t xml:space="preserve">06.08.2007 </w:t>
      </w:r>
      <w:r w:rsidRPr="008979E1">
        <w:rPr>
          <w:szCs w:val="28"/>
        </w:rPr>
        <w:t>№ 526</w:t>
      </w:r>
      <w:r w:rsidRPr="008979E1">
        <w:t xml:space="preserve"> </w:t>
      </w:r>
      <w:r>
        <w:rPr>
          <w:szCs w:val="28"/>
        </w:rPr>
        <w:t>«</w:t>
      </w:r>
      <w:r w:rsidRPr="008979E1">
        <w:rPr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>
        <w:rPr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812"/>
      </w:tblGrid>
      <w:tr w:rsidR="000C319D" w:rsidRPr="00270819" w:rsidTr="00CB1415">
        <w:tc>
          <w:tcPr>
            <w:tcW w:w="493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5" w:type="dxa"/>
            <w:shd w:val="clear" w:color="auto" w:fill="auto"/>
          </w:tcPr>
          <w:p w:rsidR="000C319D" w:rsidRPr="00270819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0819"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провизоры»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16192</w:t>
            </w:r>
          </w:p>
        </w:tc>
      </w:tr>
    </w:tbl>
    <w:p w:rsidR="000C319D" w:rsidRDefault="00D5667C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4</w:t>
      </w:r>
      <w:r w:rsidR="000C319D">
        <w:rPr>
          <w:szCs w:val="28"/>
        </w:rPr>
        <w:t xml:space="preserve">) </w:t>
      </w:r>
      <w:r w:rsidR="000C319D" w:rsidRPr="006E0F6E">
        <w:rPr>
          <w:szCs w:val="28"/>
        </w:rPr>
        <w:t>приказом Министерства здравоохранения и социального развития</w:t>
      </w:r>
      <w:r w:rsidR="000C319D">
        <w:rPr>
          <w:szCs w:val="28"/>
        </w:rPr>
        <w:t xml:space="preserve"> Российской Федерации от 29.05.2008 </w:t>
      </w:r>
      <w:r w:rsidR="000C319D" w:rsidRPr="006E0F6E">
        <w:rPr>
          <w:szCs w:val="28"/>
        </w:rPr>
        <w:t xml:space="preserve">№ 248н </w:t>
      </w:r>
      <w:r w:rsidR="000C319D">
        <w:rPr>
          <w:szCs w:val="28"/>
        </w:rPr>
        <w:t>«</w:t>
      </w:r>
      <w:r w:rsidR="000C319D" w:rsidRPr="006E0F6E">
        <w:rPr>
          <w:szCs w:val="28"/>
        </w:rPr>
        <w:t>Об утверждении профессиональных квалификационных групп общеотраслевых профессий рабочих</w:t>
      </w:r>
      <w:r w:rsidR="000C319D">
        <w:rPr>
          <w:szCs w:val="28"/>
        </w:rPr>
        <w:t>»:</w:t>
      </w:r>
      <w:r w:rsidR="000C319D" w:rsidRPr="006E0F6E">
        <w:rPr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701"/>
      </w:tblGrid>
      <w:tr w:rsidR="000C319D" w:rsidRPr="00C41E03" w:rsidTr="00CB1415"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77686A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86A">
              <w:rPr>
                <w:rFonts w:ascii="Times New Roman" w:hAnsi="Times New Roman" w:cs="Times New Roman"/>
                <w:sz w:val="22"/>
                <w:szCs w:val="22"/>
              </w:rPr>
              <w:t>Размер оклада</w:t>
            </w:r>
          </w:p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7686A">
              <w:rPr>
                <w:rFonts w:ascii="Times New Roman" w:hAnsi="Times New Roman" w:cs="Times New Roman"/>
                <w:sz w:val="22"/>
                <w:szCs w:val="22"/>
              </w:rPr>
              <w:t>(должностного оклада) руб.</w:t>
            </w:r>
          </w:p>
        </w:tc>
      </w:tr>
      <w:tr w:rsidR="000C319D" w:rsidRPr="00C41E03" w:rsidTr="00CB1415"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lastRenderedPageBreak/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9D" w:rsidRPr="00C41E03" w:rsidTr="00CB1415"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1,2 и 3 </w:t>
            </w:r>
            <w:r w:rsidRPr="00C41E03">
              <w:rPr>
                <w:rFonts w:ascii="Times New Roman" w:hAnsi="Times New Roman" w:cs="Times New Roman"/>
              </w:rPr>
              <w:t>квалификационных разрядов в соответствии с Единым тарифно-квалификационным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чих: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E03">
              <w:rPr>
                <w:rFonts w:ascii="Times New Roman" w:hAnsi="Times New Roman" w:cs="Times New Roman"/>
              </w:rPr>
              <w:t>стрелок;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E03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7233-7880</w:t>
            </w:r>
          </w:p>
        </w:tc>
      </w:tr>
      <w:tr w:rsidR="000C319D" w:rsidRPr="00C41E03" w:rsidTr="00CB141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C319D" w:rsidRPr="00C41E03" w:rsidTr="00CB1415">
        <w:trPr>
          <w:trHeight w:val="2484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воение 4 и 5 квалификационных разрядов в соответствии с Единым тарифно-квалификационным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рабо</w:t>
            </w:r>
            <w:r>
              <w:rPr>
                <w:rFonts w:ascii="Times New Roman" w:hAnsi="Times New Roman" w:cs="Times New Roman"/>
              </w:rPr>
              <w:t>-чих</w:t>
            </w:r>
          </w:p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8254-9162</w:t>
            </w:r>
          </w:p>
        </w:tc>
      </w:tr>
      <w:tr w:rsidR="000C319D" w:rsidRPr="00C41E03" w:rsidTr="00CB1415">
        <w:trPr>
          <w:trHeight w:val="1972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ение 6 и 7 квалификационных раз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рядов в соответствии с Единым тарифно-квалификационным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рабо</w:t>
            </w:r>
            <w:r>
              <w:rPr>
                <w:rFonts w:ascii="Times New Roman" w:hAnsi="Times New Roman" w:cs="Times New Roman"/>
              </w:rPr>
              <w:t>чих</w:t>
            </w:r>
          </w:p>
          <w:p w:rsidR="000C319D" w:rsidRPr="00C41E03" w:rsidRDefault="000C319D" w:rsidP="00CB1415">
            <w:pPr>
              <w:pStyle w:val="ac"/>
              <w:ind w:lef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10166-11168</w:t>
            </w:r>
          </w:p>
        </w:tc>
      </w:tr>
      <w:tr w:rsidR="000C319D" w:rsidRPr="00C41E03" w:rsidTr="00CB1415">
        <w:trPr>
          <w:trHeight w:val="11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воение 8 квалификационного разря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да в соответствии с Единым тариф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но-квалификационным справочни</w:t>
            </w:r>
            <w:r>
              <w:rPr>
                <w:rFonts w:ascii="Times New Roman" w:hAnsi="Times New Roman" w:cs="Times New Roman"/>
              </w:rPr>
              <w:t>-ком работ и профессий рабочих</w:t>
            </w:r>
          </w:p>
          <w:p w:rsidR="000C319D" w:rsidRPr="00C41E03" w:rsidRDefault="000C319D" w:rsidP="00CB1415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12272</w:t>
            </w:r>
          </w:p>
        </w:tc>
      </w:tr>
      <w:tr w:rsidR="000C319D" w:rsidRPr="00C41E03" w:rsidTr="00CB1415">
        <w:trPr>
          <w:trHeight w:val="11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454EBD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454EBD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454EBD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454EBD">
              <w:rPr>
                <w:rFonts w:ascii="Times New Roman" w:hAnsi="Times New Roman" w:cs="Times New Roman"/>
              </w:rPr>
              <w:t>Наименование профессий рабочих, предусмотренных 1 - 3 квалифика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454EBD">
              <w:rPr>
                <w:rFonts w:ascii="Times New Roman" w:hAnsi="Times New Roman" w:cs="Times New Roman"/>
              </w:rPr>
              <w:t>ционными уровнями настоящей профессиональной 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454EBD">
              <w:rPr>
                <w:rFonts w:ascii="Times New Roman" w:hAnsi="Times New Roman" w:cs="Times New Roman"/>
              </w:rPr>
              <w:t>ной группой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D87F5C" w:rsidRDefault="00D00890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13492</w:t>
            </w:r>
            <w:bookmarkStart w:id="1" w:name="_GoBack"/>
            <w:bookmarkEnd w:id="1"/>
            <w:r w:rsidR="000C319D" w:rsidRPr="00D87F5C">
              <w:rPr>
                <w:rFonts w:ascii="Times New Roman" w:hAnsi="Times New Roman" w:cs="Times New Roman"/>
              </w:rPr>
              <w:t>-15376</w:t>
            </w:r>
          </w:p>
          <w:p w:rsidR="000C319D" w:rsidRPr="00C41E03" w:rsidRDefault="000C319D" w:rsidP="00CB1415"/>
        </w:tc>
      </w:tr>
    </w:tbl>
    <w:p w:rsidR="000C319D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2.4.</w:t>
      </w:r>
      <w:r w:rsidRPr="00795B1B">
        <w:rPr>
          <w:szCs w:val="28"/>
        </w:rPr>
        <w:t xml:space="preserve"> По должностям служащих и профессиям рабочих, не вошедших в ПКГ, размеры окладов (должностных окладов) устанавливаются по решению руководителя учреждения.</w:t>
      </w:r>
    </w:p>
    <w:p w:rsidR="000C319D" w:rsidRPr="00BF466C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lastRenderedPageBreak/>
        <w:t>2.5.</w:t>
      </w:r>
      <w:r w:rsidRPr="00BF466C">
        <w:rPr>
          <w:szCs w:val="28"/>
        </w:rPr>
        <w:t xml:space="preserve"> Должностные оклады заместителей руководителей (начальников) структурных подразделений учреждения, устанавливается на 10-30% ниже должностных окладов руководителей (начальников) соответствующих структурных подразделений.</w:t>
      </w:r>
    </w:p>
    <w:p w:rsidR="000C319D" w:rsidRPr="00EF336C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2.6. </w:t>
      </w:r>
      <w:r w:rsidRPr="00EF336C">
        <w:rPr>
          <w:szCs w:val="28"/>
        </w:rPr>
        <w:t>Доплата внештатным водолазным специалистам, спускающимся под воду для выполнения служебных обязанностей, производится в соответствии с приказом МЧС России от 14.12.2019 № 747  «Вопросы оплаты труда работников органов, организаций (учреждений) и подразделений системы МЧС России».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2.</w:t>
      </w:r>
      <w:r>
        <w:rPr>
          <w:szCs w:val="28"/>
        </w:rPr>
        <w:t>7</w:t>
      </w:r>
      <w:r w:rsidRPr="005207CA">
        <w:rPr>
          <w:szCs w:val="28"/>
        </w:rPr>
        <w:t>. Работникам учреждений могут устанавливаться следующие повышающие коэффициенты к окладу (должностному окладу):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1) персональный повышающий коэффициент к окладу (должностному окладу);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2) повышающий коэффициент к окладу (должностному окладу) за выслугу лет;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3) повышающий коэффициент к окладу (должностному окладу) за интенсивность и качество работы</w:t>
      </w:r>
      <w:r>
        <w:rPr>
          <w:szCs w:val="28"/>
        </w:rPr>
        <w:t>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2.</w:t>
      </w:r>
      <w:r>
        <w:rPr>
          <w:szCs w:val="28"/>
        </w:rPr>
        <w:t>8</w:t>
      </w:r>
      <w:r w:rsidRPr="005207CA">
        <w:rPr>
          <w:szCs w:val="28"/>
        </w:rPr>
        <w:t>. Повышающие коэффициенты к окладу (должностному окладу) носят стимулирующий характер и устанавливаются на определенный период времени в течение календарного года.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2.9. </w:t>
      </w:r>
      <w:r w:rsidRPr="000957AB">
        <w:rPr>
          <w:szCs w:val="28"/>
        </w:rPr>
        <w:t>Решение об установлении</w:t>
      </w:r>
      <w:r>
        <w:rPr>
          <w:szCs w:val="28"/>
        </w:rPr>
        <w:t xml:space="preserve"> </w:t>
      </w:r>
      <w:r w:rsidRPr="005207CA">
        <w:rPr>
          <w:szCs w:val="28"/>
        </w:rPr>
        <w:t>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Министерством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Pr="005207CA">
        <w:rPr>
          <w:szCs w:val="28"/>
        </w:rPr>
        <w:t>Применение повышающих коэффициентов к окладу (должностному окладу) не образуют новый оклад и не учитываются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2.11</w:t>
      </w:r>
      <w:r w:rsidRPr="005207CA">
        <w:rPr>
          <w:szCs w:val="28"/>
        </w:rPr>
        <w:t>. 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индивидуально в отношении конкретного работника учреждения.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Рекомендуемый предельный размер персонального повышающего коэффициента к окладу (должностному окладу) - 3.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Pr="005207CA">
        <w:rPr>
          <w:szCs w:val="28"/>
        </w:rPr>
        <w:t xml:space="preserve">. Повышающий коэффициент к окладу (должностному окладу) за выслугу лет устанавливается руководителем учреждения работникам учреждения в зависимости от общего количества лет, проработанных в органах </w:t>
      </w:r>
      <w:r w:rsidRPr="005207CA">
        <w:rPr>
          <w:szCs w:val="28"/>
        </w:rPr>
        <w:lastRenderedPageBreak/>
        <w:t>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jc w:val="center"/>
              <w:rPr>
                <w:szCs w:val="28"/>
              </w:rPr>
            </w:pPr>
            <w:r w:rsidRPr="00BF466C">
              <w:rPr>
                <w:szCs w:val="28"/>
              </w:rPr>
              <w:t>Для КГКУ «ЦОД»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jc w:val="center"/>
              <w:rPr>
                <w:szCs w:val="28"/>
              </w:rPr>
            </w:pPr>
            <w:r w:rsidRPr="00BF466C">
              <w:rPr>
                <w:szCs w:val="28"/>
              </w:rPr>
              <w:t>Для Камчатского УМЦ ГОЧС и ПБ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1 года до 3 лет -</w:t>
            </w:r>
            <w:r w:rsidRPr="00BF466C">
              <w:rPr>
                <w:szCs w:val="28"/>
              </w:rPr>
              <w:t xml:space="preserve"> 0,05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1 года -</w:t>
            </w:r>
            <w:r w:rsidRPr="00BF466C">
              <w:rPr>
                <w:szCs w:val="28"/>
              </w:rPr>
              <w:t xml:space="preserve"> 0,05 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3 лет до 5 лет -</w:t>
            </w:r>
            <w:r w:rsidRPr="00BF466C">
              <w:rPr>
                <w:szCs w:val="28"/>
              </w:rPr>
              <w:t xml:space="preserve"> 0,1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2 лет -</w:t>
            </w:r>
            <w:r w:rsidRPr="00BF466C">
              <w:rPr>
                <w:szCs w:val="28"/>
              </w:rPr>
              <w:t xml:space="preserve"> 0,1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5 лет до 10 лет -</w:t>
            </w:r>
            <w:r w:rsidRPr="00BF466C">
              <w:rPr>
                <w:szCs w:val="28"/>
              </w:rPr>
              <w:t xml:space="preserve"> 0,15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3 лет -</w:t>
            </w:r>
            <w:r w:rsidRPr="00BF466C">
              <w:rPr>
                <w:szCs w:val="28"/>
              </w:rPr>
              <w:t xml:space="preserve"> 0,15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>п</w:t>
            </w:r>
            <w:r>
              <w:rPr>
                <w:szCs w:val="28"/>
              </w:rPr>
              <w:t>ри выслуге от 10 лет до 15 лет -</w:t>
            </w:r>
            <w:r w:rsidRPr="00BF466C">
              <w:rPr>
                <w:szCs w:val="28"/>
              </w:rPr>
              <w:t xml:space="preserve"> 0,2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4 лет -</w:t>
            </w:r>
            <w:r w:rsidRPr="00BF466C">
              <w:rPr>
                <w:szCs w:val="28"/>
              </w:rPr>
              <w:t xml:space="preserve"> 0,2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>при выслуге свыше 15 лет - 0,3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 xml:space="preserve">при выслуге </w:t>
            </w:r>
            <w:r>
              <w:rPr>
                <w:szCs w:val="28"/>
              </w:rPr>
              <w:t>свыше 5 лет -</w:t>
            </w:r>
            <w:r w:rsidRPr="00BF466C">
              <w:rPr>
                <w:szCs w:val="28"/>
              </w:rPr>
              <w:t xml:space="preserve"> 0,25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 xml:space="preserve">при выслуге свыше </w:t>
            </w:r>
            <w:r>
              <w:rPr>
                <w:szCs w:val="28"/>
              </w:rPr>
              <w:t>10 лет -</w:t>
            </w:r>
            <w:r w:rsidRPr="00BF466C">
              <w:rPr>
                <w:szCs w:val="28"/>
              </w:rPr>
              <w:t xml:space="preserve"> 0,3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15 лет -</w:t>
            </w:r>
            <w:r w:rsidRPr="00BF466C">
              <w:rPr>
                <w:szCs w:val="28"/>
              </w:rPr>
              <w:t xml:space="preserve"> 0,4</w:t>
            </w:r>
          </w:p>
        </w:tc>
      </w:tr>
    </w:tbl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2.13</w:t>
      </w:r>
      <w:r w:rsidRPr="005207CA">
        <w:rPr>
          <w:szCs w:val="28"/>
        </w:rPr>
        <w:t>. 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Решение об установлении повышающего коэффициента к окладу (должностному окладу) за интенсивность и качество работы и его размерах принимается руководителем учреждения индивидуально в отношении конкретного работника учреждения.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Рекомендуемый предельный размер повышающего коэффициента к окладу (должностному окладу) за интенсивность и качество работы - 0,5.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5207CA">
        <w:rPr>
          <w:szCs w:val="28"/>
        </w:rPr>
        <w:t>. Выплаты компенсационного характера предоставляются работникам учреждений в соответствии с разделом 4 настоящего Примерного положения.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5207CA">
        <w:rPr>
          <w:szCs w:val="28"/>
        </w:rPr>
        <w:t>. Премирование работников учреждений осуществляется в соответствии с разделом 5 настоящего Примерного положения.</w:t>
      </w:r>
    </w:p>
    <w:p w:rsidR="000C319D" w:rsidRPr="005207CA" w:rsidRDefault="000C319D" w:rsidP="00BC71C3">
      <w:pPr>
        <w:jc w:val="both"/>
      </w:pPr>
    </w:p>
    <w:p w:rsidR="00EF336C" w:rsidRDefault="000C319D" w:rsidP="00EF336C">
      <w:pPr>
        <w:jc w:val="center"/>
        <w:rPr>
          <w:szCs w:val="28"/>
        </w:rPr>
      </w:pPr>
      <w:r w:rsidRPr="002258CF">
        <w:rPr>
          <w:szCs w:val="28"/>
        </w:rPr>
        <w:t>3. Порядок и условия оплаты труда</w:t>
      </w:r>
      <w:r w:rsidR="00EF336C">
        <w:rPr>
          <w:szCs w:val="28"/>
        </w:rPr>
        <w:t xml:space="preserve"> </w:t>
      </w:r>
      <w:r w:rsidRPr="002258CF">
        <w:rPr>
          <w:szCs w:val="28"/>
        </w:rPr>
        <w:t>руководителя учреждения, его заместителей,</w:t>
      </w:r>
      <w:r w:rsidR="00EF336C">
        <w:rPr>
          <w:szCs w:val="28"/>
        </w:rPr>
        <w:t xml:space="preserve"> </w:t>
      </w:r>
      <w:r w:rsidRPr="002258CF">
        <w:rPr>
          <w:szCs w:val="28"/>
        </w:rPr>
        <w:t>главного бухгалтера учреждения</w:t>
      </w:r>
    </w:p>
    <w:p w:rsidR="000C319D" w:rsidRPr="002258CF" w:rsidRDefault="000C319D" w:rsidP="00EF336C">
      <w:pPr>
        <w:ind w:firstLine="709"/>
        <w:jc w:val="both"/>
        <w:rPr>
          <w:szCs w:val="28"/>
        </w:rPr>
      </w:pPr>
      <w:r w:rsidRPr="002258CF">
        <w:rPr>
          <w:szCs w:val="28"/>
        </w:rPr>
        <w:t>3.1. 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3.2. Условия оплаты труда руководителя учреждения определяются трудовым договором, заключаемым на основе типовой формы трудового договора с руководителем государственного (муниципаль</w:t>
      </w:r>
      <w:r>
        <w:rPr>
          <w:szCs w:val="28"/>
        </w:rPr>
        <w:t>ного) учреждения, утвержденной п</w:t>
      </w:r>
      <w:r w:rsidRPr="002258CF">
        <w:rPr>
          <w:szCs w:val="28"/>
        </w:rPr>
        <w:t>остановлением Правительства Российской Федерации от 12.04.2</w:t>
      </w:r>
      <w:r>
        <w:rPr>
          <w:szCs w:val="28"/>
        </w:rPr>
        <w:t>013 № 329 «</w:t>
      </w:r>
      <w:r w:rsidRPr="002258CF">
        <w:rPr>
          <w:szCs w:val="28"/>
        </w:rPr>
        <w:t>О типовой форме трудового договора с руководителем государственн</w:t>
      </w:r>
      <w:r>
        <w:rPr>
          <w:szCs w:val="28"/>
        </w:rPr>
        <w:t>ого (муниципального) учреждения»</w:t>
      </w:r>
      <w:r w:rsidRPr="002258CF">
        <w:rPr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 xml:space="preserve">3.3. 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обеспечения и </w:t>
      </w:r>
      <w:r w:rsidRPr="002258CF">
        <w:rPr>
          <w:szCs w:val="28"/>
        </w:rPr>
        <w:lastRenderedPageBreak/>
        <w:t>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устанавливается в кратности от 1 до 5.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3.4.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этого учреждения.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3.5. Выплаты компенсационного характера предоставляются руководителю учреждения, его заместителям, главному бухгалтеру учреждения в соответствии с разделом 4 настоящего Примерного положения.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3.6. Премирование руководителя учреждения осуществляется в соответствии с разделом 6 настоящего Примерного положения.</w:t>
      </w:r>
    </w:p>
    <w:p w:rsidR="000C319D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3.7. Премирование заместителей руководителя, главного бухгалтера учреждения осуществляется в соответствии с разделом 5 настоящего Примерного положения.</w:t>
      </w:r>
    </w:p>
    <w:p w:rsidR="000C319D" w:rsidRDefault="000C319D" w:rsidP="00BC71C3">
      <w:pPr>
        <w:jc w:val="both"/>
      </w:pPr>
    </w:p>
    <w:p w:rsidR="000C319D" w:rsidRPr="002258CF" w:rsidRDefault="000C319D" w:rsidP="00BC71C3">
      <w:pPr>
        <w:jc w:val="center"/>
        <w:rPr>
          <w:szCs w:val="28"/>
        </w:rPr>
      </w:pPr>
      <w:r w:rsidRPr="002258CF">
        <w:rPr>
          <w:szCs w:val="28"/>
        </w:rPr>
        <w:t>4. Порядок и условия предоставления</w:t>
      </w:r>
    </w:p>
    <w:p w:rsidR="000C319D" w:rsidRDefault="000C319D" w:rsidP="00BC71C3">
      <w:pPr>
        <w:jc w:val="center"/>
        <w:rPr>
          <w:szCs w:val="28"/>
        </w:rPr>
      </w:pPr>
      <w:r w:rsidRPr="002258CF">
        <w:rPr>
          <w:szCs w:val="28"/>
        </w:rPr>
        <w:t>выплат компенсационного характера</w:t>
      </w:r>
    </w:p>
    <w:p w:rsidR="00BC71C3" w:rsidRPr="002258CF" w:rsidRDefault="00BC71C3" w:rsidP="00BC71C3">
      <w:pPr>
        <w:jc w:val="center"/>
        <w:rPr>
          <w:szCs w:val="28"/>
        </w:rPr>
      </w:pP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 xml:space="preserve">4.1. </w:t>
      </w:r>
      <w:bookmarkStart w:id="2" w:name="Par0"/>
      <w:bookmarkEnd w:id="2"/>
      <w:r w:rsidRPr="00434024">
        <w:rPr>
          <w:szCs w:val="28"/>
        </w:rPr>
        <w:t>С учетом условий труда работникам учреждений могут устанавливаться следующие выплаты компенсационного характера: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1) в</w:t>
      </w:r>
      <w:r w:rsidRPr="00434024">
        <w:rPr>
          <w:szCs w:val="28"/>
        </w:rPr>
        <w:t>ыплаты работникам, занятым на работах с вредными и (или) опасными условиями труда;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2) выплаты за работу в местностях с особыми климатическими условиями;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дни);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4) надбавки работникам, допущенным к государственной тайне.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.2. Размеры и условия выплат, указанных в </w:t>
      </w:r>
      <w:hyperlink w:anchor="Par0" w:history="1">
        <w:r w:rsidRPr="00BC71C3">
          <w:rPr>
            <w:rStyle w:val="a6"/>
            <w:color w:val="000000"/>
            <w:szCs w:val="28"/>
            <w:u w:val="none"/>
          </w:rPr>
          <w:t>части 4.1</w:t>
        </w:r>
      </w:hyperlink>
      <w:r w:rsidRPr="00434024">
        <w:rPr>
          <w:szCs w:val="28"/>
        </w:rPr>
        <w:t xml:space="preserve"> настоящего раздела, определяются в соответствии с трудовым законодательством.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.3.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2" w:history="1">
        <w:r w:rsidRPr="00BC71C3">
          <w:rPr>
            <w:rStyle w:val="a6"/>
            <w:color w:val="000000"/>
            <w:szCs w:val="28"/>
            <w:u w:val="none"/>
          </w:rPr>
          <w:t>статьей 147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13" w:history="1">
        <w:r w:rsidRPr="00BC71C3">
          <w:rPr>
            <w:rStyle w:val="a6"/>
            <w:color w:val="000000"/>
            <w:szCs w:val="28"/>
            <w:u w:val="none"/>
          </w:rPr>
          <w:t>статьей 148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Выплаты компенсационного характера работникам учреждений в других случаях выполнения работ, отклоняющихся от нормальных, устанавливаются с учетом </w:t>
      </w:r>
      <w:hyperlink r:id="rId14" w:history="1">
        <w:r w:rsidRPr="00BC71C3">
          <w:rPr>
            <w:rStyle w:val="a6"/>
            <w:color w:val="000000"/>
            <w:szCs w:val="28"/>
            <w:u w:val="none"/>
          </w:rPr>
          <w:t>статей 149</w:t>
        </w:r>
      </w:hyperlink>
      <w:r w:rsidRPr="00BC71C3">
        <w:rPr>
          <w:color w:val="000000"/>
          <w:szCs w:val="28"/>
        </w:rPr>
        <w:t xml:space="preserve"> - </w:t>
      </w:r>
      <w:hyperlink r:id="rId15" w:history="1">
        <w:r w:rsidRPr="00BC71C3">
          <w:rPr>
            <w:rStyle w:val="a6"/>
            <w:color w:val="000000"/>
            <w:szCs w:val="28"/>
            <w:u w:val="none"/>
          </w:rPr>
          <w:t>154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34024">
        <w:rPr>
          <w:szCs w:val="28"/>
        </w:rPr>
        <w:t>.4.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.5.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6" w:history="1">
        <w:r w:rsidRPr="00940AB2">
          <w:rPr>
            <w:rStyle w:val="a6"/>
            <w:color w:val="000000"/>
            <w:szCs w:val="28"/>
          </w:rPr>
          <w:t>части 3 статьи 15</w:t>
        </w:r>
      </w:hyperlink>
      <w:r w:rsidRPr="00434024">
        <w:rPr>
          <w:szCs w:val="28"/>
        </w:rPr>
        <w:t xml:space="preserve"> Фед</w:t>
      </w:r>
      <w:r>
        <w:rPr>
          <w:szCs w:val="28"/>
        </w:rPr>
        <w:t>ерального закона от 28.12.2013 № 421-ФЗ «</w:t>
      </w:r>
      <w:r w:rsidRPr="00434024">
        <w:rPr>
          <w:szCs w:val="28"/>
        </w:rPr>
        <w:t>О внесении изменений в отдельные законодательные акты Российской Федерации в связи с принятием Фе</w:t>
      </w:r>
      <w:r>
        <w:rPr>
          <w:szCs w:val="28"/>
        </w:rPr>
        <w:t>дерального закона «</w:t>
      </w:r>
      <w:r w:rsidRPr="00434024">
        <w:rPr>
          <w:szCs w:val="28"/>
        </w:rPr>
        <w:t>О с</w:t>
      </w:r>
      <w:r>
        <w:rPr>
          <w:szCs w:val="28"/>
        </w:rPr>
        <w:t>пециальной оценке условий труда»</w:t>
      </w:r>
      <w:r w:rsidRPr="00434024">
        <w:rPr>
          <w:szCs w:val="28"/>
        </w:rPr>
        <w:t>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17" w:history="1">
        <w:r w:rsidRPr="00940AB2">
          <w:rPr>
            <w:rStyle w:val="a6"/>
            <w:color w:val="000000"/>
            <w:szCs w:val="28"/>
          </w:rPr>
          <w:t>статьей 372</w:t>
        </w:r>
      </w:hyperlink>
      <w:r w:rsidRPr="00434024">
        <w:rPr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.6. В районах с неблагоприятными природными климатическими условиями к заработной плате работников учреждений применяются: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1) районные коэффициенты;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2) процентные надбавки за стаж работы в районах Крайнего Севера и приравненных к ним местностях.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Конкретные размеры районных коэффициентов, процентных надбавок и условия их применения устанавливаются в соответствии с законодательством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.7.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8" w:history="1">
        <w:r w:rsidRPr="00940AB2">
          <w:rPr>
            <w:rStyle w:val="a6"/>
            <w:color w:val="000000"/>
            <w:szCs w:val="28"/>
          </w:rPr>
          <w:t>статьей 151</w:t>
        </w:r>
      </w:hyperlink>
      <w:r>
        <w:rPr>
          <w:color w:val="000000"/>
          <w:szCs w:val="28"/>
          <w:u w:val="single"/>
        </w:rPr>
        <w:t xml:space="preserve"> </w:t>
      </w:r>
      <w:r w:rsidRPr="00434024">
        <w:rPr>
          <w:szCs w:val="28"/>
        </w:rPr>
        <w:t>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.8. Повышенная оплата сверхурочной работы производится работникам учреждений в соответствии со </w:t>
      </w:r>
      <w:hyperlink r:id="rId19" w:history="1">
        <w:r w:rsidRPr="00EF336C">
          <w:rPr>
            <w:rStyle w:val="a6"/>
            <w:color w:val="000000"/>
            <w:szCs w:val="28"/>
            <w:u w:val="none"/>
          </w:rPr>
          <w:t>статьей 152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34024">
        <w:rPr>
          <w:szCs w:val="28"/>
        </w:rPr>
        <w:t xml:space="preserve">.9. Повышенная оплата за работу в выходные и нерабочие праздничные дни производится работникам учреждений в соответствии со </w:t>
      </w:r>
      <w:hyperlink r:id="rId20" w:history="1">
        <w:r w:rsidRPr="00940AB2">
          <w:rPr>
            <w:rStyle w:val="a6"/>
            <w:color w:val="000000"/>
            <w:szCs w:val="28"/>
          </w:rPr>
          <w:t>статьей 153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.10. Доплата за работу в ночное время производится работникам учреждений за каждый час работы в ночное время в соответствии со </w:t>
      </w:r>
      <w:hyperlink r:id="rId21" w:history="1">
        <w:r w:rsidRPr="00EF336C">
          <w:rPr>
            <w:rStyle w:val="a6"/>
            <w:color w:val="000000"/>
            <w:szCs w:val="28"/>
          </w:rPr>
          <w:t>статьей 154</w:t>
        </w:r>
      </w:hyperlink>
      <w:r w:rsidRPr="00434024">
        <w:rPr>
          <w:szCs w:val="28"/>
        </w:rPr>
        <w:t xml:space="preserve"> Трудового кодекса Российской Федерации и </w:t>
      </w:r>
      <w:hyperlink r:id="rId22" w:history="1">
        <w:r w:rsidRPr="00EF336C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434024">
        <w:rPr>
          <w:szCs w:val="28"/>
        </w:rPr>
        <w:t xml:space="preserve"> Правительства Росс</w:t>
      </w:r>
      <w:r>
        <w:rPr>
          <w:szCs w:val="28"/>
        </w:rPr>
        <w:t>ийской Федерации от 22.07.2008 № 554 «</w:t>
      </w:r>
      <w:r w:rsidRPr="00434024">
        <w:rPr>
          <w:szCs w:val="28"/>
        </w:rPr>
        <w:t xml:space="preserve">О минимальном размере повышения оплаты труда за работу в </w:t>
      </w:r>
      <w:r>
        <w:rPr>
          <w:szCs w:val="28"/>
        </w:rPr>
        <w:t>ночное время»</w:t>
      </w:r>
      <w:r w:rsidRPr="00434024">
        <w:rPr>
          <w:szCs w:val="28"/>
        </w:rPr>
        <w:t>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Рекомендуемый размер доплаты за работу в ночное время (с 22 часов до 6 часов) составляет не более 50 % оклада (должностного оклада), рассчитанного за час работы, за каждый час работы в ночное время.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Расчет оклада (должностного оклада) работника учреждения за час работы определяется путем деления оклада (должностног</w:t>
      </w:r>
      <w:r>
        <w:rPr>
          <w:szCs w:val="28"/>
        </w:rPr>
        <w:t>о оклада) работника учреждения н</w:t>
      </w:r>
      <w:r w:rsidRPr="00434024">
        <w:rPr>
          <w:szCs w:val="28"/>
        </w:rPr>
        <w:t>а среднемесячное количество рабочих часов в соответствующем календарном году.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.11. Надбавки работникам учреждений, допущенным к государственной тайне, устанавливается в размере и порядке, определенными законодательством Российской Федерации</w:t>
      </w:r>
      <w:r>
        <w:rPr>
          <w:szCs w:val="28"/>
        </w:rPr>
        <w:t>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 </w:t>
      </w:r>
    </w:p>
    <w:p w:rsidR="000C319D" w:rsidRPr="00354B01" w:rsidRDefault="000C319D" w:rsidP="00BC71C3">
      <w:pPr>
        <w:jc w:val="center"/>
        <w:rPr>
          <w:szCs w:val="28"/>
        </w:rPr>
      </w:pPr>
      <w:r w:rsidRPr="00354B01">
        <w:rPr>
          <w:szCs w:val="28"/>
        </w:rPr>
        <w:t>5. Порядок и условия премирования работников учреждения</w:t>
      </w:r>
    </w:p>
    <w:p w:rsidR="000C319D" w:rsidRPr="00354B01" w:rsidRDefault="000C319D" w:rsidP="00BC71C3">
      <w:pPr>
        <w:jc w:val="both"/>
        <w:rPr>
          <w:szCs w:val="28"/>
        </w:rPr>
      </w:pP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 xml:space="preserve">5.1. </w:t>
      </w:r>
      <w:r w:rsidRPr="00467ACE">
        <w:rPr>
          <w:szCs w:val="28"/>
        </w:rPr>
        <w:t>В целях поощрения работников учреждения за выполненную работу работникам учреждения устанавливаются следующие виды выплат стимулирующего характера: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премия за интенсивность и высокие результаты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2) премия за качество выполняемых работ;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3) выплаты за стаж непрерывной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 xml:space="preserve">4) премия по итогам работы (за месяц, за квартал, </w:t>
      </w:r>
      <w:r>
        <w:rPr>
          <w:szCs w:val="28"/>
        </w:rPr>
        <w:t xml:space="preserve">полугодие, 9 месяцев, </w:t>
      </w:r>
      <w:r w:rsidRPr="00467ACE">
        <w:rPr>
          <w:szCs w:val="28"/>
        </w:rPr>
        <w:t>год);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5) премия за выполнение особо важных и срочных работ.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.2. При установлении премии за интенсивность и высокие результаты работы учитываются: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успешное и добросовестное исполнение работником учреждения своих должностных обязанностей;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2) инициатива, творческий подход и применение в работе современных форм и методов организации труда;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4) 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5) качественная подготовка и своевременная сдача отчетности;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6) участие в выполнении особо важных работ, мероприятий;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7) интенсивность и напряженность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8) организация и проведение мероприятий, направленных на повышение авторитета и имиджа учреждения среди населения;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9) н</w:t>
      </w:r>
      <w:r w:rsidRPr="00467ACE">
        <w:rPr>
          <w:szCs w:val="28"/>
        </w:rPr>
        <w:t>епосредственное участие в реализации национальных проектов, федеральных и региональных программ.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.3. Премии за качество выполняемых работ выплачиваются работникам учреждения единовременно при: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поощрении Президентом Российской Федерации, Правительством Российской Федерации, присвоении почетных званий Российской Федерации и награждении о</w:t>
      </w:r>
      <w:r>
        <w:rPr>
          <w:szCs w:val="28"/>
        </w:rPr>
        <w:t>собым знаком отличия - медалью «Золотая Звезда»</w:t>
      </w:r>
      <w:r w:rsidRPr="00467ACE">
        <w:rPr>
          <w:szCs w:val="28"/>
        </w:rPr>
        <w:t>, знаками отличия Российской Федерации, награждении орденами и медалями Российской Федерации;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2) н</w:t>
      </w:r>
      <w:r w:rsidRPr="00467ACE">
        <w:rPr>
          <w:szCs w:val="28"/>
        </w:rPr>
        <w:t>аграждении ведомственными наградами в случаях, предусмотренных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.4. Выплаты за стаж непрерывной работы устанавливаются работникам учреждения в зависимости от общего количества лет, проработанных в данном учреждении.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.5. Премия по итогам работы (за месяц, за квартал, полугодие, 9 месяцев, год), выплачивается с учетом эффективности труда работников в соответ</w:t>
      </w:r>
      <w:r>
        <w:rPr>
          <w:szCs w:val="28"/>
        </w:rPr>
        <w:t>ствующем периоде, определяемой н</w:t>
      </w:r>
      <w:r w:rsidRPr="00467ACE">
        <w:rPr>
          <w:szCs w:val="28"/>
        </w:rPr>
        <w:t>а основе показателей и критериев оценки эффективности труда. При премировании может учитываться как индивидуальный, так и коллективный результат труда.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.6.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заместителям руководителя, главному бухгалтеру, главным специалистам и иным работникам учреждения, подчиненным руководителю учреждения непосредственно;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2) руководителям структурных подразделений учреждения, главным специалистам и иным работникам учреждения, подчиненным заместителям руководителе учреждения - по представлению заместителей руководителя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3) остальным работникам, занятым в структурных подразделениях учреждения - по представлению руководителей структурных подразделений учреждения.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.7. Премирование работников учреждения осуществляется на основе положения о премировании, утверждаемого локальным нормативным актом учреждения.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.8. Размер премии может устанавливаться как в процентах к окладу (должностному окладу) работника, так и в абсолютном размере.</w:t>
      </w:r>
    </w:p>
    <w:p w:rsidR="000C319D" w:rsidRDefault="000C319D" w:rsidP="00BC71C3">
      <w:pPr>
        <w:ind w:firstLine="709"/>
        <w:jc w:val="both"/>
        <w:rPr>
          <w:szCs w:val="28"/>
        </w:rPr>
      </w:pPr>
    </w:p>
    <w:p w:rsidR="000C319D" w:rsidRPr="00354B01" w:rsidRDefault="000C319D" w:rsidP="00BC71C3">
      <w:pPr>
        <w:ind w:firstLine="709"/>
        <w:jc w:val="center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 Другие вопросы оплаты труда</w:t>
      </w:r>
    </w:p>
    <w:p w:rsidR="000C319D" w:rsidRPr="00354B01" w:rsidRDefault="000C319D" w:rsidP="00BC71C3">
      <w:pPr>
        <w:jc w:val="both"/>
        <w:rPr>
          <w:szCs w:val="28"/>
        </w:rPr>
      </w:pP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54B01">
        <w:rPr>
          <w:szCs w:val="28"/>
        </w:rPr>
        <w:t>.1. Руководителю и работникам учреждения при наличии экономии фонда оплаты труда выплачивается материальная помощь.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.2. Материальная помощь выплачивается в следующих случаях: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1) в связи с заключением брака;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2) в связи с рождением ребенка;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3) в связи со смертью близких родственников (родителей, детей, супруга (супруги);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4) в связи с причиненным ущербом имуществу в результате стихийного бедствия, чрезвычайной ситуации, совершения преступления;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5) в связи с заболеванием, получением травмы;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6) в связи с юбилейными датами.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.3. Решение о выплате материальной помощи и ее конкретных размерах руководителю учреждения принимает</w:t>
      </w:r>
      <w:r>
        <w:rPr>
          <w:szCs w:val="28"/>
        </w:rPr>
        <w:t xml:space="preserve"> заместитель Председателя Правительства Камчатского края – Министр специальных программ Камчатского края</w:t>
      </w:r>
      <w:r w:rsidRPr="00354B01">
        <w:rPr>
          <w:szCs w:val="28"/>
        </w:rPr>
        <w:t xml:space="preserve"> на основании письменного заявления руководителя учреждения с приложением копий документов, подтверждающих наступлен</w:t>
      </w:r>
      <w:r>
        <w:rPr>
          <w:szCs w:val="28"/>
        </w:rPr>
        <w:t>ие события, указанного в части 6</w:t>
      </w:r>
      <w:r w:rsidRPr="00354B01">
        <w:rPr>
          <w:szCs w:val="28"/>
        </w:rPr>
        <w:t>.2 настоящего раздела.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.4.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</w:t>
      </w:r>
      <w:r>
        <w:rPr>
          <w:szCs w:val="28"/>
        </w:rPr>
        <w:t>ие события, указанного в части 6</w:t>
      </w:r>
      <w:r w:rsidRPr="00354B01">
        <w:rPr>
          <w:szCs w:val="28"/>
        </w:rPr>
        <w:t>.2 настоящего раздела.</w:t>
      </w:r>
    </w:p>
    <w:p w:rsidR="00F7057A" w:rsidRDefault="00F7057A" w:rsidP="00BC71C3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C71C3" w:rsidRDefault="00BC71C3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C71C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49" w:rsidRDefault="00DC4249" w:rsidP="00342D13">
      <w:r>
        <w:separator/>
      </w:r>
    </w:p>
  </w:endnote>
  <w:endnote w:type="continuationSeparator" w:id="0">
    <w:p w:rsidR="00DC4249" w:rsidRDefault="00DC42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49" w:rsidRDefault="00DC4249" w:rsidP="00342D13">
      <w:r>
        <w:separator/>
      </w:r>
    </w:p>
  </w:footnote>
  <w:footnote w:type="continuationSeparator" w:id="0">
    <w:p w:rsidR="00DC4249" w:rsidRDefault="00DC424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16C7"/>
    <w:rsid w:val="000C1841"/>
    <w:rsid w:val="000C319D"/>
    <w:rsid w:val="000E36D1"/>
    <w:rsid w:val="00101715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7ED4"/>
    <w:rsid w:val="002722F0"/>
    <w:rsid w:val="00296585"/>
    <w:rsid w:val="002A71B0"/>
    <w:rsid w:val="002B334D"/>
    <w:rsid w:val="002D43BE"/>
    <w:rsid w:val="00304284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1DA3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175EF"/>
    <w:rsid w:val="0072115F"/>
    <w:rsid w:val="00733DC4"/>
    <w:rsid w:val="00747197"/>
    <w:rsid w:val="00760202"/>
    <w:rsid w:val="00763FD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4F0C"/>
    <w:rsid w:val="008B7954"/>
    <w:rsid w:val="008C158F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0EAE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5E81"/>
    <w:rsid w:val="00BA2CFB"/>
    <w:rsid w:val="00BA2D9F"/>
    <w:rsid w:val="00BC71C3"/>
    <w:rsid w:val="00BD3083"/>
    <w:rsid w:val="00BF3927"/>
    <w:rsid w:val="00BF5293"/>
    <w:rsid w:val="00C00871"/>
    <w:rsid w:val="00C03351"/>
    <w:rsid w:val="00C87DDD"/>
    <w:rsid w:val="00C93614"/>
    <w:rsid w:val="00C942BC"/>
    <w:rsid w:val="00C966C3"/>
    <w:rsid w:val="00CA2E6F"/>
    <w:rsid w:val="00CB67A4"/>
    <w:rsid w:val="00CD4A09"/>
    <w:rsid w:val="00CE5360"/>
    <w:rsid w:val="00CF15E9"/>
    <w:rsid w:val="00D00890"/>
    <w:rsid w:val="00D04C82"/>
    <w:rsid w:val="00D23436"/>
    <w:rsid w:val="00D5667C"/>
    <w:rsid w:val="00D605CF"/>
    <w:rsid w:val="00D721F7"/>
    <w:rsid w:val="00D840CE"/>
    <w:rsid w:val="00D871DE"/>
    <w:rsid w:val="00DA3A2D"/>
    <w:rsid w:val="00DC34F7"/>
    <w:rsid w:val="00DC4249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54F2"/>
    <w:rsid w:val="00E872A5"/>
    <w:rsid w:val="00E94805"/>
    <w:rsid w:val="00EB3439"/>
    <w:rsid w:val="00EE0DFD"/>
    <w:rsid w:val="00EE60C2"/>
    <w:rsid w:val="00EE6F1E"/>
    <w:rsid w:val="00EF336C"/>
    <w:rsid w:val="00F35D89"/>
    <w:rsid w:val="00F7057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F7BA6-4CC9-4C25-9218-06BD2E6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0C31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0C319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0CD7F2FD9B6F2962609B606BF63A2F17998FA230DAE35701F7793E4CFF54B8A7D59146BCFZ0V" TargetMode="External"/><Relationship Id="rId13" Type="http://schemas.openxmlformats.org/officeDocument/2006/relationships/hyperlink" Target="consultantplus://offline/ref=9811EB87AC4302939F0C850ED90DBC969C6BE1AEEF653984D2C4E5E9392D4E596EAFE0984F1E124FrCEDV" TargetMode="External"/><Relationship Id="rId18" Type="http://schemas.openxmlformats.org/officeDocument/2006/relationships/hyperlink" Target="consultantplus://offline/ref=9811EB87AC4302939F0C850ED90DBC969C6BE1AEEF653984D2C4E5E9392D4E596EAFE09E4Fr1E7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1EB87AC4302939F0C850ED90DBC969C6BE1AEEF653984D2C4E5E9392D4E596EAFE0984F1F1B47rCE2V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811EB87AC4302939F0C850ED90DBC969C6BE1AEEF653984D2C4E5E9392D4E596EAFE0984F1C1E45rCEDV" TargetMode="External"/><Relationship Id="rId17" Type="http://schemas.openxmlformats.org/officeDocument/2006/relationships/hyperlink" Target="consultantplus://offline/ref=9811EB87AC4302939F0C850ED90DBC969C6BE1AEEF653984D2C4E5E9392D4E596EAFE0984D17r1E9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11EB87AC4302939F0C850ED90DBC969C6AE9ACE7663984D2C4E5E9392D4E596EAFE0984F1E184FrCE9V" TargetMode="External"/><Relationship Id="rId20" Type="http://schemas.openxmlformats.org/officeDocument/2006/relationships/hyperlink" Target="consultantplus://offline/ref=9811EB87AC4302939F0C850ED90DBC969C6BE1AEEF653984D2C4E5E9392D4E596EAFE09E4Er1EB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78DA70489D3573C506EE33CA2F6218E42349B9FE3BB025699C122AF8v7qD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11EB87AC4302939F0C850ED90DBC969C6BE1AEEF653984D2C4E5E9392D4E596EAFE0984F1F1B47rCE2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30CD7F2FD9B6F2962617BB10D33FA6F573CFF6230CA16B2A4D71C4BB9FF31ECAC3ZDV" TargetMode="External"/><Relationship Id="rId19" Type="http://schemas.openxmlformats.org/officeDocument/2006/relationships/hyperlink" Target="consultantplus://offline/ref=9811EB87AC4302939F0C850ED90DBC969C6BE1AEEF653984D2C4E5E9392D4E596EAFE09E4Er1E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0CD7F2FD9B6F2962609B606BF63A2F17998FA230DAE35701F7793E4CFF54B8A7D591466CFZCV" TargetMode="External"/><Relationship Id="rId14" Type="http://schemas.openxmlformats.org/officeDocument/2006/relationships/hyperlink" Target="consultantplus://offline/ref=9811EB87AC4302939F0C850ED90DBC969C6BE1AEEF653984D2C4E5E9392D4E596EAFE09E4Fr1E9V" TargetMode="External"/><Relationship Id="rId22" Type="http://schemas.openxmlformats.org/officeDocument/2006/relationships/hyperlink" Target="consultantplus://offline/ref=9811EB87AC4302939F0C850ED90DBC969962EEAAE76A648EDA9DE9EBr3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D578-2456-44DA-A405-9C409D5D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33958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Чернявский Максим Викторович</cp:lastModifiedBy>
  <cp:revision>6</cp:revision>
  <cp:lastPrinted>2021-02-18T03:47:00Z</cp:lastPrinted>
  <dcterms:created xsi:type="dcterms:W3CDTF">2021-03-18T03:05:00Z</dcterms:created>
  <dcterms:modified xsi:type="dcterms:W3CDTF">2021-08-16T06:59:00Z</dcterms:modified>
</cp:coreProperties>
</file>