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7A" w:rsidRPr="0086540C" w:rsidRDefault="00857D63" w:rsidP="003D4958">
      <w:pPr>
        <w:ind w:firstLine="10348"/>
        <w:rPr>
          <w:sz w:val="20"/>
          <w:szCs w:val="20"/>
        </w:rPr>
      </w:pPr>
      <w:r w:rsidRPr="0086540C">
        <w:rPr>
          <w:sz w:val="20"/>
          <w:szCs w:val="20"/>
        </w:rPr>
        <w:t>Приложение</w:t>
      </w:r>
      <w:r w:rsidR="003D4958" w:rsidRPr="005771C9">
        <w:rPr>
          <w:color w:val="FFFFFF" w:themeColor="background1"/>
          <w:sz w:val="20"/>
          <w:szCs w:val="20"/>
        </w:rPr>
        <w:t xml:space="preserve"> </w:t>
      </w:r>
      <w:r w:rsidR="003D4958" w:rsidRPr="0086540C">
        <w:rPr>
          <w:sz w:val="20"/>
          <w:szCs w:val="20"/>
        </w:rPr>
        <w:t>№ 1</w:t>
      </w:r>
      <w:r w:rsidRPr="0086540C">
        <w:rPr>
          <w:sz w:val="20"/>
          <w:szCs w:val="20"/>
        </w:rPr>
        <w:t xml:space="preserve"> к Протоколу от </w:t>
      </w:r>
      <w:r w:rsidR="001A70E7">
        <w:rPr>
          <w:sz w:val="20"/>
          <w:szCs w:val="20"/>
        </w:rPr>
        <w:t>19</w:t>
      </w:r>
      <w:r w:rsidRPr="0086540C">
        <w:rPr>
          <w:sz w:val="20"/>
          <w:szCs w:val="20"/>
        </w:rPr>
        <w:t>.12.201</w:t>
      </w:r>
      <w:r w:rsidR="0086540C">
        <w:rPr>
          <w:sz w:val="20"/>
          <w:szCs w:val="20"/>
        </w:rPr>
        <w:t>6</w:t>
      </w:r>
      <w:r w:rsidRPr="0086540C">
        <w:rPr>
          <w:sz w:val="20"/>
          <w:szCs w:val="20"/>
        </w:rPr>
        <w:t xml:space="preserve"> №</w:t>
      </w:r>
      <w:r w:rsidR="001A70E7">
        <w:rPr>
          <w:sz w:val="20"/>
          <w:szCs w:val="20"/>
        </w:rPr>
        <w:t>8</w:t>
      </w:r>
    </w:p>
    <w:p w:rsidR="00B65974" w:rsidRDefault="00B65974" w:rsidP="00B65974">
      <w:pPr>
        <w:jc w:val="center"/>
        <w:rPr>
          <w:b/>
          <w:sz w:val="28"/>
          <w:szCs w:val="28"/>
        </w:rPr>
      </w:pPr>
      <w:r w:rsidRPr="000E2CE2">
        <w:rPr>
          <w:b/>
          <w:sz w:val="28"/>
          <w:szCs w:val="28"/>
        </w:rPr>
        <w:t xml:space="preserve">План работы отраслевой группы Инвестиционного совета в Камчатском крае </w:t>
      </w:r>
    </w:p>
    <w:p w:rsidR="00B65974" w:rsidRPr="004363C3" w:rsidRDefault="00B65974" w:rsidP="00B65974">
      <w:pPr>
        <w:jc w:val="center"/>
        <w:rPr>
          <w:b/>
          <w:sz w:val="28"/>
          <w:szCs w:val="28"/>
        </w:rPr>
      </w:pPr>
      <w:r w:rsidRPr="000E2CE2">
        <w:rPr>
          <w:b/>
          <w:sz w:val="28"/>
          <w:szCs w:val="28"/>
        </w:rPr>
        <w:t xml:space="preserve">по развитию </w:t>
      </w:r>
      <w:r>
        <w:rPr>
          <w:b/>
          <w:sz w:val="28"/>
          <w:szCs w:val="28"/>
        </w:rPr>
        <w:t>АПК</w:t>
      </w:r>
      <w:r w:rsidRPr="000E2CE2">
        <w:rPr>
          <w:b/>
          <w:sz w:val="28"/>
          <w:szCs w:val="28"/>
        </w:rPr>
        <w:t xml:space="preserve"> на 201</w:t>
      </w:r>
      <w:r w:rsidR="001A70E7">
        <w:rPr>
          <w:b/>
          <w:sz w:val="28"/>
          <w:szCs w:val="28"/>
        </w:rPr>
        <w:t>8</w:t>
      </w:r>
      <w:r w:rsidR="009B0190">
        <w:rPr>
          <w:b/>
          <w:sz w:val="28"/>
          <w:szCs w:val="28"/>
        </w:rPr>
        <w:t xml:space="preserve"> </w:t>
      </w:r>
      <w:r w:rsidRPr="000E2CE2">
        <w:rPr>
          <w:b/>
          <w:sz w:val="28"/>
          <w:szCs w:val="28"/>
        </w:rPr>
        <w:t>год</w:t>
      </w:r>
    </w:p>
    <w:p w:rsidR="006E62FC" w:rsidRDefault="006E62FC"/>
    <w:tbl>
      <w:tblPr>
        <w:tblStyle w:val="a3"/>
        <w:tblW w:w="14965" w:type="dxa"/>
        <w:tblLook w:val="04A0" w:firstRow="1" w:lastRow="0" w:firstColumn="1" w:lastColumn="0" w:noHBand="0" w:noVBand="1"/>
      </w:tblPr>
      <w:tblGrid>
        <w:gridCol w:w="562"/>
        <w:gridCol w:w="8059"/>
        <w:gridCol w:w="2815"/>
        <w:gridCol w:w="3529"/>
      </w:tblGrid>
      <w:tr w:rsidR="00156C69" w:rsidRPr="0002231A" w:rsidTr="0012116A">
        <w:tc>
          <w:tcPr>
            <w:tcW w:w="562" w:type="dxa"/>
            <w:vAlign w:val="center"/>
          </w:tcPr>
          <w:p w:rsidR="006E62FC" w:rsidRPr="0002231A" w:rsidRDefault="006E62FC" w:rsidP="00FC1885">
            <w:pPr>
              <w:jc w:val="center"/>
              <w:rPr>
                <w:b/>
              </w:rPr>
            </w:pPr>
            <w:r w:rsidRPr="0002231A">
              <w:rPr>
                <w:b/>
              </w:rPr>
              <w:t>№ п/п</w:t>
            </w:r>
          </w:p>
        </w:tc>
        <w:tc>
          <w:tcPr>
            <w:tcW w:w="8059" w:type="dxa"/>
            <w:vAlign w:val="center"/>
          </w:tcPr>
          <w:p w:rsidR="006E62FC" w:rsidRPr="0002231A" w:rsidRDefault="006E62FC" w:rsidP="00FC1885">
            <w:pPr>
              <w:jc w:val="center"/>
              <w:rPr>
                <w:b/>
              </w:rPr>
            </w:pPr>
            <w:r w:rsidRPr="0002231A">
              <w:rPr>
                <w:b/>
              </w:rPr>
              <w:t>Мероприятие</w:t>
            </w:r>
          </w:p>
        </w:tc>
        <w:tc>
          <w:tcPr>
            <w:tcW w:w="2815" w:type="dxa"/>
            <w:vAlign w:val="center"/>
          </w:tcPr>
          <w:p w:rsidR="006E62FC" w:rsidRPr="0002231A" w:rsidRDefault="006E62FC" w:rsidP="00FC1885">
            <w:pPr>
              <w:jc w:val="center"/>
              <w:rPr>
                <w:b/>
              </w:rPr>
            </w:pPr>
            <w:r w:rsidRPr="0002231A">
              <w:rPr>
                <w:b/>
              </w:rPr>
              <w:t>Срок проведения</w:t>
            </w:r>
          </w:p>
        </w:tc>
        <w:tc>
          <w:tcPr>
            <w:tcW w:w="3529" w:type="dxa"/>
            <w:vAlign w:val="center"/>
          </w:tcPr>
          <w:p w:rsidR="006E62FC" w:rsidRPr="0002231A" w:rsidRDefault="006E62FC" w:rsidP="00FC1885">
            <w:pPr>
              <w:jc w:val="center"/>
              <w:rPr>
                <w:b/>
              </w:rPr>
            </w:pPr>
            <w:r w:rsidRPr="0002231A">
              <w:rPr>
                <w:b/>
              </w:rPr>
              <w:t>Ответственные</w:t>
            </w:r>
          </w:p>
        </w:tc>
      </w:tr>
      <w:tr w:rsidR="0012116A" w:rsidRPr="00CC04B9" w:rsidTr="0012116A">
        <w:trPr>
          <w:trHeight w:val="1294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2017 год</w:t>
            </w:r>
          </w:p>
          <w:p w:rsidR="0012116A" w:rsidRPr="00AE14E3" w:rsidRDefault="0012116A" w:rsidP="0012116A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12116A" w:rsidRPr="00CC04B9" w:rsidTr="0012116A">
        <w:trPr>
          <w:trHeight w:val="1257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</w:t>
            </w:r>
          </w:p>
          <w:p w:rsidR="0012116A" w:rsidRPr="00AE14E3" w:rsidRDefault="0012116A" w:rsidP="0012116A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ЗАО «</w:t>
            </w:r>
            <w:proofErr w:type="spellStart"/>
            <w:r w:rsidRPr="00AE14E3">
              <w:rPr>
                <w:sz w:val="26"/>
                <w:szCs w:val="26"/>
              </w:rPr>
              <w:t>Агротек</w:t>
            </w:r>
            <w:proofErr w:type="spellEnd"/>
            <w:r w:rsidRPr="00AE14E3">
              <w:rPr>
                <w:sz w:val="26"/>
                <w:szCs w:val="26"/>
              </w:rPr>
              <w:t xml:space="preserve"> Холдинг»,</w:t>
            </w:r>
          </w:p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12116A" w:rsidRPr="00CC04B9" w:rsidTr="0012116A">
        <w:trPr>
          <w:trHeight w:val="1257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ходе реализации инвестиционного проекта Камчатского края «Строительство </w:t>
            </w:r>
            <w:proofErr w:type="spellStart"/>
            <w:r w:rsidRPr="00AE14E3">
              <w:rPr>
                <w:sz w:val="26"/>
                <w:szCs w:val="26"/>
              </w:rPr>
              <w:t>свинокомплекса</w:t>
            </w:r>
            <w:proofErr w:type="spellEnd"/>
            <w:r w:rsidRPr="00AE14E3">
              <w:rPr>
                <w:sz w:val="26"/>
                <w:szCs w:val="26"/>
              </w:rPr>
              <w:t xml:space="preserve"> на 36 000 голов в год в п. Лесной Елизовского района Камчатского края»</w:t>
            </w:r>
          </w:p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Агротек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12116A" w:rsidRPr="00CC04B9" w:rsidTr="0012116A">
        <w:trPr>
          <w:trHeight w:val="1261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ходе реализации инвестиционного проекта Камчатского края «Капитальное строительство сельскохозяйственного рынка»</w:t>
            </w: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ОАО «Молокозавод Петропавловский», Минсельхозпищепром Камчатского края</w:t>
            </w:r>
          </w:p>
        </w:tc>
      </w:tr>
      <w:tr w:rsidR="0012116A" w:rsidRPr="00CC04B9" w:rsidTr="0012116A">
        <w:trPr>
          <w:trHeight w:val="1690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ходе реализации инвестиционного проекта Камчатского края «Восстановление тепличного хозяйства в поселке Термальный Камчатского края с использованием тепловой энергии </w:t>
            </w:r>
            <w:proofErr w:type="spellStart"/>
            <w:r w:rsidRPr="00AE14E3">
              <w:rPr>
                <w:sz w:val="26"/>
                <w:szCs w:val="26"/>
              </w:rPr>
              <w:t>Верхне</w:t>
            </w:r>
            <w:proofErr w:type="spellEnd"/>
            <w:r w:rsidRPr="00AE14E3">
              <w:rPr>
                <w:sz w:val="26"/>
                <w:szCs w:val="26"/>
              </w:rPr>
              <w:t xml:space="preserve"> - </w:t>
            </w:r>
            <w:proofErr w:type="spellStart"/>
            <w:r w:rsidRPr="00AE14E3">
              <w:rPr>
                <w:sz w:val="26"/>
                <w:szCs w:val="26"/>
              </w:rPr>
              <w:t>Паратунского</w:t>
            </w:r>
            <w:proofErr w:type="spellEnd"/>
            <w:r w:rsidRPr="00AE14E3">
              <w:rPr>
                <w:sz w:val="26"/>
                <w:szCs w:val="26"/>
              </w:rPr>
              <w:t xml:space="preserve"> месторождения термальных вод»</w:t>
            </w:r>
          </w:p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ООО «Паужетка </w:t>
            </w:r>
            <w:proofErr w:type="spellStart"/>
            <w:r w:rsidRPr="00AE14E3">
              <w:rPr>
                <w:sz w:val="26"/>
                <w:szCs w:val="26"/>
              </w:rPr>
              <w:t>Агротерм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12116A" w:rsidRPr="00CC04B9" w:rsidTr="0012116A">
        <w:trPr>
          <w:trHeight w:val="1690"/>
        </w:trPr>
        <w:tc>
          <w:tcPr>
            <w:tcW w:w="562" w:type="dxa"/>
            <w:vAlign w:val="center"/>
          </w:tcPr>
          <w:p w:rsidR="0012116A" w:rsidRPr="00AE14E3" w:rsidRDefault="00AE14E3" w:rsidP="0012116A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059" w:type="dxa"/>
            <w:vAlign w:val="center"/>
          </w:tcPr>
          <w:p w:rsidR="0012116A" w:rsidRPr="00AE14E3" w:rsidRDefault="0012116A" w:rsidP="0012116A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(актуализации) бизнес-планов и бизнес-идей в сфере АПК Камчатского края</w:t>
            </w:r>
          </w:p>
        </w:tc>
        <w:tc>
          <w:tcPr>
            <w:tcW w:w="2815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</w:p>
          <w:p w:rsidR="0012116A" w:rsidRPr="00AE14E3" w:rsidRDefault="0012116A" w:rsidP="0012116A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«Организация </w:t>
            </w:r>
            <w:proofErr w:type="spellStart"/>
            <w:r w:rsidRPr="00AE14E3">
              <w:rPr>
                <w:sz w:val="26"/>
                <w:szCs w:val="26"/>
              </w:rPr>
              <w:t>свинокомплекса</w:t>
            </w:r>
            <w:proofErr w:type="spellEnd"/>
            <w:r w:rsidRPr="00AE14E3">
              <w:rPr>
                <w:sz w:val="26"/>
                <w:szCs w:val="26"/>
              </w:rPr>
              <w:t xml:space="preserve"> на 550 продуктивных свиноматок в Камчатском крае» </w:t>
            </w:r>
          </w:p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«Свинокомплекс «Камчатский», Минсельхозпищепром Камчатского края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реализации инвестиционного проекта «Реконструкция птицефабрики по производству бройлеров мощностью 1800 тонн в год п. Зеленый Елизовского муниципального района Камчатского края»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Камчатпищепром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«Модернизация </w:t>
            </w:r>
            <w:r w:rsidRPr="00AE14E3">
              <w:rPr>
                <w:sz w:val="26"/>
                <w:szCs w:val="26"/>
              </w:rPr>
              <w:br/>
              <w:t>АО «Камчатская мельница»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«Камчатская мельница», Минсельхозпищепром Камчатского края</w:t>
            </w: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создании животноводческого комплекса крупного рогатого скота молочного направления в УМП ОПХ «Заречное»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 xml:space="preserve">I </w:t>
            </w:r>
            <w:r w:rsidRPr="00AE14E3">
              <w:rPr>
                <w:sz w:val="26"/>
                <w:szCs w:val="26"/>
              </w:rPr>
              <w:t>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УМП ОПХ «Заречное», Администрация Елизовского муниципального района, Минсельхозпищепром Камчатского края</w:t>
            </w:r>
          </w:p>
        </w:tc>
      </w:tr>
      <w:tr w:rsidR="00AE14E3" w:rsidRPr="00CC04B9" w:rsidTr="0012116A">
        <w:trPr>
          <w:trHeight w:val="112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бизнес-плана «Возобновление производства муки в Камчатском крае» (АО «Камчатская мельница»)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«Камчатская мельница», Минсельхозпищепром Камчатского края</w:t>
            </w:r>
          </w:p>
        </w:tc>
      </w:tr>
      <w:tr w:rsidR="00AE14E3" w:rsidRPr="00CC04B9" w:rsidTr="0012116A">
        <w:trPr>
          <w:trHeight w:val="112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Создание Дорожной карты по формированию агропромышленного кластера в Камчатском крае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«Камчатская мельница», Минсельхозпищепром Камчатского края</w:t>
            </w:r>
          </w:p>
        </w:tc>
      </w:tr>
      <w:tr w:rsidR="00AE14E3" w:rsidRPr="00CC04B9" w:rsidTr="0012116A">
        <w:trPr>
          <w:trHeight w:val="112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развитии инфраструктуры на инвестиционных площадках ТОР «Камчатка»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«УК «ТОР «Камчатка», Минсельхозпищепром Камчатского края</w:t>
            </w:r>
          </w:p>
        </w:tc>
      </w:tr>
      <w:tr w:rsidR="00AE14E3" w:rsidRPr="00CC04B9" w:rsidTr="0012116A">
        <w:trPr>
          <w:trHeight w:val="112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создании оптового сельскохозяйственного рынка на территории Камчатского края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ЗАО «</w:t>
            </w:r>
            <w:proofErr w:type="spellStart"/>
            <w:r w:rsidRPr="00AE14E3">
              <w:rPr>
                <w:sz w:val="26"/>
                <w:szCs w:val="26"/>
              </w:rPr>
              <w:t>Агротек</w:t>
            </w:r>
            <w:proofErr w:type="spellEnd"/>
            <w:r w:rsidRPr="00AE14E3">
              <w:rPr>
                <w:sz w:val="26"/>
                <w:szCs w:val="26"/>
              </w:rPr>
              <w:t xml:space="preserve"> Холдинг»</w:t>
            </w:r>
          </w:p>
        </w:tc>
      </w:tr>
      <w:tr w:rsidR="00AE14E3" w:rsidRPr="00CC04B9" w:rsidTr="0012116A">
        <w:trPr>
          <w:trHeight w:val="983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Об увеличении объемов хранения зерновых культур, ремонт и строительство новых силосов АО «Камчатская мельница»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«Корпорация развития Камчатки</w:t>
            </w:r>
            <w:proofErr w:type="gramStart"/>
            <w:r w:rsidRPr="00AE14E3">
              <w:rPr>
                <w:sz w:val="26"/>
                <w:szCs w:val="26"/>
              </w:rPr>
              <w:t>»,</w:t>
            </w:r>
            <w:r w:rsidRPr="00AE14E3">
              <w:rPr>
                <w:sz w:val="26"/>
                <w:szCs w:val="26"/>
              </w:rPr>
              <w:br/>
              <w:t>АО</w:t>
            </w:r>
            <w:proofErr w:type="gramEnd"/>
            <w:r w:rsidRPr="00AE14E3">
              <w:rPr>
                <w:sz w:val="26"/>
                <w:szCs w:val="26"/>
              </w:rPr>
              <w:t xml:space="preserve"> «Камчатская мельница»</w:t>
            </w:r>
          </w:p>
        </w:tc>
      </w:tr>
      <w:tr w:rsidR="00AE14E3" w:rsidRPr="00CC04B9" w:rsidTr="0012116A">
        <w:trPr>
          <w:trHeight w:val="98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реализации инвестиционного проекта «Создание животноводческого комплекса КРС молочного направления»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Мильковское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25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«Организация тепличного комплекса для выращивания огурцов и томатов в п. </w:t>
            </w:r>
            <w:proofErr w:type="spellStart"/>
            <w:r w:rsidRPr="00AE14E3">
              <w:rPr>
                <w:sz w:val="26"/>
                <w:szCs w:val="26"/>
              </w:rPr>
              <w:t>Вулканный</w:t>
            </w:r>
            <w:proofErr w:type="spellEnd"/>
            <w:r w:rsidRPr="00AE14E3">
              <w:rPr>
                <w:sz w:val="26"/>
                <w:szCs w:val="26"/>
              </w:rPr>
              <w:t>, Елизовского муниципального района»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АгроДар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C36289">
        <w:trPr>
          <w:trHeight w:val="1417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реконструкции и капитальном ремонте здания под заготовку сельскохозяйственной продукции с личных подсобных хозяйств населения и цеха по переработке в Быстринском потребительском обществе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Совет Камчатского краевого союза потребительских кооперативов Центросоюза РФ</w:t>
            </w:r>
          </w:p>
        </w:tc>
      </w:tr>
      <w:tr w:rsidR="00AE14E3" w:rsidRPr="00CC04B9" w:rsidTr="00C36289">
        <w:trPr>
          <w:trHeight w:val="1266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«Организация </w:t>
            </w:r>
            <w:proofErr w:type="spellStart"/>
            <w:r w:rsidRPr="00AE14E3">
              <w:rPr>
                <w:sz w:val="26"/>
                <w:szCs w:val="26"/>
              </w:rPr>
              <w:t>свинокомплекса</w:t>
            </w:r>
            <w:proofErr w:type="spellEnd"/>
            <w:r w:rsidRPr="00AE14E3">
              <w:rPr>
                <w:sz w:val="26"/>
                <w:szCs w:val="26"/>
              </w:rPr>
              <w:t xml:space="preserve"> на 550 продуктивных свиноматок в Камчатском крае» </w:t>
            </w:r>
          </w:p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</w:t>
            </w: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«Свинокомплекс «Камчатский», Минсельхозпищепром Камчатского края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реализации инвестиционного проекта «Реконструкция птицефабрики по производству бройлеров мощностью 1800 тонн в год п. Зеленый Елизовского муниципального района Камчатского края»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II</w:t>
            </w: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Камчатпищепром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128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«Модернизация </w:t>
            </w:r>
            <w:r w:rsidRPr="00AE14E3">
              <w:rPr>
                <w:sz w:val="26"/>
                <w:szCs w:val="26"/>
              </w:rPr>
              <w:br/>
              <w:t>АО «Камчатская мельница»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«Камчатская мельница», Минсельхозпищепром Камчатского края</w:t>
            </w:r>
          </w:p>
        </w:tc>
      </w:tr>
      <w:tr w:rsidR="00AE14E3" w:rsidRPr="00CC04B9" w:rsidTr="00C36289">
        <w:trPr>
          <w:trHeight w:val="103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(актуализации) бизнес-планов и бизнес-идей в сфере АПК Камчатского края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C36289">
        <w:trPr>
          <w:trHeight w:val="141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возможности уменьшения себестоимости инкубационного яйца для ОАО «Пионерское»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II</w:t>
            </w: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«Корпорация развития Камчатки», Минсельхозпищепром Камчатского края</w:t>
            </w:r>
          </w:p>
        </w:tc>
      </w:tr>
      <w:tr w:rsidR="00AE14E3" w:rsidRPr="00CC04B9" w:rsidTr="0012116A">
        <w:trPr>
          <w:trHeight w:val="169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ходе реализации инвестиционного проекта «Создание оптово-розничного логистического (распределительного) центра по переработке, хранению и сбыту сельскохозяйственной продукции и модернизация действующего сельскохозяйственного производства ООО «Хуторок»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Администрация Елизовского муниципального района</w:t>
            </w:r>
          </w:p>
        </w:tc>
      </w:tr>
      <w:tr w:rsidR="00AE14E3" w:rsidRPr="00CC04B9" w:rsidTr="00C36289">
        <w:trPr>
          <w:trHeight w:val="983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Об актуализации плана создания инвестиционных объектов и объектов инфраструктуры в Камчатском крае на 2018 год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C36289">
        <w:trPr>
          <w:trHeight w:val="1274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I полугодие 2018 года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</w:t>
            </w:r>
            <w:r w:rsidRPr="00AE14E3">
              <w:rPr>
                <w:sz w:val="26"/>
                <w:szCs w:val="26"/>
              </w:rPr>
              <w:t>II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12116A">
        <w:trPr>
          <w:trHeight w:val="1134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Об организации работы Камчатского специализированного центра квалификации на базе ПОЧУ «Камчатский кооперативный техникум», единственного лицензированного центра квалификации на Дальнем Востоке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III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Совет Камчатского краевого союза потребительских кооперативов 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Центросоюза РФ</w:t>
            </w:r>
          </w:p>
        </w:tc>
      </w:tr>
      <w:tr w:rsidR="00AE14E3" w:rsidRPr="00CC04B9" w:rsidTr="0012116A">
        <w:trPr>
          <w:trHeight w:val="1285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</w:t>
            </w:r>
          </w:p>
          <w:p w:rsidR="00AE14E3" w:rsidRPr="00AE14E3" w:rsidRDefault="00AE14E3" w:rsidP="00AE14E3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ЗАО «</w:t>
            </w:r>
            <w:proofErr w:type="spellStart"/>
            <w:r w:rsidRPr="00AE14E3">
              <w:rPr>
                <w:sz w:val="26"/>
                <w:szCs w:val="26"/>
              </w:rPr>
              <w:t>Агротек</w:t>
            </w:r>
            <w:proofErr w:type="spellEnd"/>
            <w:r w:rsidRPr="00AE14E3">
              <w:rPr>
                <w:sz w:val="26"/>
                <w:szCs w:val="26"/>
              </w:rPr>
              <w:t xml:space="preserve"> Холдинг»,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12116A">
        <w:trPr>
          <w:trHeight w:val="1041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ходе реализации инвестиционного проекта Камчатского края «Строительство </w:t>
            </w:r>
            <w:proofErr w:type="spellStart"/>
            <w:r w:rsidRPr="00AE14E3">
              <w:rPr>
                <w:sz w:val="26"/>
                <w:szCs w:val="26"/>
              </w:rPr>
              <w:t>свинокомплекса</w:t>
            </w:r>
            <w:proofErr w:type="spellEnd"/>
            <w:r w:rsidRPr="00AE14E3">
              <w:rPr>
                <w:sz w:val="26"/>
                <w:szCs w:val="26"/>
              </w:rPr>
              <w:t xml:space="preserve"> на 36 000 голов в год в п. Лесной Елизовского района Камчатского края»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Агротек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21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lastRenderedPageBreak/>
              <w:t>30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ходе реализации инвестиционного проекта Камчатского края «Капитальное строительство сельскохозяйственного рынка»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ОАО «Молокозавод Петропавловский», Минсельхозпищепром Камчатского края</w:t>
            </w:r>
          </w:p>
        </w:tc>
      </w:tr>
      <w:tr w:rsidR="00AE14E3" w:rsidRPr="00CC04B9" w:rsidTr="0012116A">
        <w:trPr>
          <w:trHeight w:val="148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ходе реализации инвестиционного проекта Камчатского края «Восстановление тепличного хозяйства в поселке Термальный Камчатского края с использованием тепловой энергии </w:t>
            </w:r>
            <w:proofErr w:type="spellStart"/>
            <w:r w:rsidRPr="00AE14E3">
              <w:rPr>
                <w:sz w:val="26"/>
                <w:szCs w:val="26"/>
              </w:rPr>
              <w:t>Верхне</w:t>
            </w:r>
            <w:proofErr w:type="spellEnd"/>
            <w:r w:rsidRPr="00AE14E3">
              <w:rPr>
                <w:sz w:val="26"/>
                <w:szCs w:val="26"/>
              </w:rPr>
              <w:t xml:space="preserve"> - </w:t>
            </w:r>
            <w:proofErr w:type="spellStart"/>
            <w:r w:rsidRPr="00AE14E3">
              <w:rPr>
                <w:sz w:val="26"/>
                <w:szCs w:val="26"/>
              </w:rPr>
              <w:t>Паратунского</w:t>
            </w:r>
            <w:proofErr w:type="spellEnd"/>
            <w:r w:rsidRPr="00AE14E3">
              <w:rPr>
                <w:sz w:val="26"/>
                <w:szCs w:val="26"/>
              </w:rPr>
              <w:t xml:space="preserve"> месторождения термальных вод»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ООО «Паужетка </w:t>
            </w:r>
            <w:proofErr w:type="spellStart"/>
            <w:r w:rsidRPr="00AE14E3">
              <w:rPr>
                <w:sz w:val="26"/>
                <w:szCs w:val="26"/>
              </w:rPr>
              <w:t>Агротерм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307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(актуализации) бизнес-планов и бизнес-идей в сфере АПК Камчатского края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  <w:lang w:val="en-US"/>
              </w:rPr>
              <w:t>II</w:t>
            </w:r>
            <w:r w:rsidRPr="00AE14E3">
              <w:rPr>
                <w:sz w:val="26"/>
                <w:szCs w:val="26"/>
              </w:rPr>
              <w:t>I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  <w:tr w:rsidR="00AE14E3" w:rsidRPr="00CC04B9" w:rsidTr="00C36289">
        <w:trPr>
          <w:trHeight w:val="1040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ind w:firstLine="317"/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реализации инвестиционного проекта «Создание животноводческого комплекса КРС молочного направления»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</w:t>
            </w:r>
            <w:r w:rsidRPr="00AE14E3">
              <w:rPr>
                <w:sz w:val="26"/>
                <w:szCs w:val="26"/>
                <w:lang w:val="en-US"/>
              </w:rPr>
              <w:t>V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Мильковское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12116A">
        <w:trPr>
          <w:trHeight w:val="1307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 xml:space="preserve">О реализации инвестиционного проекта «Организация тепличного комплекса для выращивания огурцов и томатов в п. </w:t>
            </w:r>
            <w:proofErr w:type="spellStart"/>
            <w:r w:rsidRPr="00AE14E3">
              <w:rPr>
                <w:sz w:val="26"/>
                <w:szCs w:val="26"/>
              </w:rPr>
              <w:t>Вулканный</w:t>
            </w:r>
            <w:proofErr w:type="spellEnd"/>
            <w:r w:rsidRPr="00AE14E3">
              <w:rPr>
                <w:sz w:val="26"/>
                <w:szCs w:val="26"/>
              </w:rPr>
              <w:t>, Елизовского муниципального района»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</w:t>
            </w:r>
            <w:r w:rsidRPr="00AE14E3">
              <w:rPr>
                <w:sz w:val="26"/>
                <w:szCs w:val="26"/>
                <w:lang w:val="en-US"/>
              </w:rPr>
              <w:t>V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ООО «</w:t>
            </w:r>
            <w:proofErr w:type="spellStart"/>
            <w:r w:rsidRPr="00AE14E3">
              <w:rPr>
                <w:sz w:val="26"/>
                <w:szCs w:val="26"/>
              </w:rPr>
              <w:t>АгроДар</w:t>
            </w:r>
            <w:proofErr w:type="spellEnd"/>
            <w:r w:rsidRPr="00AE14E3">
              <w:rPr>
                <w:sz w:val="26"/>
                <w:szCs w:val="26"/>
              </w:rPr>
              <w:t>», Минсельхозпищепром Камчатского края</w:t>
            </w:r>
          </w:p>
        </w:tc>
      </w:tr>
      <w:tr w:rsidR="00AE14E3" w:rsidRPr="00CC04B9" w:rsidTr="00C36289">
        <w:trPr>
          <w:trHeight w:val="965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государственных активов для реализации и поддержки инвестиционных проектов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</w:t>
            </w:r>
            <w:r w:rsidRPr="00AE14E3">
              <w:rPr>
                <w:sz w:val="26"/>
                <w:szCs w:val="26"/>
                <w:lang w:val="en-US"/>
              </w:rPr>
              <w:t>V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«Корпорация развития Камчатки»</w:t>
            </w:r>
          </w:p>
        </w:tc>
      </w:tr>
      <w:tr w:rsidR="00AE14E3" w:rsidRPr="00CC04B9" w:rsidTr="00C36289">
        <w:trPr>
          <w:trHeight w:val="1121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рассмотрении инвестиционного проекта «Возобновление производства муки в Камчатском крае»</w:t>
            </w: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</w:t>
            </w:r>
            <w:r w:rsidRPr="00AE14E3">
              <w:rPr>
                <w:sz w:val="26"/>
                <w:szCs w:val="26"/>
                <w:lang w:val="en-US"/>
              </w:rPr>
              <w:t>V</w:t>
            </w:r>
            <w:r w:rsidRPr="00AE14E3">
              <w:rPr>
                <w:sz w:val="26"/>
                <w:szCs w:val="26"/>
              </w:rPr>
              <w:t xml:space="preserve"> квартал</w:t>
            </w:r>
          </w:p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АО «Камчатская мельница»</w:t>
            </w:r>
          </w:p>
        </w:tc>
      </w:tr>
      <w:tr w:rsidR="00AE14E3" w:rsidRPr="00CC04B9" w:rsidTr="0012116A">
        <w:trPr>
          <w:trHeight w:val="1307"/>
        </w:trPr>
        <w:tc>
          <w:tcPr>
            <w:tcW w:w="562" w:type="dxa"/>
            <w:vAlign w:val="center"/>
          </w:tcPr>
          <w:p w:rsidR="00AE14E3" w:rsidRPr="00AE14E3" w:rsidRDefault="00AE14E3" w:rsidP="00AE14E3">
            <w:pPr>
              <w:rPr>
                <w:sz w:val="26"/>
                <w:szCs w:val="26"/>
                <w:lang w:val="en-US"/>
              </w:rPr>
            </w:pPr>
            <w:r w:rsidRPr="00AE14E3">
              <w:rPr>
                <w:sz w:val="26"/>
                <w:szCs w:val="26"/>
                <w:lang w:val="en-US"/>
              </w:rPr>
              <w:t>37</w:t>
            </w:r>
            <w:bookmarkStart w:id="0" w:name="_GoBack"/>
            <w:bookmarkEnd w:id="0"/>
          </w:p>
        </w:tc>
        <w:tc>
          <w:tcPr>
            <w:tcW w:w="8059" w:type="dxa"/>
            <w:vAlign w:val="center"/>
          </w:tcPr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О формировании и утверждении плана работы отраслевой группы Инвестиционного совета в Камчатском крае по развитию АПК в Камчатском крае на 2019 год</w:t>
            </w:r>
          </w:p>
          <w:p w:rsidR="00AE14E3" w:rsidRPr="00AE14E3" w:rsidRDefault="00AE14E3" w:rsidP="00AE14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IV квартал</w:t>
            </w:r>
          </w:p>
        </w:tc>
        <w:tc>
          <w:tcPr>
            <w:tcW w:w="3529" w:type="dxa"/>
            <w:vAlign w:val="center"/>
          </w:tcPr>
          <w:p w:rsidR="00AE14E3" w:rsidRPr="00AE14E3" w:rsidRDefault="00AE14E3" w:rsidP="00AE14E3">
            <w:pPr>
              <w:jc w:val="center"/>
              <w:rPr>
                <w:sz w:val="26"/>
                <w:szCs w:val="26"/>
              </w:rPr>
            </w:pPr>
            <w:r w:rsidRPr="00AE14E3">
              <w:rPr>
                <w:sz w:val="26"/>
                <w:szCs w:val="26"/>
              </w:rPr>
              <w:t>Минсельхозпищепром Камчатского края</w:t>
            </w:r>
          </w:p>
        </w:tc>
      </w:tr>
    </w:tbl>
    <w:p w:rsidR="00752A92" w:rsidRPr="00AE14E3" w:rsidRDefault="00752A92" w:rsidP="00752A92">
      <w:pPr>
        <w:ind w:left="284"/>
        <w:rPr>
          <w:sz w:val="22"/>
          <w:szCs w:val="22"/>
          <w:lang w:val="en-US"/>
        </w:rPr>
      </w:pPr>
    </w:p>
    <w:p w:rsidR="00DF26EE" w:rsidRDefault="00DF26EE" w:rsidP="00752A92">
      <w:pPr>
        <w:ind w:left="284"/>
        <w:rPr>
          <w:sz w:val="22"/>
          <w:szCs w:val="22"/>
        </w:rPr>
      </w:pPr>
    </w:p>
    <w:sectPr w:rsidR="00DF26EE" w:rsidSect="00752A92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595"/>
    <w:multiLevelType w:val="hybridMultilevel"/>
    <w:tmpl w:val="FE2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4106"/>
    <w:multiLevelType w:val="hybridMultilevel"/>
    <w:tmpl w:val="80825BF0"/>
    <w:lvl w:ilvl="0" w:tplc="32764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AB"/>
    <w:rsid w:val="0002231A"/>
    <w:rsid w:val="00043035"/>
    <w:rsid w:val="00064B13"/>
    <w:rsid w:val="000E220B"/>
    <w:rsid w:val="000E2BE0"/>
    <w:rsid w:val="000F47C8"/>
    <w:rsid w:val="000F7905"/>
    <w:rsid w:val="00103A3F"/>
    <w:rsid w:val="0012116A"/>
    <w:rsid w:val="001264C6"/>
    <w:rsid w:val="00156C69"/>
    <w:rsid w:val="00170A7B"/>
    <w:rsid w:val="00175184"/>
    <w:rsid w:val="00180201"/>
    <w:rsid w:val="001A2163"/>
    <w:rsid w:val="001A70E7"/>
    <w:rsid w:val="001B146C"/>
    <w:rsid w:val="00200147"/>
    <w:rsid w:val="00207F4E"/>
    <w:rsid w:val="00222732"/>
    <w:rsid w:val="002508D7"/>
    <w:rsid w:val="0026398A"/>
    <w:rsid w:val="00293AB7"/>
    <w:rsid w:val="002B45C5"/>
    <w:rsid w:val="00305115"/>
    <w:rsid w:val="00354C96"/>
    <w:rsid w:val="00355504"/>
    <w:rsid w:val="00356FC8"/>
    <w:rsid w:val="00374C44"/>
    <w:rsid w:val="00380D3D"/>
    <w:rsid w:val="00390BC1"/>
    <w:rsid w:val="003D4958"/>
    <w:rsid w:val="00440F53"/>
    <w:rsid w:val="00464B02"/>
    <w:rsid w:val="004B224A"/>
    <w:rsid w:val="004E5E02"/>
    <w:rsid w:val="00517926"/>
    <w:rsid w:val="00524B59"/>
    <w:rsid w:val="005404C1"/>
    <w:rsid w:val="005465A7"/>
    <w:rsid w:val="005771C9"/>
    <w:rsid w:val="005C3285"/>
    <w:rsid w:val="005D467C"/>
    <w:rsid w:val="00630A0B"/>
    <w:rsid w:val="0066657A"/>
    <w:rsid w:val="00667F94"/>
    <w:rsid w:val="00676690"/>
    <w:rsid w:val="006D619F"/>
    <w:rsid w:val="006E62FC"/>
    <w:rsid w:val="006E78C7"/>
    <w:rsid w:val="006F4AF2"/>
    <w:rsid w:val="00702743"/>
    <w:rsid w:val="00730D32"/>
    <w:rsid w:val="007516AF"/>
    <w:rsid w:val="00752A92"/>
    <w:rsid w:val="00772AE7"/>
    <w:rsid w:val="00782F69"/>
    <w:rsid w:val="007A042A"/>
    <w:rsid w:val="007A23C9"/>
    <w:rsid w:val="007D717A"/>
    <w:rsid w:val="007E4AFC"/>
    <w:rsid w:val="00857D63"/>
    <w:rsid w:val="0086540C"/>
    <w:rsid w:val="008A5C93"/>
    <w:rsid w:val="008A7CBE"/>
    <w:rsid w:val="008B7C46"/>
    <w:rsid w:val="008D47CB"/>
    <w:rsid w:val="008F3ED5"/>
    <w:rsid w:val="00933209"/>
    <w:rsid w:val="00985B60"/>
    <w:rsid w:val="0099689D"/>
    <w:rsid w:val="009A1899"/>
    <w:rsid w:val="009B0190"/>
    <w:rsid w:val="009C7B3D"/>
    <w:rsid w:val="009F2D6B"/>
    <w:rsid w:val="00A01A9C"/>
    <w:rsid w:val="00A43510"/>
    <w:rsid w:val="00A43CEF"/>
    <w:rsid w:val="00A508AB"/>
    <w:rsid w:val="00A60FD8"/>
    <w:rsid w:val="00A746ED"/>
    <w:rsid w:val="00A8080D"/>
    <w:rsid w:val="00A83A64"/>
    <w:rsid w:val="00A96940"/>
    <w:rsid w:val="00AA0ED4"/>
    <w:rsid w:val="00AE14E3"/>
    <w:rsid w:val="00AF0498"/>
    <w:rsid w:val="00AF57D3"/>
    <w:rsid w:val="00B46958"/>
    <w:rsid w:val="00B555F6"/>
    <w:rsid w:val="00B65974"/>
    <w:rsid w:val="00B924B2"/>
    <w:rsid w:val="00BD1C04"/>
    <w:rsid w:val="00BE27E9"/>
    <w:rsid w:val="00C35044"/>
    <w:rsid w:val="00C36289"/>
    <w:rsid w:val="00C56FAB"/>
    <w:rsid w:val="00C64F44"/>
    <w:rsid w:val="00C7342E"/>
    <w:rsid w:val="00C87BC1"/>
    <w:rsid w:val="00C95536"/>
    <w:rsid w:val="00CB6D07"/>
    <w:rsid w:val="00CC04B9"/>
    <w:rsid w:val="00CC62A4"/>
    <w:rsid w:val="00CC7FD0"/>
    <w:rsid w:val="00CD06D8"/>
    <w:rsid w:val="00CD131D"/>
    <w:rsid w:val="00CE660A"/>
    <w:rsid w:val="00CF3459"/>
    <w:rsid w:val="00D012D4"/>
    <w:rsid w:val="00D12B17"/>
    <w:rsid w:val="00D250CD"/>
    <w:rsid w:val="00D75E00"/>
    <w:rsid w:val="00D93191"/>
    <w:rsid w:val="00DE2120"/>
    <w:rsid w:val="00DF26EE"/>
    <w:rsid w:val="00E61D1F"/>
    <w:rsid w:val="00E92E3D"/>
    <w:rsid w:val="00EB7DC9"/>
    <w:rsid w:val="00EC2678"/>
    <w:rsid w:val="00ED13BF"/>
    <w:rsid w:val="00EE0ACE"/>
    <w:rsid w:val="00F3307E"/>
    <w:rsid w:val="00F424F2"/>
    <w:rsid w:val="00F554CB"/>
    <w:rsid w:val="00F823FC"/>
    <w:rsid w:val="00F90C37"/>
    <w:rsid w:val="00FA17EA"/>
    <w:rsid w:val="00FA7D43"/>
    <w:rsid w:val="00FD4C96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1B3D-EC2A-4A13-A49B-9AE842A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70A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209"/>
    <w:pPr>
      <w:ind w:left="720"/>
      <w:contextualSpacing/>
    </w:pPr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1F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70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554CB"/>
    <w:rPr>
      <w:color w:val="0000FF"/>
      <w:u w:val="single"/>
    </w:rPr>
  </w:style>
  <w:style w:type="character" w:customStyle="1" w:styleId="a8">
    <w:name w:val="Основной текст_"/>
    <w:link w:val="2"/>
    <w:rsid w:val="005D467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5D467C"/>
    <w:pPr>
      <w:shd w:val="clear" w:color="auto" w:fill="FFFFFF"/>
      <w:spacing w:after="1080" w:line="31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Марина Владимировна</dc:creator>
  <cp:keywords/>
  <dc:description/>
  <cp:lastModifiedBy>Фрумак Максим Игоревич</cp:lastModifiedBy>
  <cp:revision>2</cp:revision>
  <cp:lastPrinted>2017-12-15T04:55:00Z</cp:lastPrinted>
  <dcterms:created xsi:type="dcterms:W3CDTF">2017-12-15T05:14:00Z</dcterms:created>
  <dcterms:modified xsi:type="dcterms:W3CDTF">2017-12-15T05:14:00Z</dcterms:modified>
</cp:coreProperties>
</file>