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spacing w:after="0" w:line="276" w:lineRule="auto"/>
        <w:ind/>
        <w:rPr>
          <w:rFonts w:ascii="Times New Roman" w:hAnsi="Times New Roman"/>
          <w:sz w:val="28"/>
        </w:rPr>
      </w:pPr>
      <w:r>
        <w:rPr>
          <w:rFonts w:ascii="Times New Roman" w:hAnsi="Times New Roman"/>
          <w:sz w:val="32"/>
        </w:rPr>
        <w:drawing>
          <wp:anchor allowOverlap="true" behindDoc="true" distB="0" distL="114300" distR="114300" distT="0" layoutInCell="true" locked="false" relativeHeight="251658240" simplePos="false">
            <wp:simplePos x="0" y="0"/>
            <wp:positionH relativeFrom="margin">
              <wp:align>center</wp:align>
            </wp:positionH>
            <wp:positionV relativeFrom="paragraph">
              <wp:posOffset>0</wp:posOffset>
            </wp:positionV>
            <wp:extent cx="647700" cy="807720"/>
            <wp:effectExtent b="0" l="0" r="0" t="0"/>
            <wp:wrapTight distL="114300" distR="114300" wrapText="bothSides">
              <wp:wrapPolygon>
                <wp:start x="0" y="0"/>
                <wp:lineTo x="0" y="20887"/>
                <wp:lineTo x="20965" y="20887"/>
                <wp:lineTo x="20965" y="0"/>
                <wp:lineTo x="0" y="0"/>
              </wp:wrapPolygon>
            </wp:wrapTight>
            <wp:docPr hidden="false" id="2" name="Picture 2"/>
            <a:graphic>
              <a:graphicData uri="http://schemas.openxmlformats.org/drawingml/2006/picture">
                <pic:pic>
                  <pic:nvPicPr>
                    <pic:cNvPr hidden="false" id="1" name="Picture 1"/>
                    <pic:cNvPicPr preferRelativeResize="true"/>
                  </pic:nvPicPr>
                  <pic:blipFill>
                    <a:blip r:embed="rId2"/>
                    <a:srcRect b="0" l="0" r="0" t="0"/>
                    <a:stretch/>
                  </pic:blipFill>
                  <pic:spPr>
                    <a:xfrm flipH="false" flipV="false" rot="0">
                      <a:ext cx="647700" cy="807720"/>
                    </a:xfrm>
                    <a:prstGeom prst="rect"/>
                  </pic:spPr>
                </pic:pic>
              </a:graphicData>
            </a:graphic>
          </wp:anchor>
        </w:drawing>
      </w:r>
    </w:p>
    <w:p w14:paraId="03000000">
      <w:pPr>
        <w:spacing w:after="0" w:line="360" w:lineRule="auto"/>
        <w:ind/>
        <w:jc w:val="center"/>
        <w:rPr>
          <w:rFonts w:ascii="Times New Roman" w:hAnsi="Times New Roman"/>
          <w:sz w:val="32"/>
        </w:rPr>
      </w:pPr>
    </w:p>
    <w:p w14:paraId="04000000">
      <w:pPr>
        <w:spacing w:after="0" w:line="240" w:lineRule="auto"/>
        <w:ind/>
        <w:jc w:val="center"/>
        <w:rPr>
          <w:rFonts w:ascii="Times New Roman" w:hAnsi="Times New Roman"/>
          <w:b w:val="1"/>
          <w:sz w:val="32"/>
        </w:rPr>
      </w:pPr>
    </w:p>
    <w:p w14:paraId="05000000">
      <w:pPr>
        <w:spacing w:after="0" w:line="240" w:lineRule="auto"/>
        <w:ind/>
        <w:rPr>
          <w:rFonts w:ascii="Times New Roman" w:hAnsi="Times New Roman"/>
          <w:b w:val="1"/>
          <w:sz w:val="32"/>
        </w:rPr>
      </w:pPr>
    </w:p>
    <w:p w14:paraId="06000000">
      <w:pPr>
        <w:spacing w:after="0" w:line="240" w:lineRule="auto"/>
        <w:ind/>
        <w:jc w:val="center"/>
        <w:rPr>
          <w:rFonts w:ascii="Times New Roman" w:hAnsi="Times New Roman"/>
          <w:b w:val="1"/>
          <w:sz w:val="32"/>
        </w:rPr>
      </w:pPr>
      <w:r>
        <w:rPr>
          <w:rFonts w:ascii="Times New Roman" w:hAnsi="Times New Roman"/>
          <w:b w:val="1"/>
          <w:sz w:val="32"/>
        </w:rPr>
        <w:t>П О С Т А Н О В Л Е Н И Е</w:t>
      </w:r>
    </w:p>
    <w:p w14:paraId="07000000">
      <w:pPr>
        <w:spacing w:after="0" w:line="240" w:lineRule="auto"/>
        <w:ind/>
        <w:jc w:val="center"/>
        <w:rPr>
          <w:rFonts w:ascii="Times New Roman" w:hAnsi="Times New Roman"/>
          <w:b w:val="1"/>
          <w:sz w:val="28"/>
        </w:rPr>
      </w:pPr>
    </w:p>
    <w:p w14:paraId="08000000">
      <w:pPr>
        <w:spacing w:after="0" w:line="240" w:lineRule="auto"/>
        <w:ind/>
        <w:jc w:val="center"/>
        <w:rPr>
          <w:rFonts w:ascii="Times New Roman" w:hAnsi="Times New Roman"/>
          <w:b w:val="1"/>
          <w:sz w:val="28"/>
        </w:rPr>
      </w:pPr>
      <w:r>
        <w:rPr>
          <w:rFonts w:ascii="Times New Roman" w:hAnsi="Times New Roman"/>
          <w:b w:val="1"/>
          <w:sz w:val="28"/>
        </w:rPr>
        <w:t>ПРАВИТЕЛЬСТВА</w:t>
      </w:r>
    </w:p>
    <w:p w14:paraId="09000000">
      <w:pPr>
        <w:spacing w:after="0" w:line="240" w:lineRule="auto"/>
        <w:ind/>
        <w:jc w:val="center"/>
        <w:rPr>
          <w:rFonts w:ascii="Times New Roman" w:hAnsi="Times New Roman"/>
          <w:b w:val="1"/>
          <w:sz w:val="28"/>
        </w:rPr>
      </w:pPr>
      <w:r>
        <w:rPr>
          <w:rFonts w:ascii="Times New Roman" w:hAnsi="Times New Roman"/>
          <w:b w:val="1"/>
          <w:sz w:val="28"/>
        </w:rPr>
        <w:t>КАМЧАТСКОГО КРАЯ</w:t>
      </w:r>
    </w:p>
    <w:p w14:paraId="0A000000">
      <w:pPr>
        <w:spacing w:after="0" w:line="276" w:lineRule="auto"/>
        <w:ind w:firstLine="709" w:left="0"/>
        <w:jc w:val="center"/>
        <w:rPr>
          <w:rFonts w:ascii="Times New Roman" w:hAnsi="Times New Roman"/>
          <w:sz w:val="28"/>
        </w:rPr>
      </w:pPr>
    </w:p>
    <w:p w14:paraId="0B000000">
      <w:pPr>
        <w:spacing w:after="0" w:line="240" w:lineRule="auto"/>
        <w:ind w:firstLine="709" w:left="0"/>
        <w:jc w:val="center"/>
        <w:rPr>
          <w:rFonts w:ascii="Times New Roman" w:hAnsi="Times New Roman"/>
          <w:sz w:val="20"/>
        </w:rPr>
      </w:pPr>
    </w:p>
    <w:tbl>
      <w:tblPr>
        <w:tblStyle w:val="Style_2"/>
        <w:tblLayout w:type="fixed"/>
        <w:tblCellMar>
          <w:left w:type="dxa" w:w="0"/>
          <w:right w:type="dxa" w:w="0"/>
        </w:tblCellMar>
      </w:tblPr>
      <w:tblGrid>
        <w:gridCol w:w="4253"/>
      </w:tblGrid>
      <w:tr>
        <w:trPr>
          <w:trHeight w:hRule="atLeast" w:val="427"/>
        </w:trPr>
        <w:tc>
          <w:tcPr>
            <w:tcW w:type="dxa" w:w="4253"/>
            <w:tcBorders>
              <w:top w:sz="4" w:val="nil"/>
              <w:left w:sz="4" w:val="nil"/>
              <w:right w:sz="4" w:val="nil"/>
            </w:tcBorders>
            <w:tcMar>
              <w:left w:type="dxa" w:w="0"/>
              <w:right w:type="dxa" w:w="0"/>
            </w:tcMar>
          </w:tcPr>
          <w:p w14:paraId="0C000000">
            <w:pPr>
              <w:spacing w:after="0" w:line="240" w:lineRule="auto"/>
              <w:ind w:hanging="142" w:left="142"/>
              <w:rPr>
                <w:rFonts w:ascii="Times New Roman" w:hAnsi="Times New Roman"/>
                <w:sz w:val="24"/>
              </w:rPr>
            </w:pPr>
            <w:bookmarkStart w:id="1"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1"/>
          </w:p>
        </w:tc>
      </w:tr>
      <w:tr>
        <w:trPr>
          <w:trHeight w:hRule="atLeast" w:val="247"/>
        </w:trPr>
        <w:tc>
          <w:tcPr>
            <w:tcW w:type="dxa" w:w="4253"/>
            <w:tcBorders>
              <w:left w:sz="4" w:val="nil"/>
              <w:bottom w:sz="4" w:val="nil"/>
              <w:right w:sz="4" w:val="nil"/>
            </w:tcBorders>
            <w:tcMar>
              <w:left w:type="dxa" w:w="0"/>
              <w:right w:type="dxa" w:w="0"/>
            </w:tcMar>
          </w:tcPr>
          <w:p w14:paraId="0D000000">
            <w:pPr>
              <w:spacing w:after="0" w:line="240" w:lineRule="auto"/>
              <w:ind/>
              <w:jc w:val="center"/>
              <w:rPr>
                <w:rFonts w:ascii="Times New Roman" w:hAnsi="Times New Roman"/>
                <w:u w:val="single"/>
              </w:rPr>
            </w:pPr>
            <w:r>
              <w:rPr>
                <w:rFonts w:ascii="Times New Roman" w:hAnsi="Times New Roman"/>
              </w:rPr>
              <w:t>г. Петропавловск-Камчатский</w:t>
            </w:r>
          </w:p>
        </w:tc>
      </w:tr>
      <w:tr>
        <w:trPr>
          <w:trHeight w:hRule="atLeast" w:val="80"/>
        </w:trPr>
        <w:tc>
          <w:tcPr>
            <w:tcW w:type="dxa" w:w="4253"/>
            <w:tcMar>
              <w:left w:type="dxa" w:w="0"/>
              <w:right w:type="dxa" w:w="0"/>
            </w:tcMar>
          </w:tcPr>
          <w:p w14:paraId="0E000000">
            <w:pPr>
              <w:spacing w:after="0" w:line="240" w:lineRule="auto"/>
              <w:ind/>
              <w:jc w:val="both"/>
              <w:rPr>
                <w:rFonts w:ascii="Times New Roman" w:hAnsi="Times New Roman"/>
                <w:sz w:val="20"/>
              </w:rPr>
            </w:pPr>
          </w:p>
        </w:tc>
      </w:tr>
    </w:tbl>
    <w:p w14:paraId="0F000000">
      <w:pPr>
        <w:spacing w:after="0" w:line="240" w:lineRule="auto"/>
        <w:ind w:firstLine="709" w:left="0"/>
        <w:jc w:val="both"/>
        <w:rPr>
          <w:rFonts w:ascii="Times New Roman" w:hAnsi="Times New Roman"/>
          <w:sz w:val="28"/>
        </w:rPr>
      </w:pPr>
    </w:p>
    <w:tbl>
      <w:tblPr>
        <w:tblStyle w:val="Style_3"/>
        <w:tblInd w:type="dxa" w:w="-142"/>
        <w:tblBorders>
          <w:top w:sz="4" w:val="nil"/>
          <w:left w:sz="4" w:val="nil"/>
          <w:bottom w:sz="4" w:val="nil"/>
          <w:right w:sz="4" w:val="nil"/>
          <w:insideH w:sz="4" w:val="nil"/>
          <w:insideV w:sz="4" w:val="nil"/>
        </w:tblBorders>
        <w:tblLayout w:type="fixed"/>
      </w:tblPr>
      <w:tblGrid>
        <w:gridCol w:w="10348"/>
      </w:tblGrid>
      <w:tr>
        <w:tc>
          <w:tcPr>
            <w:tcW w:type="dxa" w:w="10348"/>
            <w:tcBorders>
              <w:top w:sz="4" w:val="nil"/>
              <w:left w:sz="4" w:val="nil"/>
              <w:bottom w:sz="4" w:val="nil"/>
              <w:right w:sz="4" w:val="nil"/>
            </w:tcBorders>
          </w:tcPr>
          <w:p w14:paraId="10000000">
            <w:pPr>
              <w:ind w:firstLine="0" w:left="30"/>
              <w:jc w:val="center"/>
              <w:rPr>
                <w:rFonts w:ascii="Times New Roman" w:hAnsi="Times New Roman"/>
                <w:b w:val="1"/>
                <w:sz w:val="28"/>
              </w:rPr>
            </w:pPr>
            <w:r>
              <w:rPr>
                <w:rFonts w:ascii="Times New Roman" w:hAnsi="Times New Roman"/>
                <w:b w:val="1"/>
                <w:sz w:val="28"/>
              </w:rPr>
              <w:t xml:space="preserve">Об утверждении Порядка предоставления </w:t>
            </w:r>
            <w:r>
              <w:rPr>
                <w:rStyle w:val="Style_4_ch"/>
                <w:rFonts w:ascii="Times New Roman" w:hAnsi="Times New Roman"/>
                <w:b w:val="1"/>
                <w:sz w:val="28"/>
              </w:rPr>
              <w:t xml:space="preserve"> сельскохозяйственным товаропроизводителям государственной поддержки</w:t>
            </w:r>
            <w:r>
              <w:rPr>
                <w:rStyle w:val="Style_4_ch"/>
                <w:rFonts w:ascii="Times New Roman" w:hAnsi="Times New Roman"/>
                <w:b w:val="1"/>
                <w:sz w:val="28"/>
              </w:rPr>
              <w:t xml:space="preserve"> на стимулирование увеличения производства овощей открытого грунта</w:t>
            </w:r>
          </w:p>
        </w:tc>
      </w:tr>
    </w:tbl>
    <w:p w14:paraId="11000000">
      <w:pPr>
        <w:spacing w:after="0" w:line="240" w:lineRule="auto"/>
        <w:ind w:firstLine="709" w:left="0"/>
        <w:jc w:val="both"/>
        <w:rPr>
          <w:rFonts w:ascii="Times New Roman" w:hAnsi="Times New Roman"/>
          <w:sz w:val="28"/>
        </w:rPr>
      </w:pPr>
    </w:p>
    <w:p w14:paraId="12000000">
      <w:pPr>
        <w:spacing w:after="0" w:line="240" w:lineRule="auto"/>
        <w:ind w:firstLine="709" w:left="0"/>
        <w:jc w:val="both"/>
        <w:rPr>
          <w:rFonts w:ascii="Times New Roman" w:hAnsi="Times New Roman"/>
          <w:sz w:val="28"/>
        </w:rPr>
      </w:pPr>
    </w:p>
    <w:p w14:paraId="13000000">
      <w:pPr>
        <w:spacing w:after="0" w:line="240" w:lineRule="auto"/>
        <w:ind w:firstLine="709" w:left="0"/>
        <w:jc w:val="both"/>
        <w:rPr>
          <w:rFonts w:ascii="Times New Roman" w:hAnsi="Times New Roman"/>
          <w:sz w:val="28"/>
        </w:rPr>
      </w:pPr>
      <w:r>
        <w:rPr>
          <w:rFonts w:ascii="Times New Roman" w:hAnsi="Times New Roman"/>
          <w:sz w:val="28"/>
        </w:rPr>
        <w:t>ПРАВИТЕЛЬСТВО ПОСТАНОВЛЯЕТ:</w:t>
      </w:r>
    </w:p>
    <w:p w14:paraId="14000000">
      <w:pPr>
        <w:spacing w:after="0" w:line="240" w:lineRule="auto"/>
        <w:ind w:firstLine="709" w:left="0"/>
        <w:jc w:val="both"/>
        <w:rPr>
          <w:rFonts w:ascii="Times New Roman" w:hAnsi="Times New Roman"/>
          <w:sz w:val="28"/>
        </w:rPr>
      </w:pPr>
    </w:p>
    <w:p w14:paraId="15000000">
      <w:pPr>
        <w:spacing w:after="0" w:line="240" w:lineRule="auto"/>
        <w:ind w:firstLine="709" w:left="0"/>
        <w:jc w:val="both"/>
        <w:rPr>
          <w:rFonts w:ascii="Times New Roman" w:hAnsi="Times New Roman"/>
          <w:sz w:val="28"/>
        </w:rPr>
      </w:pPr>
      <w:r>
        <w:rPr>
          <w:rFonts w:ascii="Times New Roman" w:hAnsi="Times New Roman"/>
          <w:sz w:val="28"/>
        </w:rPr>
        <w:t>1. </w:t>
      </w:r>
      <w:r>
        <w:rPr>
          <w:rFonts w:ascii="Times New Roman" w:hAnsi="Times New Roman"/>
          <w:sz w:val="28"/>
        </w:rPr>
        <w:t xml:space="preserve">Утвердить Порядок предоставления сельскохозяйственным товаропроизводителям </w:t>
      </w:r>
      <w:r>
        <w:rPr>
          <w:rStyle w:val="Style_4_ch"/>
          <w:rFonts w:ascii="Times New Roman" w:hAnsi="Times New Roman"/>
          <w:sz w:val="28"/>
        </w:rPr>
        <w:t>государственной поддержки на стимулирование увеличения производства овощей открытого грунта</w:t>
      </w:r>
      <w:r>
        <w:rPr>
          <w:rStyle w:val="Style_4_ch"/>
          <w:rFonts w:ascii="Times New Roman" w:hAnsi="Times New Roman"/>
          <w:sz w:val="28"/>
        </w:rPr>
        <w:t xml:space="preserve"> согласно приложению к настоящему постановлению.</w:t>
      </w:r>
    </w:p>
    <w:p w14:paraId="16000000">
      <w:pPr>
        <w:spacing w:after="0" w:line="240" w:lineRule="auto"/>
        <w:ind w:firstLine="709" w:left="0"/>
        <w:jc w:val="both"/>
        <w:rPr>
          <w:rFonts w:ascii="Times New Roman" w:hAnsi="Times New Roman"/>
          <w:sz w:val="28"/>
        </w:rPr>
      </w:pPr>
      <w:r>
        <w:rPr>
          <w:rFonts w:ascii="Times New Roman" w:hAnsi="Times New Roman"/>
          <w:sz w:val="28"/>
        </w:rPr>
        <w:t>2. Настоящее постановление вступает в силу после дня его официального опубликования и распространяется на правоотношения, возникшие с 01.01.2024.</w:t>
      </w:r>
    </w:p>
    <w:p w14:paraId="17000000">
      <w:pPr>
        <w:spacing w:after="0" w:line="240" w:lineRule="auto"/>
        <w:ind w:firstLine="709" w:left="0"/>
        <w:jc w:val="both"/>
        <w:rPr>
          <w:rFonts w:ascii="Times New Roman" w:hAnsi="Times New Roman"/>
          <w:sz w:val="28"/>
        </w:rPr>
      </w:pPr>
    </w:p>
    <w:p w14:paraId="18000000">
      <w:pPr>
        <w:spacing w:after="0" w:line="276" w:lineRule="auto"/>
        <w:ind w:firstLine="709" w:left="0"/>
        <w:jc w:val="both"/>
        <w:rPr>
          <w:rFonts w:ascii="Times New Roman" w:hAnsi="Times New Roman"/>
          <w:sz w:val="28"/>
        </w:rPr>
      </w:pPr>
    </w:p>
    <w:p w14:paraId="19000000">
      <w:pPr>
        <w:spacing w:after="0" w:line="276" w:lineRule="auto"/>
        <w:ind w:firstLine="709" w:left="0"/>
        <w:jc w:val="both"/>
        <w:rPr>
          <w:rFonts w:ascii="Times New Roman" w:hAnsi="Times New Roman"/>
          <w:sz w:val="28"/>
        </w:rPr>
      </w:pPr>
    </w:p>
    <w:tbl>
      <w:tblPr>
        <w:tblStyle w:val="Style_2"/>
        <w:tblInd w:type="dxa" w:w="-34"/>
        <w:tblLayout w:type="fixed"/>
        <w:tblCellMar>
          <w:left w:type="dxa" w:w="0"/>
          <w:right w:type="dxa" w:w="0"/>
        </w:tblCellMar>
      </w:tblPr>
      <w:tblGrid>
        <w:gridCol w:w="3589"/>
        <w:gridCol w:w="3554"/>
        <w:gridCol w:w="2956"/>
      </w:tblGrid>
      <w:tr>
        <w:trPr>
          <w:trHeight w:hRule="atLeast" w:val="1570"/>
        </w:trPr>
        <w:tc>
          <w:tcPr>
            <w:tcW w:type="dxa" w:w="3589"/>
            <w:shd w:fill="auto" w:val="clear"/>
            <w:tcMar>
              <w:left w:type="dxa" w:w="0"/>
              <w:right w:type="dxa" w:w="0"/>
            </w:tcMar>
          </w:tcPr>
          <w:p w14:paraId="1A000000">
            <w:pPr>
              <w:spacing w:after="0" w:line="240" w:lineRule="auto"/>
              <w:ind w:firstLine="0" w:left="30" w:right="27"/>
              <w:rPr>
                <w:rFonts w:ascii="Times New Roman" w:hAnsi="Times New Roman"/>
                <w:sz w:val="24"/>
              </w:rPr>
            </w:pPr>
            <w:r>
              <w:rPr>
                <w:rFonts w:ascii="Times New Roman" w:hAnsi="Times New Roman"/>
                <w:sz w:val="28"/>
              </w:rPr>
              <w:t>Председатель Правительства Камчатского края</w:t>
            </w:r>
          </w:p>
          <w:p w14:paraId="1B000000">
            <w:pPr>
              <w:spacing w:after="0" w:line="240" w:lineRule="auto"/>
              <w:ind w:firstLine="0" w:left="30" w:right="27"/>
              <w:rPr>
                <w:rFonts w:ascii="Times New Roman" w:hAnsi="Times New Roman"/>
                <w:sz w:val="24"/>
              </w:rPr>
            </w:pPr>
          </w:p>
        </w:tc>
        <w:tc>
          <w:tcPr>
            <w:tcW w:type="dxa" w:w="3554"/>
            <w:shd w:fill="auto" w:val="clear"/>
            <w:tcMar>
              <w:left w:type="dxa" w:w="0"/>
              <w:right w:type="dxa" w:w="0"/>
            </w:tcMar>
          </w:tcPr>
          <w:p w14:paraId="1C000000">
            <w:pPr>
              <w:spacing w:after="0" w:line="240" w:lineRule="auto"/>
              <w:ind w:hanging="3" w:left="3"/>
              <w:rPr>
                <w:rFonts w:ascii="Times New Roman" w:hAnsi="Times New Roman"/>
                <w:color w:val="FFFFFF"/>
                <w:sz w:val="24"/>
              </w:rPr>
            </w:pPr>
            <w:bookmarkStart w:id="2" w:name="SIGNERSTAMP1"/>
            <w:r>
              <w:rPr>
                <w:rFonts w:ascii="Times New Roman" w:hAnsi="Times New Roman"/>
                <w:color w:val="FFFFFF"/>
                <w:sz w:val="24"/>
              </w:rPr>
              <w:t>[горизонтальный штамп подписи 1]</w:t>
            </w:r>
            <w:bookmarkEnd w:id="2"/>
          </w:p>
          <w:p w14:paraId="1D000000">
            <w:pPr>
              <w:spacing w:after="0" w:line="240" w:lineRule="auto"/>
              <w:ind w:hanging="142" w:left="142"/>
              <w:rPr>
                <w:rFonts w:ascii="Times New Roman" w:hAnsi="Times New Roman"/>
                <w:sz w:val="24"/>
              </w:rPr>
            </w:pPr>
          </w:p>
        </w:tc>
        <w:tc>
          <w:tcPr>
            <w:tcW w:type="dxa" w:w="2956"/>
            <w:shd w:fill="auto" w:val="clear"/>
            <w:tcMar>
              <w:left w:type="dxa" w:w="0"/>
              <w:right w:type="dxa" w:w="0"/>
            </w:tcMar>
          </w:tcPr>
          <w:p w14:paraId="1E000000">
            <w:pPr>
              <w:spacing w:after="0" w:line="240" w:lineRule="auto"/>
              <w:ind w:right="135"/>
              <w:jc w:val="right"/>
              <w:rPr>
                <w:rFonts w:ascii="Times New Roman" w:hAnsi="Times New Roman"/>
                <w:sz w:val="28"/>
              </w:rPr>
            </w:pPr>
          </w:p>
          <w:p w14:paraId="1F000000">
            <w:pPr>
              <w:spacing w:after="0" w:line="240" w:lineRule="auto"/>
              <w:ind/>
              <w:jc w:val="right"/>
              <w:rPr>
                <w:rFonts w:ascii="Times New Roman" w:hAnsi="Times New Roman"/>
                <w:sz w:val="24"/>
              </w:rPr>
            </w:pPr>
            <w:r>
              <w:rPr>
                <w:rFonts w:ascii="Times New Roman" w:hAnsi="Times New Roman"/>
                <w:sz w:val="28"/>
              </w:rPr>
              <w:t>Е.А. Чекин</w:t>
            </w:r>
          </w:p>
        </w:tc>
      </w:tr>
    </w:tbl>
    <w:p w14:paraId="20000000">
      <w:pPr>
        <w:spacing w:after="0" w:line="276" w:lineRule="auto"/>
        <w:ind w:firstLine="709" w:left="0"/>
        <w:jc w:val="both"/>
        <w:rPr>
          <w:rFonts w:ascii="Times New Roman" w:hAnsi="Times New Roman"/>
          <w:sz w:val="28"/>
        </w:rPr>
      </w:pPr>
    </w:p>
    <w:p w14:paraId="21000000">
      <w:r>
        <w:br w:type="page"/>
      </w:r>
    </w:p>
    <w:tbl>
      <w:tblPr>
        <w:tblStyle w:val="Style_3"/>
        <w:tblLayout w:type="fixed"/>
      </w:tblPr>
      <w:tblGrid>
        <w:gridCol w:w="480"/>
        <w:gridCol w:w="480"/>
        <w:gridCol w:w="480"/>
        <w:gridCol w:w="3661"/>
        <w:gridCol w:w="480"/>
        <w:gridCol w:w="1869"/>
        <w:gridCol w:w="486"/>
        <w:gridCol w:w="1701"/>
      </w:tblGrid>
      <w:tr>
        <w:tc>
          <w:tcPr>
            <w:tcW w:type="dxa" w:w="480"/>
            <w:tcBorders>
              <w:top w:sz="4" w:val="nil"/>
              <w:left w:sz="4" w:val="nil"/>
              <w:bottom w:sz="4" w:val="nil"/>
              <w:right w:sz="4" w:val="nil"/>
            </w:tcBorders>
          </w:tcPr>
          <w:p w14:paraId="22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3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4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5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6000000">
            <w:pPr>
              <w:widowControl w:val="0"/>
              <w:ind w:hanging="8079" w:left="8079"/>
              <w:rPr>
                <w:rFonts w:ascii="Times New Roman" w:hAnsi="Times New Roman"/>
                <w:sz w:val="28"/>
              </w:rPr>
            </w:pPr>
            <w:r>
              <w:rPr>
                <w:rFonts w:ascii="Times New Roman" w:hAnsi="Times New Roman"/>
                <w:sz w:val="28"/>
              </w:rPr>
              <w:t>Приложение к постановлению</w:t>
            </w:r>
          </w:p>
        </w:tc>
      </w:tr>
      <w:tr>
        <w:tc>
          <w:tcPr>
            <w:tcW w:type="dxa" w:w="480"/>
            <w:tcBorders>
              <w:top w:sz="4" w:val="nil"/>
              <w:left w:sz="4" w:val="nil"/>
              <w:bottom w:sz="4" w:val="nil"/>
              <w:right w:sz="4" w:val="nil"/>
            </w:tcBorders>
          </w:tcPr>
          <w:p w14:paraId="27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8000000">
            <w:pPr>
              <w:widowControl w:val="0"/>
              <w:ind w:hanging="8079" w:left="8079"/>
              <w:jc w:val="right"/>
              <w:rPr>
                <w:rFonts w:ascii="Times New Roman" w:hAnsi="Times New Roman"/>
                <w:sz w:val="28"/>
              </w:rPr>
            </w:pPr>
          </w:p>
        </w:tc>
        <w:tc>
          <w:tcPr>
            <w:tcW w:type="dxa" w:w="480"/>
            <w:tcBorders>
              <w:top w:sz="4" w:val="nil"/>
              <w:left w:sz="4" w:val="nil"/>
              <w:bottom w:sz="4" w:val="nil"/>
              <w:right w:sz="4" w:val="nil"/>
            </w:tcBorders>
          </w:tcPr>
          <w:p w14:paraId="29000000">
            <w:pPr>
              <w:widowControl w:val="0"/>
              <w:ind w:hanging="8079" w:left="8079"/>
              <w:jc w:val="right"/>
              <w:rPr>
                <w:rFonts w:ascii="Times New Roman" w:hAnsi="Times New Roman"/>
                <w:sz w:val="28"/>
              </w:rPr>
            </w:pPr>
          </w:p>
        </w:tc>
        <w:tc>
          <w:tcPr>
            <w:tcW w:type="dxa" w:w="3661"/>
            <w:tcBorders>
              <w:top w:sz="4" w:val="nil"/>
              <w:left w:sz="4" w:val="nil"/>
              <w:bottom w:sz="4" w:val="nil"/>
              <w:right w:sz="4" w:val="nil"/>
            </w:tcBorders>
          </w:tcPr>
          <w:p w14:paraId="2A000000">
            <w:pPr>
              <w:widowControl w:val="0"/>
              <w:ind w:hanging="8079" w:left="8079"/>
              <w:jc w:val="right"/>
              <w:rPr>
                <w:rFonts w:ascii="Times New Roman" w:hAnsi="Times New Roman"/>
                <w:sz w:val="28"/>
              </w:rPr>
            </w:pPr>
          </w:p>
        </w:tc>
        <w:tc>
          <w:tcPr>
            <w:tcW w:type="dxa" w:w="4536"/>
            <w:gridSpan w:val="4"/>
            <w:tcBorders>
              <w:top w:sz="4" w:val="nil"/>
              <w:left w:sz="4" w:val="nil"/>
              <w:bottom w:sz="4" w:val="nil"/>
              <w:right w:sz="4" w:val="nil"/>
            </w:tcBorders>
          </w:tcPr>
          <w:p w14:paraId="2B000000">
            <w:pPr>
              <w:widowControl w:val="0"/>
              <w:ind w:hanging="8079" w:left="8079"/>
              <w:rPr>
                <w:rFonts w:ascii="Times New Roman" w:hAnsi="Times New Roman"/>
                <w:sz w:val="28"/>
              </w:rPr>
            </w:pPr>
            <w:r>
              <w:rPr>
                <w:rFonts w:ascii="Times New Roman" w:hAnsi="Times New Roman"/>
                <w:sz w:val="28"/>
              </w:rPr>
              <w:t>Правительства Камчатского края</w:t>
            </w:r>
          </w:p>
        </w:tc>
      </w:tr>
      <w:tr>
        <w:tc>
          <w:tcPr>
            <w:tcW w:type="dxa" w:w="480"/>
            <w:tcBorders>
              <w:top w:sz="4" w:val="nil"/>
              <w:left w:sz="4" w:val="nil"/>
              <w:bottom w:sz="4" w:val="nil"/>
              <w:right w:sz="4" w:val="nil"/>
            </w:tcBorders>
          </w:tcPr>
          <w:p w14:paraId="2C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D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2E000000">
            <w:pPr>
              <w:spacing w:after="60"/>
              <w:ind w:hanging="8079" w:left="8079"/>
              <w:jc w:val="right"/>
              <w:rPr>
                <w:rFonts w:ascii="Times New Roman" w:hAnsi="Times New Roman"/>
                <w:sz w:val="28"/>
              </w:rPr>
            </w:pPr>
          </w:p>
        </w:tc>
        <w:tc>
          <w:tcPr>
            <w:tcW w:type="dxa" w:w="3661"/>
            <w:tcBorders>
              <w:top w:sz="4" w:val="nil"/>
              <w:left w:sz="4" w:val="nil"/>
              <w:bottom w:sz="4" w:val="nil"/>
              <w:right w:sz="4" w:val="nil"/>
            </w:tcBorders>
          </w:tcPr>
          <w:p w14:paraId="2F000000">
            <w:pPr>
              <w:spacing w:after="60"/>
              <w:ind w:hanging="8079" w:left="8079"/>
              <w:jc w:val="right"/>
              <w:rPr>
                <w:rFonts w:ascii="Times New Roman" w:hAnsi="Times New Roman"/>
                <w:sz w:val="28"/>
              </w:rPr>
            </w:pPr>
          </w:p>
        </w:tc>
        <w:tc>
          <w:tcPr>
            <w:tcW w:type="dxa" w:w="480"/>
            <w:tcBorders>
              <w:top w:sz="4" w:val="nil"/>
              <w:left w:sz="4" w:val="nil"/>
              <w:bottom w:sz="4" w:val="nil"/>
              <w:right w:sz="4" w:val="nil"/>
            </w:tcBorders>
          </w:tcPr>
          <w:p w14:paraId="30000000">
            <w:pPr>
              <w:spacing w:after="60"/>
              <w:ind w:hanging="8079" w:left="8079"/>
              <w:jc w:val="right"/>
              <w:rPr>
                <w:rFonts w:ascii="Times New Roman" w:hAnsi="Times New Roman"/>
                <w:sz w:val="28"/>
              </w:rPr>
            </w:pPr>
            <w:r>
              <w:rPr>
                <w:rFonts w:ascii="Times New Roman" w:hAnsi="Times New Roman"/>
                <w:sz w:val="28"/>
              </w:rPr>
              <w:t>от</w:t>
            </w:r>
          </w:p>
        </w:tc>
        <w:tc>
          <w:tcPr>
            <w:tcW w:type="dxa" w:w="1869"/>
            <w:tcBorders>
              <w:top w:sz="4" w:val="nil"/>
              <w:left w:sz="4" w:val="nil"/>
              <w:bottom w:sz="4" w:val="nil"/>
              <w:right w:sz="4" w:val="nil"/>
            </w:tcBorders>
          </w:tcPr>
          <w:p w14:paraId="31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EGDATESTAMP]</w:t>
            </w:r>
          </w:p>
        </w:tc>
        <w:tc>
          <w:tcPr>
            <w:tcW w:type="dxa" w:w="486"/>
            <w:tcBorders>
              <w:top w:sz="4" w:val="nil"/>
              <w:left w:sz="4" w:val="nil"/>
              <w:bottom w:sz="4" w:val="nil"/>
              <w:right w:sz="4" w:val="nil"/>
            </w:tcBorders>
          </w:tcPr>
          <w:p w14:paraId="32000000">
            <w:pPr>
              <w:spacing w:after="60"/>
              <w:ind w:hanging="8079" w:left="8079"/>
              <w:jc w:val="right"/>
              <w:rPr>
                <w:rFonts w:ascii="Times New Roman" w:hAnsi="Times New Roman"/>
                <w:sz w:val="28"/>
              </w:rPr>
            </w:pPr>
            <w:r>
              <w:rPr>
                <w:rFonts w:ascii="Times New Roman" w:hAnsi="Times New Roman"/>
                <w:sz w:val="28"/>
              </w:rPr>
              <w:t>№</w:t>
            </w:r>
          </w:p>
        </w:tc>
        <w:tc>
          <w:tcPr>
            <w:tcW w:type="dxa" w:w="1701"/>
            <w:tcBorders>
              <w:top w:sz="4" w:val="nil"/>
              <w:left w:sz="4" w:val="nil"/>
              <w:bottom w:sz="4" w:val="nil"/>
              <w:right w:sz="4" w:val="nil"/>
            </w:tcBorders>
          </w:tcPr>
          <w:p w14:paraId="33000000">
            <w:pPr>
              <w:spacing w:after="60"/>
              <w:ind w:hanging="8079" w:left="8079"/>
              <w:jc w:val="right"/>
              <w:rPr>
                <w:rFonts w:ascii="Times New Roman" w:hAnsi="Times New Roman"/>
                <w:color w:themeColor="background1" w:val="FFFFFF"/>
                <w:sz w:val="28"/>
              </w:rPr>
            </w:pPr>
            <w:r>
              <w:rPr>
                <w:rFonts w:ascii="Times New Roman" w:hAnsi="Times New Roman"/>
                <w:color w:themeColor="background1" w:val="FFFFFF"/>
                <w:sz w:val="28"/>
              </w:rPr>
              <w:t>[R</w:t>
            </w:r>
            <w:r>
              <w:rPr>
                <w:rFonts w:ascii="Times New Roman" w:hAnsi="Times New Roman"/>
                <w:color w:themeColor="background1" w:val="FFFFFF"/>
                <w:sz w:val="16"/>
              </w:rPr>
              <w:t>EGNUMSTAMP]</w:t>
            </w:r>
          </w:p>
        </w:tc>
      </w:tr>
    </w:tbl>
    <w:p w14:paraId="34000000">
      <w:pPr>
        <w:spacing w:after="0" w:line="240" w:lineRule="auto"/>
        <w:ind/>
        <w:rPr>
          <w:rFonts w:ascii="Times New Roman" w:hAnsi="Times New Roman"/>
          <w:sz w:val="28"/>
        </w:rPr>
      </w:pPr>
    </w:p>
    <w:p w14:paraId="35000000">
      <w:pPr>
        <w:spacing w:after="0" w:line="240" w:lineRule="auto"/>
        <w:ind/>
        <w:jc w:val="center"/>
        <w:rPr>
          <w:rFonts w:ascii="Times New Roman" w:hAnsi="Times New Roman"/>
          <w:color w:val="000000"/>
          <w:sz w:val="28"/>
        </w:rPr>
      </w:pPr>
    </w:p>
    <w:p w14:paraId="36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Порядок </w:t>
      </w:r>
    </w:p>
    <w:p w14:paraId="37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предоставления сельскохозяйственным товаропроизводителям </w:t>
      </w:r>
      <w:r>
        <w:rPr>
          <w:rStyle w:val="Style_4_ch"/>
          <w:rFonts w:ascii="Times New Roman" w:hAnsi="Times New Roman"/>
          <w:color w:val="000000"/>
          <w:sz w:val="28"/>
        </w:rPr>
        <w:t>государственной поддержки на стимулирование увеличения производства овощей открытого грунта</w:t>
      </w:r>
    </w:p>
    <w:p w14:paraId="38000000">
      <w:pPr>
        <w:spacing w:after="0" w:line="240" w:lineRule="auto"/>
        <w:ind/>
        <w:jc w:val="center"/>
        <w:rPr>
          <w:rFonts w:ascii="Times New Roman" w:hAnsi="Times New Roman"/>
          <w:color w:val="000000"/>
          <w:sz w:val="28"/>
        </w:rPr>
      </w:pPr>
    </w:p>
    <w:p w14:paraId="39000000">
      <w:pPr>
        <w:spacing w:after="0" w:line="240" w:lineRule="auto"/>
        <w:ind/>
        <w:rPr>
          <w:rFonts w:ascii="Times New Roman" w:hAnsi="Times New Roman"/>
          <w:color w:val="000000"/>
          <w:sz w:val="28"/>
        </w:rPr>
      </w:pPr>
    </w:p>
    <w:p w14:paraId="3A000000">
      <w:pPr>
        <w:numPr>
          <w:numId w:val="1"/>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Настоящий Порядок разработан в целях достижения результата регионального проекта </w:t>
      </w:r>
      <w:r>
        <w:rPr>
          <w:rStyle w:val="Style_4_ch"/>
          <w:rFonts w:ascii="Times New Roman" w:hAnsi="Times New Roman"/>
          <w:color w:val="000000"/>
          <w:sz w:val="28"/>
        </w:rPr>
        <w:t>«</w:t>
      </w:r>
      <w:r>
        <w:rPr>
          <w:rStyle w:val="Style_4_ch"/>
          <w:rFonts w:ascii="Times New Roman" w:hAnsi="Times New Roman"/>
          <w:color w:val="000000"/>
          <w:sz w:val="28"/>
        </w:rPr>
        <w:t>Развитие отраслей овощеводства и картофелеводства</w:t>
      </w:r>
      <w:r>
        <w:rPr>
          <w:rStyle w:val="Style_4_ch"/>
          <w:rFonts w:ascii="Times New Roman" w:hAnsi="Times New Roman"/>
          <w:color w:val="000000"/>
          <w:sz w:val="28"/>
        </w:rPr>
        <w:t>»</w:t>
      </w:r>
      <w:r>
        <w:rPr>
          <w:rStyle w:val="Style_4_ch"/>
          <w:rFonts w:ascii="Times New Roman" w:hAnsi="Times New Roman"/>
          <w:color w:val="000000"/>
          <w:sz w:val="28"/>
        </w:rPr>
        <w:t xml:space="preserve"> (далее – региональный проект) по</w:t>
      </w:r>
      <w:r>
        <w:rPr>
          <w:rStyle w:val="Style_4_ch"/>
          <w:rFonts w:ascii="Times New Roman" w:hAnsi="Times New Roman"/>
          <w:color w:val="000000"/>
          <w:sz w:val="28"/>
        </w:rPr>
        <w:t xml:space="preserve"> направлению расход</w:t>
      </w:r>
      <w:r>
        <w:rPr>
          <w:rStyle w:val="Style_4_ch"/>
          <w:rFonts w:ascii="Times New Roman" w:hAnsi="Times New Roman"/>
          <w:color w:val="000000"/>
          <w:sz w:val="28"/>
        </w:rPr>
        <w:t>ов</w:t>
      </w:r>
      <w:r>
        <w:rPr>
          <w:rStyle w:val="Style_4_ch"/>
          <w:rFonts w:ascii="Times New Roman" w:hAnsi="Times New Roman"/>
          <w:color w:val="000000"/>
          <w:sz w:val="28"/>
        </w:rPr>
        <w:t xml:space="preserve"> «</w:t>
      </w:r>
      <w:r>
        <w:rPr>
          <w:rStyle w:val="Style_4_ch"/>
          <w:rFonts w:ascii="Times New Roman" w:hAnsi="Times New Roman"/>
          <w:color w:val="000000"/>
          <w:sz w:val="28"/>
        </w:rPr>
        <w:t>Стимулирование увеличения производства картофеля и овощей</w:t>
      </w:r>
      <w:r>
        <w:rPr>
          <w:rStyle w:val="Style_4_ch"/>
          <w:rFonts w:ascii="Times New Roman" w:hAnsi="Times New Roman"/>
          <w:color w:val="000000"/>
          <w:sz w:val="28"/>
        </w:rPr>
        <w:t xml:space="preserve"> (</w:t>
      </w:r>
      <w:r>
        <w:rPr>
          <w:rStyle w:val="Style_4_ch"/>
          <w:rFonts w:ascii="Times New Roman" w:hAnsi="Times New Roman"/>
          <w:color w:val="000000"/>
          <w:sz w:val="28"/>
        </w:rPr>
        <w:t>Государственная поддержка сельскохозяйственных товаропроизводителей в целях увеличения производства овощей открытого грунта</w:t>
      </w:r>
      <w:r>
        <w:rPr>
          <w:rStyle w:val="Style_4_ch"/>
          <w:rFonts w:ascii="Times New Roman" w:hAnsi="Times New Roman"/>
          <w:color w:val="000000"/>
          <w:sz w:val="28"/>
        </w:rPr>
        <w:t>»</w:t>
      </w:r>
      <w:r>
        <w:rPr>
          <w:rStyle w:val="Style_4_ch"/>
          <w:rFonts w:ascii="Times New Roman" w:hAnsi="Times New Roman"/>
          <w:color w:val="000000"/>
          <w:sz w:val="28"/>
        </w:rPr>
        <w:t xml:space="preserve"> </w:t>
      </w:r>
      <w:r>
        <w:rPr>
          <w:rStyle w:val="Style_4_ch"/>
          <w:rFonts w:ascii="Times New Roman" w:hAnsi="Times New Roman"/>
          <w:color w:val="000000"/>
          <w:sz w:val="28"/>
        </w:rPr>
        <w:t>государственной программы Камчатского края «Развит</w:t>
      </w:r>
      <w:r>
        <w:rPr>
          <w:rStyle w:val="Style_4_ch"/>
          <w:rFonts w:ascii="Times New Roman" w:hAnsi="Times New Roman"/>
          <w:color w:val="000000"/>
          <w:sz w:val="28"/>
        </w:rPr>
        <w:t>и</w:t>
      </w:r>
      <w:r>
        <w:rPr>
          <w:rFonts w:ascii="Times New Roman" w:hAnsi="Times New Roman"/>
          <w:sz w:val="28"/>
        </w:rPr>
        <w:t>е сельского хозяйства и регулирование рынков сельскохозяйственной продукции, сырья и продовольствия Камчатского края»</w:t>
      </w:r>
      <w:r>
        <w:rPr>
          <w:rFonts w:ascii="Times New Roman" w:hAnsi="Times New Roman"/>
          <w:sz w:val="28"/>
        </w:rPr>
        <w:t>,</w:t>
      </w:r>
      <w:r>
        <w:rPr>
          <w:rFonts w:ascii="Times New Roman" w:hAnsi="Times New Roman"/>
          <w:color w:val="000000"/>
          <w:sz w:val="28"/>
        </w:rPr>
        <w:t xml:space="preserve"> </w:t>
      </w:r>
      <w:r>
        <w:rPr>
          <w:rFonts w:ascii="Times New Roman" w:hAnsi="Times New Roman"/>
          <w:color w:val="000000"/>
          <w:sz w:val="28"/>
        </w:rPr>
        <w:t xml:space="preserve">утвержденной постановлением Правительства Камчатского края от 29.12.2023 № 715-П </w:t>
      </w:r>
      <w:r>
        <w:rPr>
          <w:rStyle w:val="Style_4_ch"/>
          <w:rFonts w:ascii="Times New Roman" w:hAnsi="Times New Roman"/>
          <w:color w:val="000000"/>
          <w:sz w:val="28"/>
        </w:rPr>
        <w:t xml:space="preserve">(далее – Госпрограмма), </w:t>
      </w:r>
      <w:r>
        <w:rPr>
          <w:rFonts w:ascii="Times New Roman" w:hAnsi="Times New Roman"/>
          <w:sz w:val="28"/>
        </w:rPr>
        <w:fldChar w:fldCharType="begin"/>
      </w:r>
      <w:r>
        <w:rPr>
          <w:rFonts w:ascii="Times New Roman" w:hAnsi="Times New Roman"/>
          <w:sz w:val="28"/>
        </w:rPr>
        <w:instrText>HYPERLINK "garantF1://70110644.1000"</w:instrText>
      </w:r>
      <w:r>
        <w:rPr>
          <w:rFonts w:ascii="Times New Roman" w:hAnsi="Times New Roman"/>
          <w:sz w:val="28"/>
        </w:rPr>
        <w:fldChar w:fldCharType="separate"/>
      </w:r>
      <w:r>
        <w:rPr>
          <w:rFonts w:ascii="Times New Roman" w:hAnsi="Times New Roman"/>
          <w:sz w:val="28"/>
        </w:rPr>
        <w:t>Государственной программы</w:t>
      </w:r>
      <w:r>
        <w:rPr>
          <w:rFonts w:ascii="Times New Roman" w:hAnsi="Times New Roman"/>
          <w:sz w:val="28"/>
        </w:rPr>
        <w:fldChar w:fldCharType="end"/>
      </w:r>
      <w:r>
        <w:rPr>
          <w:rFonts w:ascii="Times New Roman" w:hAnsi="Times New Roman"/>
          <w:sz w:val="28"/>
        </w:rPr>
        <w:t xml:space="preserve"> развития сельского хозяйства и регулирования рынков сельскохозяйственной продукции, сырья и продо</w:t>
      </w:r>
      <w:r>
        <w:rPr>
          <w:rFonts w:ascii="Times New Roman" w:hAnsi="Times New Roman"/>
          <w:sz w:val="28"/>
        </w:rPr>
        <w:t xml:space="preserve">вольствия, утвержденной </w:t>
      </w:r>
      <w:r>
        <w:rPr>
          <w:rFonts w:ascii="Times New Roman" w:hAnsi="Times New Roman"/>
          <w:sz w:val="28"/>
        </w:rPr>
        <w:fldChar w:fldCharType="begin"/>
      </w:r>
      <w:r>
        <w:rPr>
          <w:rFonts w:ascii="Times New Roman" w:hAnsi="Times New Roman"/>
          <w:sz w:val="28"/>
        </w:rPr>
        <w:instrText>HYPERLINK "garantF1://70110644.0"</w:instrText>
      </w:r>
      <w:r>
        <w:rPr>
          <w:rFonts w:ascii="Times New Roman" w:hAnsi="Times New Roman"/>
          <w:sz w:val="28"/>
        </w:rPr>
        <w:fldChar w:fldCharType="separate"/>
      </w:r>
      <w:r>
        <w:rPr>
          <w:rFonts w:ascii="Times New Roman" w:hAnsi="Times New Roman"/>
          <w:sz w:val="28"/>
        </w:rPr>
        <w:t>постановлением</w:t>
      </w:r>
      <w:r>
        <w:rPr>
          <w:rFonts w:ascii="Times New Roman" w:hAnsi="Times New Roman"/>
          <w:sz w:val="28"/>
        </w:rPr>
        <w:fldChar w:fldCharType="end"/>
      </w:r>
      <w:r>
        <w:rPr>
          <w:rFonts w:ascii="Times New Roman" w:hAnsi="Times New Roman"/>
          <w:sz w:val="28"/>
        </w:rPr>
        <w:t xml:space="preserve"> Правительства Российской Федерации от 14.07.2012 № 717</w:t>
      </w:r>
      <w:r>
        <w:rPr>
          <w:rStyle w:val="Style_4_ch"/>
          <w:rFonts w:ascii="Times New Roman" w:hAnsi="Times New Roman"/>
          <w:color w:val="000000"/>
          <w:sz w:val="28"/>
        </w:rPr>
        <w:t xml:space="preserve"> </w:t>
      </w:r>
      <w:r>
        <w:rPr>
          <w:rFonts w:ascii="Times New Roman" w:hAnsi="Times New Roman"/>
          <w:color w:val="000000"/>
          <w:sz w:val="28"/>
        </w:rPr>
        <w:t xml:space="preserve">и определяет порядок и условия предоставления за счет средств краевого бюджета субсидии </w:t>
      </w:r>
      <w:r>
        <w:rPr>
          <w:rFonts w:ascii="Times New Roman" w:hAnsi="Times New Roman"/>
          <w:sz w:val="28"/>
        </w:rPr>
        <w:t>н</w:t>
      </w:r>
      <w:r>
        <w:rPr>
          <w:rStyle w:val="Style_4_ch"/>
          <w:rFonts w:ascii="Times New Roman" w:hAnsi="Times New Roman"/>
          <w:sz w:val="28"/>
        </w:rPr>
        <w:t xml:space="preserve">а </w:t>
      </w:r>
      <w:r>
        <w:rPr>
          <w:rStyle w:val="Style_4_ch"/>
          <w:rFonts w:ascii="Times New Roman" w:hAnsi="Times New Roman"/>
          <w:sz w:val="28"/>
        </w:rPr>
        <w:t xml:space="preserve">возмещение части затрат </w:t>
      </w:r>
      <w:r>
        <w:rPr>
          <w:rFonts w:ascii="Times New Roman" w:hAnsi="Times New Roman"/>
          <w:color w:val="000000"/>
          <w:sz w:val="28"/>
        </w:rPr>
        <w:t>(без учета налога на добавленную стоимость)</w:t>
      </w:r>
      <w:r>
        <w:rPr>
          <w:rStyle w:val="Style_4_ch"/>
          <w:rFonts w:ascii="Times New Roman" w:hAnsi="Times New Roman"/>
          <w:sz w:val="28"/>
        </w:rPr>
        <w:t xml:space="preserve"> </w:t>
      </w:r>
      <w:r>
        <w:rPr>
          <w:rStyle w:val="Style_4_ch"/>
          <w:rFonts w:ascii="Times New Roman" w:hAnsi="Times New Roman"/>
          <w:color w:val="000000"/>
          <w:sz w:val="28"/>
        </w:rPr>
        <w:t>на стимулирование увеличения производства овощей открытого грунта</w:t>
      </w:r>
      <w:r>
        <w:rPr>
          <w:rFonts w:ascii="Times New Roman" w:hAnsi="Times New Roman"/>
          <w:color w:val="000000"/>
          <w:sz w:val="28"/>
        </w:rPr>
        <w:t xml:space="preserve"> (далее – субсидия).</w:t>
      </w:r>
    </w:p>
    <w:p w14:paraId="3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w:t>
      </w:r>
      <w:r>
        <w:rPr>
          <w:rStyle w:val="Style_4_ch"/>
          <w:rFonts w:ascii="Times New Roman" w:hAnsi="Times New Roman"/>
          <w:color w:val="000000"/>
          <w:sz w:val="28"/>
        </w:rPr>
        <w:t>на стимулирование увеличения производства овощей открытого грунта</w:t>
      </w:r>
      <w:r>
        <w:rPr>
          <w:rFonts w:ascii="Times New Roman" w:hAnsi="Times New Roman"/>
          <w:color w:val="000000"/>
          <w:sz w:val="28"/>
        </w:rPr>
        <w:t xml:space="preserve"> осуществляется исходя из суммы расходов на приобретение товаров (работ, услуг), включая сумму налога на добавленную стоимость.</w:t>
      </w:r>
    </w:p>
    <w:p w14:paraId="3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w:t>
      </w:r>
      <w:r>
        <w:rPr>
          <w:rFonts w:ascii="Times New Roman" w:hAnsi="Times New Roman"/>
          <w:color w:val="000000"/>
          <w:sz w:val="28"/>
        </w:rPr>
        <w:t>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14:paraId="3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Субсидия предоставляется в пределах лимитов бюджетных обязательств, доведенных в установленном порядке до Министерства.</w:t>
      </w:r>
    </w:p>
    <w:p w14:paraId="3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Субсидия предоставляется в период реализации регионального проекта </w:t>
      </w:r>
      <w:r>
        <w:rPr>
          <w:rStyle w:val="Style_4_ch"/>
          <w:rFonts w:ascii="Times New Roman" w:hAnsi="Times New Roman"/>
          <w:color w:val="000000"/>
          <w:sz w:val="28"/>
        </w:rPr>
        <w:t>Госпрограммы.</w:t>
      </w:r>
    </w:p>
    <w:p w14:paraId="3F000000">
      <w:pPr>
        <w:spacing w:after="0" w:before="0" w:line="240" w:lineRule="auto"/>
        <w:ind w:firstLine="709" w:left="0"/>
        <w:jc w:val="both"/>
        <w:rPr>
          <w:rFonts w:ascii="Times New Roman" w:hAnsi="Times New Roman"/>
          <w:color w:val="000000"/>
          <w:sz w:val="28"/>
        </w:rPr>
      </w:pPr>
      <w:r>
        <w:rPr>
          <w:rStyle w:val="Style_4_ch"/>
          <w:rFonts w:ascii="Times New Roman" w:hAnsi="Times New Roman"/>
          <w:color w:val="000000"/>
          <w:sz w:val="28"/>
        </w:rPr>
        <w:t>3. Субсидия предоставляется по следующим направлениям затрат:</w:t>
      </w:r>
    </w:p>
    <w:p w14:paraId="40000000">
      <w:pPr>
        <w:numPr>
          <w:numId w:val="2"/>
        </w:num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приобретение удобрений, используемых при производстве овощей открытого грунта;</w:t>
      </w:r>
    </w:p>
    <w:p w14:paraId="41000000">
      <w:pPr>
        <w:numPr>
          <w:numId w:val="2"/>
        </w:num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прио</w:t>
      </w:r>
      <w:r>
        <w:rPr>
          <w:rStyle w:val="Style_4_ch"/>
          <w:rFonts w:ascii="Times New Roman" w:hAnsi="Times New Roman"/>
          <w:color w:val="000000"/>
          <w:sz w:val="28"/>
        </w:rPr>
        <w:t>бретен</w:t>
      </w:r>
      <w:r>
        <w:rPr>
          <w:rStyle w:val="Style_4_ch"/>
          <w:rFonts w:ascii="Times New Roman" w:hAnsi="Times New Roman"/>
          <w:color w:val="000000"/>
          <w:sz w:val="28"/>
        </w:rPr>
        <w:t>ие семян и посадочного материала сельскохозяйственных культур, сорта или гибриды которых внесены в Государственный реестр селекционных достижений, допу</w:t>
      </w:r>
      <w:r>
        <w:rPr>
          <w:rStyle w:val="Style_4_ch"/>
          <w:rFonts w:ascii="Times New Roman" w:hAnsi="Times New Roman"/>
          <w:color w:val="000000"/>
          <w:sz w:val="28"/>
        </w:rPr>
        <w:t>щенн</w:t>
      </w:r>
      <w:r>
        <w:rPr>
          <w:rStyle w:val="Style_4_ch"/>
          <w:rFonts w:ascii="Times New Roman" w:hAnsi="Times New Roman"/>
          <w:color w:val="000000"/>
          <w:sz w:val="28"/>
        </w:rPr>
        <w:t>ых к использованию, при условии, что сортовые и посевные качества таких семян и посадочного материала соответств</w:t>
      </w:r>
      <w:r>
        <w:rPr>
          <w:rStyle w:val="Style_4_ch"/>
          <w:rFonts w:ascii="Times New Roman" w:hAnsi="Times New Roman"/>
          <w:color w:val="000000"/>
          <w:sz w:val="28"/>
        </w:rPr>
        <w:t>уют</w:t>
      </w:r>
      <w:r>
        <w:rPr>
          <w:rStyle w:val="Style_4_ch"/>
          <w:rFonts w:ascii="Times New Roman" w:hAnsi="Times New Roman"/>
          <w:color w:val="000000"/>
          <w:sz w:val="28"/>
        </w:rPr>
        <w:t> </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"https://internet.garant.ru/#/document/70826548/entry/0"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32592-2013</w:t>
      </w:r>
      <w:r>
        <w:rPr>
          <w:rStyle w:val="Style_4_ch"/>
          <w:rFonts w:ascii="Times New Roman" w:hAnsi="Times New Roman"/>
          <w:color w:val="000000"/>
          <w:sz w:val="28"/>
        </w:rPr>
        <w:fldChar w:fldCharType="end"/>
      </w:r>
      <w:r>
        <w:rPr>
          <w:rStyle w:val="Style_4_ch"/>
          <w:rFonts w:ascii="Times New Roman" w:hAnsi="Times New Roman"/>
          <w:color w:val="000000"/>
          <w:sz w:val="28"/>
        </w:rPr>
        <w:t>, ГОСТ Р 30106-94,</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"https://internet.garant.ru/#/document/71190808/entry/0"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32917-2014</w:t>
      </w:r>
      <w:r>
        <w:rPr>
          <w:rStyle w:val="Style_4_ch"/>
          <w:rFonts w:ascii="Times New Roman" w:hAnsi="Times New Roman"/>
          <w:color w:val="000000"/>
          <w:sz w:val="28"/>
        </w:rPr>
        <w:fldChar w:fldCharType="end"/>
      </w:r>
      <w:r>
        <w:rPr>
          <w:rStyle w:val="Style_4_ch"/>
          <w:rFonts w:ascii="Times New Roman" w:hAnsi="Times New Roman"/>
          <w:color w:val="000000"/>
          <w:sz w:val="28"/>
        </w:rPr>
        <w:t>.</w:t>
      </w:r>
    </w:p>
    <w:p w14:paraId="42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 xml:space="preserve">4. Сведения о субсидии размещаются на едином портале бюджетной системы Российской Федерации в информационно-телекоммуникационной сети «Интернет» </w:t>
      </w:r>
      <w:r>
        <w:rPr>
          <w:rFonts w:ascii="Times New Roman" w:hAnsi="Times New Roman"/>
          <w:color w:val="000000"/>
          <w:sz w:val="28"/>
        </w:rPr>
        <w:t>(далее соответственно – сеть «Интернет», единый портал) (в разделе единого портала)</w:t>
      </w:r>
      <w:r>
        <w:rPr>
          <w:color w:val="000000"/>
        </w:rPr>
        <w:t xml:space="preserve"> </w:t>
      </w:r>
      <w:r>
        <w:rPr>
          <w:rFonts w:ascii="Times New Roman" w:hAnsi="Times New Roman"/>
          <w:color w:val="000000"/>
          <w:sz w:val="28"/>
        </w:rPr>
        <w:t>в порядке, установленном Министерством финансов Российской Федераци</w:t>
      </w:r>
      <w:r>
        <w:rPr>
          <w:rFonts w:ascii="Times New Roman" w:hAnsi="Times New Roman"/>
          <w:color w:val="000000"/>
          <w:sz w:val="28"/>
        </w:rPr>
        <w:t xml:space="preserve">и </w:t>
      </w:r>
      <w:r>
        <w:rPr>
          <w:rFonts w:ascii="Times New Roman" w:hAnsi="Times New Roman"/>
          <w:color w:val="000000"/>
          <w:sz w:val="28"/>
        </w:rPr>
        <w:t>в течение 10 рабочих дней со дня, следующего за днем доведения бюджетных ассигнований на предоставление субсидии до Министерства.</w:t>
      </w:r>
    </w:p>
    <w:p w14:paraId="4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14:paraId="4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Отбор получателей субсидии осуществляется в системе «Электронный бюджет».</w:t>
      </w:r>
    </w:p>
    <w:p w14:paraId="4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14:paraId="4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14:paraId="4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7. </w:t>
      </w:r>
      <w:r>
        <w:rPr>
          <w:rStyle w:val="Style_4_ch"/>
          <w:rFonts w:ascii="Times New Roman" w:hAnsi="Times New Roman"/>
          <w:color w:val="000000"/>
          <w:sz w:val="28"/>
        </w:rPr>
        <w:t>К категории участника отбора получателей субсидии от</w:t>
      </w:r>
      <w:r>
        <w:rPr>
          <w:rStyle w:val="Style_4_ch"/>
          <w:rFonts w:ascii="Times New Roman" w:hAnsi="Times New Roman"/>
          <w:color w:val="000000"/>
          <w:sz w:val="28"/>
        </w:rPr>
        <w:t>носятся</w:t>
      </w:r>
      <w:r>
        <w:rPr>
          <w:rStyle w:val="Style_4_ch"/>
          <w:rFonts w:ascii="Times New Roman" w:hAnsi="Times New Roman"/>
          <w:color w:val="000000"/>
          <w:sz w:val="28"/>
        </w:rPr>
        <w:t xml:space="preserve"> юридические лица, индивидуальные предприниматели, производители товаров, работ, услуг, являющиеся </w:t>
      </w:r>
      <w:r>
        <w:rPr>
          <w:rStyle w:val="Style_4_ch"/>
          <w:rFonts w:ascii="Times New Roman" w:hAnsi="Times New Roman"/>
          <w:color w:val="000000"/>
          <w:sz w:val="28"/>
        </w:rPr>
        <w:t>сельскохозяйственными товаропроизводителями Камчатского к</w:t>
      </w:r>
      <w:r>
        <w:rPr>
          <w:rStyle w:val="Style_4_ch"/>
          <w:rFonts w:ascii="Times New Roman" w:hAnsi="Times New Roman"/>
          <w:color w:val="000000"/>
          <w:sz w:val="28"/>
        </w:rPr>
        <w:t>р</w:t>
      </w:r>
      <w:r>
        <w:rPr>
          <w:rStyle w:val="Style_4_ch"/>
          <w:rFonts w:ascii="Times New Roman" w:hAnsi="Times New Roman"/>
          <w:color w:val="000000"/>
          <w:sz w:val="28"/>
        </w:rPr>
        <w:t>ая</w:t>
      </w:r>
      <w:r>
        <w:rPr>
          <w:rStyle w:val="Style_4_ch"/>
          <w:rFonts w:ascii="Times New Roman" w:hAnsi="Times New Roman"/>
          <w:color w:val="000000"/>
          <w:sz w:val="28"/>
        </w:rPr>
        <w:t xml:space="preserve"> в соответствии со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"https://internet.garant.ru/#/document/12151309/entry/3"</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статьей 3</w:t>
      </w:r>
      <w:r>
        <w:rPr>
          <w:rStyle w:val="Style_4_ch"/>
          <w:rFonts w:ascii="Times New Roman" w:hAnsi="Times New Roman"/>
          <w:color w:val="000000"/>
          <w:sz w:val="28"/>
        </w:rPr>
        <w:fldChar w:fldCharType="end"/>
      </w:r>
      <w:r>
        <w:rPr>
          <w:rStyle w:val="Style_4_ch"/>
          <w:rFonts w:ascii="Times New Roman" w:hAnsi="Times New Roman"/>
          <w:color w:val="000000"/>
          <w:sz w:val="28"/>
        </w:rPr>
        <w:t> Федерального закона от 29.12.2006 № 264-ФЗ «О развитии сельского хозяйства»</w:t>
      </w:r>
      <w:r>
        <w:rPr>
          <w:rStyle w:val="Style_4_ch"/>
          <w:rFonts w:ascii="Times New Roman" w:hAnsi="Times New Roman"/>
          <w:color w:val="000000"/>
          <w:sz w:val="28"/>
        </w:rPr>
        <w:t xml:space="preserve"> (за исключением граждан, ведущи</w:t>
      </w:r>
      <w:r>
        <w:rPr>
          <w:rStyle w:val="Style_4_ch"/>
          <w:rFonts w:ascii="Times New Roman" w:hAnsi="Times New Roman"/>
          <w:color w:val="000000"/>
          <w:sz w:val="28"/>
        </w:rPr>
        <w:t>х личное подсобное хозяйство, и сельскохозяйственн</w:t>
      </w:r>
      <w:r>
        <w:rPr>
          <w:rStyle w:val="Style_4_ch"/>
          <w:rFonts w:ascii="Times New Roman" w:hAnsi="Times New Roman"/>
          <w:color w:val="000000"/>
          <w:sz w:val="28"/>
        </w:rPr>
        <w:t>ых кредитных потребительских кооперативов).</w:t>
      </w:r>
    </w:p>
    <w:p w14:paraId="4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Критерием отбора участника от</w:t>
      </w:r>
      <w:r>
        <w:rPr>
          <w:rStyle w:val="Style_4_ch"/>
          <w:rFonts w:ascii="Times New Roman" w:hAnsi="Times New Roman"/>
          <w:color w:val="000000"/>
          <w:sz w:val="28"/>
        </w:rPr>
        <w:t>бора получателей</w:t>
      </w:r>
      <w:r>
        <w:rPr>
          <w:rStyle w:val="Style_4_ch"/>
          <w:rFonts w:ascii="Times New Roman" w:hAnsi="Times New Roman"/>
          <w:color w:val="000000"/>
          <w:sz w:val="28"/>
        </w:rPr>
        <w:t xml:space="preserve"> субсидии является </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производство овощей открытого грунта (тонн) в </w:t>
      </w:r>
      <w:r>
        <w:rPr>
          <w:rStyle w:val="Style_4_ch"/>
          <w:rFonts w:ascii="Times New Roman" w:hAnsi="Times New Roman"/>
          <w:color w:val="000000"/>
          <w:sz w:val="28"/>
        </w:rPr>
        <w:t>году, предшеству</w:t>
      </w:r>
      <w:r>
        <w:rPr>
          <w:rStyle w:val="Style_4_ch"/>
          <w:rFonts w:ascii="Times New Roman" w:hAnsi="Times New Roman"/>
          <w:color w:val="000000"/>
          <w:sz w:val="28"/>
        </w:rPr>
        <w:t>ющему году обращения в Мин</w:t>
      </w:r>
      <w:r>
        <w:rPr>
          <w:rStyle w:val="Style_4_ch"/>
          <w:rFonts w:ascii="Times New Roman" w:hAnsi="Times New Roman"/>
          <w:color w:val="000000"/>
          <w:sz w:val="28"/>
        </w:rPr>
        <w:t>истерство за предоставлением субсидии.</w:t>
      </w:r>
    </w:p>
    <w:p w14:paraId="4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Участник от</w:t>
      </w:r>
      <w:r>
        <w:rPr>
          <w:rFonts w:ascii="Times New Roman" w:hAnsi="Times New Roman"/>
          <w:color w:val="000000"/>
          <w:sz w:val="28"/>
        </w:rPr>
        <w:t xml:space="preserve">бора получателей субсидии на первое число месяца </w:t>
      </w:r>
      <w:r>
        <w:rPr>
          <w:rFonts w:ascii="Times New Roman" w:hAnsi="Times New Roman"/>
          <w:color w:val="000000"/>
          <w:sz w:val="28"/>
        </w:rPr>
        <w:t>рассмотрения</w:t>
      </w:r>
      <w:r>
        <w:rPr>
          <w:rFonts w:ascii="Times New Roman" w:hAnsi="Times New Roman"/>
          <w:color w:val="000000"/>
          <w:sz w:val="28"/>
        </w:rPr>
        <w:t xml:space="preserve"> заявки</w:t>
      </w:r>
      <w:r>
        <w:rPr>
          <w:rFonts w:ascii="Times New Roman" w:hAnsi="Times New Roman"/>
          <w:color w:val="000000"/>
          <w:sz w:val="28"/>
        </w:rPr>
        <w:t xml:space="preserve"> </w:t>
      </w:r>
      <w:r>
        <w:rPr>
          <w:rFonts w:ascii="Times New Roman" w:hAnsi="Times New Roman"/>
          <w:color w:val="000000"/>
          <w:sz w:val="28"/>
        </w:rPr>
        <w:t xml:space="preserve"> дол</w:t>
      </w:r>
      <w:r>
        <w:rPr>
          <w:rFonts w:ascii="Times New Roman" w:hAnsi="Times New Roman"/>
          <w:color w:val="000000"/>
          <w:sz w:val="28"/>
        </w:rPr>
        <w:t>жен соответствовать следующим требованиям:</w:t>
      </w:r>
    </w:p>
    <w:p w14:paraId="4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w:t>
      </w:r>
      <w:r>
        <w:rPr>
          <w:rFonts w:ascii="Times New Roman" w:hAnsi="Times New Roman"/>
          <w:color w:val="000000"/>
          <w:sz w:val="28"/>
        </w:rPr>
        <w:t xml:space="preserve"> участник отбора получателей субсидии</w:t>
      </w:r>
      <w:r>
        <w:rPr>
          <w:rFonts w:ascii="Times New Roman" w:hAnsi="Times New Roman"/>
          <w:color w:val="000000"/>
          <w:sz w:val="28"/>
        </w:rPr>
        <w:t xml:space="preserve"> н</w:t>
      </w:r>
      <w:r>
        <w:rPr>
          <w:rFonts w:ascii="Times New Roman" w:hAnsi="Times New Roman"/>
          <w:color w:val="000000"/>
          <w:sz w:val="28"/>
        </w:rPr>
        <w:t xml:space="preserve">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w:t>
      </w:r>
      <w:r>
        <w:rPr>
          <w:rFonts w:ascii="Times New Roman" w:hAnsi="Times New Roman"/>
          <w:color w:val="000000"/>
          <w:sz w:val="28"/>
        </w:rPr>
        <w:t>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4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участник отбора получателей субсидии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участник отбора получателей субсидии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участник отбора получателей субсидии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4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участник отбора получателей субсидии не является иностранным агентом в соответствии с Федеральным законом «О контроле за деятельностью лиц, находящихся под иностранным влиянием»;</w:t>
      </w:r>
    </w:p>
    <w:p w14:paraId="4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у участника отбора получателей субсидии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14:paraId="5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 Министерство в целях подтверждения соответствия участника отбора получателей субсидии установленным требованиям, указанным в части 9 </w:t>
      </w:r>
      <w:r>
        <w:rPr>
          <w:rFonts w:ascii="Times New Roman" w:hAnsi="Times New Roman"/>
          <w:color w:val="000000"/>
          <w:sz w:val="28"/>
        </w:rPr>
        <w:t>настоящего 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Министерства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Министерству по собственной инициативе.</w:t>
      </w:r>
    </w:p>
    <w:p w14:paraId="5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Проверка участника отбора получателей субсидий на соответствие требованиям, указанным в части 9 настоящего Порядка,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5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12. Объявление о проведении отбора участников отбора получателей субсидии размещается Министерством не позднее 5 календарного дня до наступления даты начала приема заявок,</w:t>
      </w:r>
      <w:r>
        <w:rPr>
          <w:rFonts w:ascii="Times New Roman" w:hAnsi="Times New Roman"/>
          <w:color w:val="000000"/>
          <w:sz w:val="28"/>
        </w:rPr>
        <w:t xml:space="preserve">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14:paraId="5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13.</w:t>
      </w:r>
      <w:r>
        <w:rPr>
          <w:color w:val="000000"/>
        </w:rPr>
        <w:t xml:space="preserve"> </w:t>
      </w:r>
      <w:r>
        <w:rPr>
          <w:rFonts w:ascii="Times New Roman" w:hAnsi="Times New Roman"/>
          <w:color w:val="000000"/>
          <w:sz w:val="28"/>
        </w:rPr>
        <w:t>Объявление о проведении отбора участников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14:paraId="5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способ проведения отбора</w:t>
      </w:r>
      <w:r>
        <w:rPr>
          <w:rFonts w:ascii="Times New Roman" w:hAnsi="Times New Roman"/>
          <w:strike w:val="0"/>
          <w:color w:val="000000"/>
          <w:sz w:val="28"/>
        </w:rPr>
        <w:t xml:space="preserve"> </w:t>
      </w:r>
      <w:r>
        <w:rPr>
          <w:rFonts w:ascii="Times New Roman" w:hAnsi="Times New Roman"/>
          <w:strike w:val="0"/>
          <w:color w:val="000000"/>
          <w:sz w:val="28"/>
        </w:rPr>
        <w:t>участников отбора</w:t>
      </w:r>
      <w:r>
        <w:rPr>
          <w:rFonts w:ascii="Times New Roman" w:hAnsi="Times New Roman"/>
          <w:strike w:val="0"/>
          <w:color w:val="000000"/>
          <w:sz w:val="28"/>
        </w:rPr>
        <w:t xml:space="preserve"> </w:t>
      </w:r>
      <w:r>
        <w:rPr>
          <w:rFonts w:ascii="Times New Roman" w:hAnsi="Times New Roman"/>
          <w:color w:val="000000"/>
          <w:sz w:val="28"/>
        </w:rPr>
        <w:t>получателей субсидии в соответствии с частью 6 настоящего Порядка;</w:t>
      </w:r>
    </w:p>
    <w:p w14:paraId="5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 в соответствии с частью 14 настоящего Порядка;</w:t>
      </w:r>
    </w:p>
    <w:p w14:paraId="5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наименование, место нахождения, почтовый адрес, адрес электронной почты, контактный телефон Министерства;</w:t>
      </w:r>
    </w:p>
    <w:p w14:paraId="5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14:paraId="5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требования к участникам отбора получателей субсидии, предъявляемые в соответствии с частью 9 настоящего Порядка;</w:t>
      </w:r>
    </w:p>
    <w:p w14:paraId="5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 порядок отзыва в соответствии с частью 26 настоящего Порядка 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14:paraId="5A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в любое время до даты окончания проведения отбора получателей субсидии;</w:t>
      </w:r>
    </w:p>
    <w:p w14:paraId="5B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отзыв до наступления даты окончания приема заявок;</w:t>
      </w:r>
    </w:p>
    <w:p w14:paraId="5C000000">
      <w:pPr>
        <w:numPr>
          <w:numId w:val="3"/>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о</w:t>
      </w:r>
      <w:r>
        <w:rPr>
          <w:rFonts w:ascii="Times New Roman" w:hAnsi="Times New Roman"/>
          <w:color w:val="000000"/>
          <w:sz w:val="28"/>
        </w:rPr>
        <w:t>тзыв до окончания приема заявок, но не позднее даты, определенной Министерством;</w:t>
      </w:r>
    </w:p>
    <w:p w14:paraId="5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 порядок внесения участниками отбора получателей субсидии изменений в заявки в соответствии с частью 26 настоящего Порядка, включающий в себя возможность и</w:t>
      </w:r>
      <w:r>
        <w:rPr>
          <w:rFonts w:ascii="Times New Roman" w:hAnsi="Times New Roman"/>
          <w:color w:val="000000"/>
          <w:sz w:val="28"/>
        </w:rPr>
        <w:t>ли отсутствие возможности внесения изменений в заявки, а также условия внесения изменений в заявки:</w:t>
      </w:r>
    </w:p>
    <w:p w14:paraId="5E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w:t>
      </w:r>
      <w:r>
        <w:rPr>
          <w:rFonts w:ascii="Times New Roman" w:hAnsi="Times New Roman"/>
          <w:color w:val="000000"/>
          <w:sz w:val="28"/>
        </w:rPr>
        <w:t>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14:paraId="5F000000">
      <w:pPr>
        <w:numPr>
          <w:numId w:val="4"/>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внесение изменений в заявку на этапе рассмотрения заявки по решению Мин</w:t>
      </w:r>
      <w:r>
        <w:rPr>
          <w:rFonts w:ascii="Times New Roman" w:hAnsi="Times New Roman"/>
          <w:color w:val="000000"/>
          <w:sz w:val="28"/>
        </w:rPr>
        <w:t xml:space="preserve">истерства о возврате </w:t>
      </w:r>
      <w:r>
        <w:rPr>
          <w:rFonts w:ascii="Times New Roman" w:hAnsi="Times New Roman"/>
          <w:color w:val="000000"/>
          <w:sz w:val="28"/>
        </w:rPr>
        <w:t>заявки на доработку;</w:t>
      </w:r>
    </w:p>
    <w:p w14:paraId="6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 в соответствии с частями</w:t>
      </w:r>
      <w:r>
        <w:rPr>
          <w:rFonts w:ascii="Times New Roman" w:hAnsi="Times New Roman"/>
          <w:color w:val="000000"/>
          <w:sz w:val="28"/>
        </w:rPr>
        <w:t xml:space="preserve"> </w:t>
      </w:r>
      <w:r>
        <w:rPr>
          <w:rFonts w:ascii="Times New Roman" w:hAnsi="Times New Roman"/>
          <w:color w:val="000000"/>
          <w:sz w:val="28"/>
        </w:rPr>
        <w:t xml:space="preserve">31–36 </w:t>
      </w:r>
      <w:r>
        <w:rPr>
          <w:rFonts w:ascii="Times New Roman" w:hAnsi="Times New Roman"/>
          <w:color w:val="000000"/>
          <w:sz w:val="28"/>
        </w:rPr>
        <w:t>настоящего Порядка;</w:t>
      </w:r>
    </w:p>
    <w:p w14:paraId="6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порядок возврата заявок Министерством участникам отбора получателей субсидии на доработку, в соответствии с частью 27 настоящего Порядка;</w:t>
      </w:r>
    </w:p>
    <w:p w14:paraId="6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10) порядок отклонения заявок, а также информация об основаниях их отклонения в соответствии с частями</w:t>
      </w:r>
      <w:r>
        <w:rPr>
          <w:rFonts w:ascii="Times New Roman" w:hAnsi="Times New Roman"/>
          <w:color w:val="000000"/>
          <w:sz w:val="28"/>
        </w:rPr>
        <w:t xml:space="preserve"> </w:t>
      </w:r>
      <w:r>
        <w:rPr>
          <w:rFonts w:ascii="Times New Roman" w:hAnsi="Times New Roman"/>
          <w:color w:val="000000"/>
          <w:sz w:val="28"/>
        </w:rPr>
        <w:t>33 и 3</w:t>
      </w:r>
      <w:r>
        <w:rPr>
          <w:rFonts w:ascii="Times New Roman" w:hAnsi="Times New Roman"/>
          <w:color w:val="000000"/>
          <w:sz w:val="28"/>
        </w:rPr>
        <w:t>4 н</w:t>
      </w:r>
      <w:r>
        <w:rPr>
          <w:rFonts w:ascii="Times New Roman" w:hAnsi="Times New Roman"/>
          <w:color w:val="000000"/>
          <w:sz w:val="28"/>
        </w:rPr>
        <w:t>астоящего Порядка;</w:t>
      </w:r>
    </w:p>
    <w:p w14:paraId="6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11) объем распределяемой субсидии в рамках отбора получателей субсидии, порядок расчета размера субсидии, установленный решением о порядке предоставления субсидии;</w:t>
      </w:r>
    </w:p>
    <w:p w14:paraId="6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12) порядок предоставления участникам отбора получателей субсидии разъяснений положений объявления о проведении отбора получателей субсидии, в соответствии с частями </w:t>
      </w:r>
      <w:r>
        <w:rPr>
          <w:rFonts w:ascii="Times New Roman" w:hAnsi="Times New Roman"/>
          <w:color w:val="000000"/>
          <w:sz w:val="28"/>
        </w:rPr>
        <w:t xml:space="preserve">28 и </w:t>
      </w:r>
      <w:r>
        <w:rPr>
          <w:rFonts w:ascii="Times New Roman" w:hAnsi="Times New Roman"/>
          <w:color w:val="000000"/>
          <w:sz w:val="28"/>
        </w:rPr>
        <w:t>29</w:t>
      </w:r>
      <w:r>
        <w:rPr>
          <w:rFonts w:ascii="Times New Roman" w:hAnsi="Times New Roman"/>
          <w:color w:val="000000"/>
          <w:sz w:val="28"/>
        </w:rPr>
        <w:t xml:space="preserve"> настоящего Порядка, даты начала и окончания срока такого предоставления;</w:t>
      </w:r>
    </w:p>
    <w:p w14:paraId="6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13) срок, в течение которого победитель (победители) отбора получателей субсидии должен (должны) подписать соглашение о предоставлении субсидии </w:t>
      </w:r>
      <w:r>
        <w:rPr>
          <w:rFonts w:ascii="Times New Roman" w:hAnsi="Times New Roman"/>
          <w:color w:val="000000"/>
          <w:sz w:val="28"/>
        </w:rPr>
        <w:t>(далее – соглашение)</w:t>
      </w:r>
      <w:r>
        <w:rPr>
          <w:rFonts w:ascii="Times New Roman" w:hAnsi="Times New Roman"/>
          <w:color w:val="000000"/>
          <w:sz w:val="28"/>
        </w:rPr>
        <w:t xml:space="preserve"> (если решением о порядке предоставления субсидии предусмотрено заключение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8 н</w:t>
      </w:r>
      <w:r>
        <w:rPr>
          <w:rFonts w:ascii="Times New Roman" w:hAnsi="Times New Roman"/>
          <w:color w:val="000000"/>
          <w:sz w:val="28"/>
        </w:rPr>
        <w:t>астоящего Порядка;</w:t>
      </w:r>
    </w:p>
    <w:p w14:paraId="6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условия признания победителя (победителей) отбора получателей субсидии уклонившимся от заключения соглашения, в соответствии с частью</w:t>
      </w:r>
      <w:r>
        <w:rPr>
          <w:rFonts w:ascii="Times New Roman" w:hAnsi="Times New Roman"/>
          <w:color w:val="000000"/>
          <w:sz w:val="28"/>
        </w:rPr>
        <w:t xml:space="preserve"> </w:t>
      </w:r>
      <w:r>
        <w:rPr>
          <w:rFonts w:ascii="Times New Roman" w:hAnsi="Times New Roman"/>
          <w:color w:val="000000"/>
          <w:sz w:val="28"/>
        </w:rPr>
        <w:t>5</w:t>
      </w:r>
      <w:r>
        <w:rPr>
          <w:rFonts w:ascii="Times New Roman" w:hAnsi="Times New Roman"/>
          <w:color w:val="000000"/>
          <w:sz w:val="28"/>
        </w:rPr>
        <w:t xml:space="preserve">6 </w:t>
      </w:r>
      <w:r>
        <w:rPr>
          <w:rFonts w:ascii="Times New Roman" w:hAnsi="Times New Roman"/>
          <w:color w:val="000000"/>
          <w:sz w:val="28"/>
        </w:rPr>
        <w:t>настоящего Порядка;</w:t>
      </w:r>
    </w:p>
    <w:p w14:paraId="6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иная информация, определенная Министерством.</w:t>
      </w:r>
    </w:p>
    <w:p w14:paraId="6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14.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6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Дата окончания приема заявок участников отбора получателей субсидии, указанная в пункте 2 части 13 настоящего Порядка, не может быть ранее:</w:t>
      </w:r>
    </w:p>
    <w:p w14:paraId="6A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10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14:paraId="6B000000">
      <w:pPr>
        <w:numPr>
          <w:numId w:val="5"/>
        </w:num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 календарного дня, следующего за днем размещения объявления о проведении отбора получателей субсидии, в случае если получатель субсидии </w:t>
      </w:r>
      <w:r>
        <w:rPr>
          <w:rFonts w:ascii="Times New Roman" w:hAnsi="Times New Roman"/>
          <w:color w:val="000000"/>
          <w:sz w:val="28"/>
        </w:rPr>
        <w:t>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14:paraId="6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15.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14:paraId="6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16.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14:paraId="6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17.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14:paraId="6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18. Отбор получателей субсидии считается отмененным со дня размещения объявления о его отмене на едином портале.</w:t>
      </w:r>
    </w:p>
    <w:p w14:paraId="7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19. После окончания срока отмены проведения отбора получателей субсидии в соответствии с часть</w:t>
      </w:r>
      <w:r>
        <w:rPr>
          <w:rStyle w:val="Style_4_ch"/>
          <w:rFonts w:ascii="Times New Roman" w:hAnsi="Times New Roman"/>
          <w:color w:val="000000"/>
          <w:sz w:val="28"/>
        </w:rPr>
        <w:t>ю</w:t>
      </w:r>
      <w:r>
        <w:rPr>
          <w:rStyle w:val="Style_4_ch"/>
          <w:rFonts w:ascii="Times New Roman" w:hAnsi="Times New Roman"/>
          <w:color w:val="000000"/>
          <w:sz w:val="28"/>
        </w:rPr>
        <w:t xml:space="preserve"> 1</w:t>
      </w:r>
      <w:r>
        <w:rPr>
          <w:rStyle w:val="Style_4_ch"/>
          <w:rFonts w:ascii="Times New Roman" w:hAnsi="Times New Roman"/>
          <w:color w:val="000000"/>
          <w:sz w:val="28"/>
        </w:rPr>
        <w:t>5</w:t>
      </w:r>
      <w:r>
        <w:rPr>
          <w:rFonts w:ascii="Times New Roman" w:hAnsi="Times New Roman"/>
          <w:color w:val="000000"/>
          <w:sz w:val="28"/>
        </w:rPr>
        <w:t xml:space="preserve"> настоящего 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14:paraId="7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20.</w:t>
      </w:r>
      <w:r>
        <w:rPr>
          <w:color w:val="000000"/>
        </w:rPr>
        <w:t xml:space="preserve"> </w:t>
      </w:r>
      <w:r>
        <w:rPr>
          <w:rFonts w:ascii="Times New Roman" w:hAnsi="Times New Roman"/>
          <w:color w:val="000000"/>
          <w:sz w:val="28"/>
        </w:rPr>
        <w:t>Заявка подается в соответствии с требованиями и в сроки, указанные в объявлении о проведении отбора получателей субсидии.</w:t>
      </w:r>
    </w:p>
    <w:p w14:paraId="7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21.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14:paraId="7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22. Заявка подписывается:</w:t>
      </w:r>
    </w:p>
    <w:p w14:paraId="7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у</w:t>
      </w:r>
      <w:r>
        <w:rPr>
          <w:rFonts w:ascii="Times New Roman" w:hAnsi="Times New Roman"/>
          <w:color w:val="000000"/>
          <w:sz w:val="28"/>
        </w:rPr>
        <w:t>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14:paraId="7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w:t>
      </w:r>
      <w:r>
        <w:rPr>
          <w:rFonts w:ascii="Times New Roman" w:hAnsi="Times New Roman"/>
          <w:color w:val="000000"/>
          <w:sz w:val="28"/>
        </w:rPr>
        <w:t xml:space="preserve"> про</w:t>
      </w:r>
      <w:r>
        <w:rPr>
          <w:rFonts w:ascii="Times New Roman" w:hAnsi="Times New Roman"/>
          <w:color w:val="000000"/>
          <w:sz w:val="28"/>
        </w:rPr>
        <w:t>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7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23.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14:paraId="7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24.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14:paraId="7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Фото- и видеоматериалы, включаемые в заявку, должны содержать четкое и контрастное изображение высокого качества.</w:t>
      </w:r>
    </w:p>
    <w:p w14:paraId="7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25. Заявка содержит следующие сведения:</w:t>
      </w:r>
    </w:p>
    <w:p w14:paraId="7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информация об участнике отбора получателей субсидии;</w:t>
      </w:r>
    </w:p>
    <w:p w14:paraId="7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14:paraId="7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информация и документы, представляемые при проведении отбора получателей субсидии в процессе документооборота:</w:t>
      </w:r>
    </w:p>
    <w:p w14:paraId="7D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под</w:t>
      </w:r>
      <w:r>
        <w:rPr>
          <w:rFonts w:ascii="Times New Roman" w:hAnsi="Times New Roman"/>
          <w:color w:val="000000"/>
          <w:sz w:val="28"/>
        </w:rPr>
        <w:t>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7E000000">
      <w:pPr>
        <w:numPr>
          <w:numId w:val="6"/>
        </w:numPr>
        <w:spacing w:after="0" w:line="240" w:lineRule="auto"/>
        <w:ind w:firstLine="709" w:left="0"/>
        <w:jc w:val="both"/>
        <w:rPr>
          <w:rFonts w:ascii="Times New Roman" w:hAnsi="Times New Roman"/>
          <w:color w:val="000000"/>
          <w:sz w:val="28"/>
        </w:rPr>
      </w:pPr>
      <w:r>
        <w:rPr>
          <w:rFonts w:ascii="Times New Roman" w:hAnsi="Times New Roman"/>
          <w:color w:val="000000"/>
          <w:sz w:val="28"/>
        </w:rPr>
        <w:t>п</w:t>
      </w:r>
      <w:r>
        <w:rPr>
          <w:rFonts w:ascii="Times New Roman" w:hAnsi="Times New Roman"/>
          <w:color w:val="000000"/>
          <w:sz w:val="28"/>
        </w:rPr>
        <w:t>од</w:t>
      </w:r>
      <w:r>
        <w:rPr>
          <w:rFonts w:ascii="Times New Roman" w:hAnsi="Times New Roman"/>
          <w:color w:val="000000"/>
          <w:sz w:val="28"/>
        </w:rPr>
        <w:t>тверждение согласия на обработку персональных данных, подаваемое посредством заполнения с</w:t>
      </w:r>
      <w:r>
        <w:rPr>
          <w:rFonts w:ascii="Times New Roman" w:hAnsi="Times New Roman"/>
          <w:color w:val="000000"/>
          <w:sz w:val="28"/>
        </w:rPr>
        <w:t>оответствующих экранных форм веб-интерфейса системы «Электронный бюджет» (для физических лиц);</w:t>
      </w:r>
    </w:p>
    <w:p w14:paraId="7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пре</w:t>
      </w:r>
      <w:r>
        <w:rPr>
          <w:rStyle w:val="Style_4_ch"/>
          <w:rFonts w:ascii="Times New Roman" w:hAnsi="Times New Roman"/>
          <w:color w:val="000000"/>
          <w:sz w:val="28"/>
        </w:rPr>
        <w:t>длагаемые участником отбора получателей субсидии значение результата предоставления субсидии, в соответствии с частью 63 настоящего Порядка, значение запрашиваемого участником отбора получателей субсидии размера субсидии;</w:t>
      </w:r>
    </w:p>
    <w:p w14:paraId="8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копию сведений о сборе урожая сельскохозяйственных культур по формам федерального статистического наблюдения №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"https://internet.garant.ru/#/document/74417394/entry/15000"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29-СХ</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(для сельскохозяйственных организаций), и</w:t>
      </w:r>
      <w:r>
        <w:rPr>
          <w:rStyle w:val="Style_4_ch"/>
          <w:rFonts w:ascii="Times New Roman" w:hAnsi="Times New Roman"/>
          <w:color w:val="000000"/>
          <w:sz w:val="28"/>
        </w:rPr>
        <w:t xml:space="preserve"> №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"https://internet.garant.ru/#/document/405095481/entry/1000"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2-фермер</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(для индивидуальных предпринимателей, крестьянских (фермерских) хозяйств, юридических лиц – субъектов малого предпринимательства) за год, предшествующий году предоставления субсидии;</w:t>
      </w:r>
    </w:p>
    <w:p w14:paraId="81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6) </w:t>
      </w:r>
      <w:r>
        <w:rPr>
          <w:rStyle w:val="Style_4_ch"/>
          <w:rFonts w:ascii="Times New Roman" w:hAnsi="Times New Roman"/>
          <w:color w:val="000000"/>
          <w:sz w:val="28"/>
        </w:rPr>
        <w:t>копии документов (договоров, счетов,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"https://internet.garant.ru/#/document/70116264/entry/1000"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счетов-фактур</w:t>
      </w:r>
      <w:r>
        <w:rPr>
          <w:rStyle w:val="Style_4_ch"/>
          <w:rFonts w:ascii="Times New Roman" w:hAnsi="Times New Roman"/>
          <w:color w:val="000000"/>
          <w:sz w:val="28"/>
        </w:rPr>
        <w:fldChar w:fldCharType="end"/>
      </w:r>
      <w:r>
        <w:rPr>
          <w:rStyle w:val="Style_4_ch"/>
          <w:rFonts w:ascii="Times New Roman" w:hAnsi="Times New Roman"/>
          <w:color w:val="000000"/>
          <w:sz w:val="28"/>
        </w:rPr>
        <w:t>, накладных, платежных документов, актов приема-передачи, универсальных передаточных документов и (или) других документов), подтверждающих фактически произведенные затраты в году получения субсидии и (или) в году, предшествующему году получения субсидии, указанные 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"https://internet.garant.ru/#/document/405951015/entry/104"</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3</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настоящего Порядка;</w:t>
      </w:r>
    </w:p>
    <w:p w14:paraId="82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xml:space="preserve">7) </w:t>
      </w:r>
      <w:r>
        <w:rPr>
          <w:rStyle w:val="Style_4_ch"/>
          <w:rFonts w:ascii="Times New Roman" w:hAnsi="Times New Roman"/>
          <w:color w:val="000000"/>
          <w:sz w:val="28"/>
        </w:rPr>
        <w:t>копии сертификатов соответствия (деклараций соответствия)</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"https://internet.garant.ru/#/document/70826548/entry/0"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32592-2013</w:t>
      </w:r>
      <w:r>
        <w:rPr>
          <w:rStyle w:val="Style_4_ch"/>
          <w:rFonts w:ascii="Times New Roman" w:hAnsi="Times New Roman"/>
          <w:color w:val="000000"/>
          <w:sz w:val="28"/>
        </w:rPr>
        <w:fldChar w:fldCharType="end"/>
      </w:r>
      <w:r>
        <w:rPr>
          <w:rStyle w:val="Style_4_ch"/>
          <w:rFonts w:ascii="Times New Roman" w:hAnsi="Times New Roman"/>
          <w:color w:val="000000"/>
          <w:sz w:val="28"/>
        </w:rPr>
        <w:t>,</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"https://internet.garant.ru/#/document/5920761/entry/0"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Р 30106-94,</w:t>
      </w:r>
      <w:r>
        <w:rPr>
          <w:rStyle w:val="Style_4_ch"/>
          <w:rFonts w:ascii="Times New Roman" w:hAnsi="Times New Roman"/>
          <w:color w:val="000000"/>
          <w:sz w:val="28"/>
        </w:rPr>
        <w:fldChar w:fldCharType="end"/>
      </w:r>
      <w:r>
        <w:rPr>
          <w:rStyle w:val="Style_4_ch"/>
          <w:rFonts w:ascii="Times New Roman" w:hAnsi="Times New Roman"/>
          <w:color w:val="000000"/>
          <w:sz w:val="28"/>
        </w:rPr>
        <w:t xml:space="preserve">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"https://internet.garant.ru/#/document/71190808/entry/0"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32917-2014</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 семена и посадочный материал сельскохозяйственных культур, выданных органами по сертификации</w:t>
      </w:r>
      <w:r>
        <w:rPr>
          <w:rStyle w:val="Style_4_ch"/>
          <w:rFonts w:ascii="Times New Roman" w:hAnsi="Times New Roman"/>
          <w:color w:val="000000"/>
          <w:sz w:val="28"/>
        </w:rPr>
        <w:t xml:space="preserve">; </w:t>
      </w:r>
    </w:p>
    <w:p w14:paraId="8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8)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14:paraId="8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9)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14:paraId="8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10) сведения из налогового органа об освобождении от исполнения обязанностей налогоплательщика, связанных с исчислением и уплатой налога на добавленную </w:t>
      </w:r>
      <w:r>
        <w:rPr>
          <w:rFonts w:ascii="Times New Roman" w:hAnsi="Times New Roman"/>
          <w:color w:val="000000"/>
          <w:sz w:val="28"/>
        </w:rPr>
        <w:t>стоимость (для получателей субсидии, использующих такое право) при этом дата выдачи указанного документа не должна быть ранее 30 календарных дней до дня подачи заявки участником отбора получателей субсидии.</w:t>
      </w:r>
    </w:p>
    <w:p w14:paraId="86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 </w:t>
      </w:r>
      <w:r>
        <w:rPr>
          <w:rFonts w:ascii="Times New Roman" w:hAnsi="Times New Roman"/>
          <w:color w:val="000000"/>
          <w:sz w:val="28"/>
        </w:rPr>
        <w:t>26.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указанному в части 21 настоящего Порядка.</w:t>
      </w:r>
    </w:p>
    <w:p w14:paraId="8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27. В случае если объявлением о проведении отбора получателей субсидии в соответствии с пунктом 9 части 13 настоящего 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8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28. Любой участник отбора получателей субсидии со дня размещения объявления о проведении отбора получателей субсидии на едином портале не позднее 3 рабочего дня до дня завершения подачи заявок вправе направить Министерству 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8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29. Министерство в ответ на запрос, указанный в части 28 настоящего 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14:paraId="8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Доступ к разъяснению, формируемому в системе «Электронный бюджет» в соответствии с абзацем перв</w:t>
      </w:r>
      <w:r>
        <w:rPr>
          <w:rFonts w:ascii="Times New Roman" w:hAnsi="Times New Roman"/>
          <w:color w:val="000000"/>
          <w:sz w:val="28"/>
        </w:rPr>
        <w:t xml:space="preserve">ым </w:t>
      </w:r>
      <w:r>
        <w:rPr>
          <w:rFonts w:ascii="Times New Roman" w:hAnsi="Times New Roman"/>
          <w:color w:val="000000"/>
          <w:sz w:val="28"/>
        </w:rPr>
        <w:t>настоящей части</w:t>
      </w:r>
      <w:r>
        <w:rPr>
          <w:rFonts w:ascii="Times New Roman" w:hAnsi="Times New Roman"/>
          <w:color w:val="000000"/>
          <w:sz w:val="28"/>
        </w:rPr>
        <w:t>, предоста</w:t>
      </w:r>
      <w:r>
        <w:rPr>
          <w:rFonts w:ascii="Times New Roman" w:hAnsi="Times New Roman"/>
          <w:color w:val="000000"/>
          <w:sz w:val="28"/>
        </w:rPr>
        <w:t>вляется всем участникам отбора.</w:t>
      </w:r>
    </w:p>
    <w:p w14:paraId="8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30. Протокол вскрытия заявок формируется на едином портале автоматически и подписывается усиленной квалифицированной электронной подписью </w:t>
      </w:r>
      <w:r>
        <w:rPr>
          <w:rFonts w:ascii="Times New Roman" w:hAnsi="Times New Roman"/>
          <w:color w:val="000000"/>
          <w:sz w:val="28"/>
        </w:rPr>
        <w:t>руководителя Министерства (уполномоченного им лица) в системе «Электронный бюджет», а также размещается на едином портале не поздн</w:t>
      </w:r>
      <w:r>
        <w:rPr>
          <w:rFonts w:ascii="Times New Roman" w:hAnsi="Times New Roman"/>
          <w:color w:val="000000"/>
          <w:sz w:val="28"/>
        </w:rPr>
        <w:t xml:space="preserve">ее </w:t>
      </w:r>
      <w:r>
        <w:rPr>
          <w:rFonts w:ascii="Times New Roman" w:hAnsi="Times New Roman"/>
          <w:color w:val="000000"/>
          <w:sz w:val="28"/>
        </w:rPr>
        <w:t>одного</w:t>
      </w:r>
      <w:r>
        <w:rPr>
          <w:rFonts w:ascii="Times New Roman" w:hAnsi="Times New Roman"/>
          <w:color w:val="000000"/>
          <w:sz w:val="28"/>
        </w:rPr>
        <w:t xml:space="preserve"> рабочег</w:t>
      </w:r>
      <w:r>
        <w:rPr>
          <w:rFonts w:ascii="Times New Roman" w:hAnsi="Times New Roman"/>
          <w:color w:val="000000"/>
          <w:sz w:val="28"/>
        </w:rPr>
        <w:t>о дня, следующего за днем его подписания.</w:t>
      </w:r>
    </w:p>
    <w:p w14:paraId="8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31. Министерство в течение 15 рабочих дней с даты, указанной в части 30 настоящего Порядка, устанавливает полноту и достоверность сведений, содержащихся в прилагаемых к заявке документах.</w:t>
      </w:r>
    </w:p>
    <w:p w14:paraId="8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32.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14:paraId="8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Решени</w:t>
      </w:r>
      <w:r>
        <w:rPr>
          <w:rFonts w:ascii="Times New Roman" w:hAnsi="Times New Roman"/>
          <w:color w:val="000000"/>
          <w:sz w:val="28"/>
        </w:rPr>
        <w:t>я</w:t>
      </w:r>
      <w:r>
        <w:rPr>
          <w:rFonts w:ascii="Times New Roman" w:hAnsi="Times New Roman"/>
          <w:color w:val="000000"/>
          <w:sz w:val="28"/>
        </w:rPr>
        <w:t xml:space="preserve"> о соответствии заявки требованиям, указанным в объявлении о проведении отбора получателей субсидии, </w:t>
      </w:r>
      <w:r>
        <w:rPr>
          <w:rFonts w:ascii="Times New Roman" w:hAnsi="Times New Roman"/>
          <w:color w:val="000000"/>
          <w:sz w:val="28"/>
        </w:rPr>
        <w:t>п</w:t>
      </w:r>
      <w:r>
        <w:rPr>
          <w:rFonts w:ascii="Times New Roman" w:hAnsi="Times New Roman"/>
          <w:color w:val="000000"/>
          <w:sz w:val="28"/>
        </w:rPr>
        <w:t>ринимаются Министерством</w:t>
      </w:r>
      <w:r>
        <w:rPr>
          <w:rFonts w:ascii="Times New Roman" w:hAnsi="Times New Roman"/>
          <w:color w:val="000000"/>
          <w:sz w:val="28"/>
        </w:rPr>
        <w:t xml:space="preserve"> </w:t>
      </w:r>
      <w:r>
        <w:rPr>
          <w:rFonts w:ascii="Times New Roman" w:hAnsi="Times New Roman"/>
          <w:color w:val="000000"/>
          <w:sz w:val="28"/>
        </w:rPr>
        <w:t>на даты получения результатов пров</w:t>
      </w:r>
      <w:r>
        <w:rPr>
          <w:rFonts w:ascii="Times New Roman" w:hAnsi="Times New Roman"/>
          <w:color w:val="000000"/>
          <w:sz w:val="28"/>
        </w:rPr>
        <w:t>ерки представленных участником отбора получателей субсидии информации и документов, поданных в составе заявки.</w:t>
      </w:r>
    </w:p>
    <w:p w14:paraId="8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33. Заявка отклоняется в случае наличия оснований для отклонения заявки, предусмотренных частью 34 настоящего Порядка.</w:t>
      </w:r>
    </w:p>
    <w:p w14:paraId="9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34. На стадии рассмотрения заявки основаниями для отклонения заявки являются:</w:t>
      </w:r>
    </w:p>
    <w:p w14:paraId="9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несоответствие участника отбора получателей субсидии требованиям, указанным в объявлении о проведении отбора получателей субсидии;</w:t>
      </w:r>
    </w:p>
    <w:p w14:paraId="9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непредставление (представление не в полном объеме) документов, указанных в объявлении о проведении отбора получателей субсидии;</w:t>
      </w:r>
    </w:p>
    <w:p w14:paraId="9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14:paraId="9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 недостоверность информации, содержащейся в документах, представленных в составе заявки;</w:t>
      </w:r>
    </w:p>
    <w:p w14:paraId="9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 подача участником отбора получателей субсидии заявки после даты и (или) времени, определенных для подачи заявок;</w:t>
      </w:r>
    </w:p>
    <w:p w14:paraId="9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 недостаточность лимитов бюджетных обязательств, предусмотренных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частью 2</w:t>
      </w:r>
      <w:r>
        <w:rPr>
          <w:rFonts w:ascii="Times New Roman" w:hAnsi="Times New Roman"/>
          <w:color w:val="000000"/>
          <w:sz w:val="28"/>
        </w:rPr>
        <w:fldChar w:fldCharType="end"/>
      </w:r>
      <w:r>
        <w:rPr>
          <w:rFonts w:ascii="Times New Roman" w:hAnsi="Times New Roman"/>
          <w:color w:val="000000"/>
          <w:sz w:val="28"/>
        </w:rPr>
        <w:t xml:space="preserve"> настоящего Порядка.</w:t>
      </w:r>
    </w:p>
    <w:p w14:paraId="9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35.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14:paraId="9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36.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9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37.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w:t>
      </w:r>
      <w:r>
        <w:rPr>
          <w:rFonts w:ascii="Times New Roman" w:hAnsi="Times New Roman"/>
          <w:color w:val="000000"/>
          <w:sz w:val="28"/>
        </w:rPr>
        <w:t>использованием системы «Электронный бюджет», направляемый при необходимости в равной мере всем участникам отбора получателей субсидии.</w:t>
      </w:r>
    </w:p>
    <w:p w14:paraId="9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38. В запросе, указанном в части 37 настоящего 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9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39. Участник отбора получателей субсидии формирует и представляет в систему «Электронный бюджет» информацию и документы, запрашиваемые в соответствии</w:t>
      </w:r>
      <w:r>
        <w:rPr>
          <w:rFonts w:ascii="Times New Roman" w:hAnsi="Times New Roman"/>
          <w:color w:val="000000"/>
          <w:sz w:val="28"/>
        </w:rPr>
        <w:t xml:space="preserve"> част</w:t>
      </w:r>
      <w:r>
        <w:rPr>
          <w:rFonts w:ascii="Times New Roman" w:hAnsi="Times New Roman"/>
          <w:color w:val="000000"/>
          <w:sz w:val="28"/>
        </w:rPr>
        <w:t>ью</w:t>
      </w:r>
      <w:r>
        <w:rPr>
          <w:rFonts w:ascii="Times New Roman" w:hAnsi="Times New Roman"/>
          <w:color w:val="000000"/>
          <w:sz w:val="28"/>
        </w:rPr>
        <w:t xml:space="preserve"> 37</w:t>
      </w:r>
      <w:r>
        <w:rPr>
          <w:rFonts w:ascii="Times New Roman" w:hAnsi="Times New Roman"/>
          <w:color w:val="000000"/>
          <w:sz w:val="28"/>
        </w:rPr>
        <w:t xml:space="preserve"> настоящего Порядка, в сроки, установленные соответствующим запросом с учетом положений части 38 настоящего Порядка.</w:t>
      </w:r>
    </w:p>
    <w:p w14:paraId="9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40. В случае если участник отбора получателей субсидии в ответ на запрос, указанный в части 37 настоящего Порядка, не представил запрашиваемые документы и информацию в срок, установленный соответствующим запросом с учетом положений час</w:t>
      </w:r>
      <w:r>
        <w:rPr>
          <w:rFonts w:ascii="Times New Roman" w:hAnsi="Times New Roman"/>
          <w:color w:val="000000"/>
          <w:sz w:val="28"/>
        </w:rPr>
        <w:t>ти</w:t>
      </w:r>
      <w:r>
        <w:rPr>
          <w:rFonts w:ascii="Times New Roman" w:hAnsi="Times New Roman"/>
          <w:color w:val="000000"/>
          <w:sz w:val="28"/>
        </w:rPr>
        <w:t xml:space="preserve"> 38 </w:t>
      </w:r>
      <w:r>
        <w:rPr>
          <w:rFonts w:ascii="Times New Roman" w:hAnsi="Times New Roman"/>
          <w:color w:val="000000"/>
          <w:sz w:val="28"/>
        </w:rPr>
        <w:t xml:space="preserve">настоящего Порядка, информация об этом включается в протокол подведения итогов </w:t>
      </w:r>
      <w:r>
        <w:rPr>
          <w:rFonts w:ascii="Times New Roman" w:hAnsi="Times New Roman"/>
          <w:color w:val="000000"/>
          <w:sz w:val="28"/>
        </w:rPr>
        <w:t>отбора получателей субсидии, предусмотренный частью 36 настоящего Порядка.</w:t>
      </w:r>
    </w:p>
    <w:p w14:paraId="9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41. Отбор получателей субсидии признается несостоявшимся в следующих случаях:</w:t>
      </w:r>
    </w:p>
    <w:p w14:paraId="9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а) по окончании срока подачи заявок подана только одна заявка;</w:t>
      </w:r>
    </w:p>
    <w:p w14:paraId="9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14:paraId="A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в) по окончании срока подачи заявок не подано ни одной заявки;</w:t>
      </w:r>
    </w:p>
    <w:p w14:paraId="A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г) по результатам рассмотрения заявок отклонены все заявки.</w:t>
      </w:r>
    </w:p>
    <w:p w14:paraId="A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42.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14:paraId="A3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43.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14:paraId="A4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44.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соответствии с подпунктом 11 части 13 настоящего Порядка.</w:t>
      </w:r>
    </w:p>
    <w:p w14:paraId="A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45.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14:paraId="A6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46. При указании в протоколе подведения итогов отбора размера субсидии, предусмотренной для предоставления участнику отбора получателей субсидии в соответствии с частью 45 настоящего Порядка,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14:paraId="A7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47.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в части 44 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14:paraId="A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48.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14:paraId="A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49. По результатам отбора получателей субсидии с победителем (победителями) отбора получателей субсидии заключается соглашение в системе «Электронный б</w:t>
      </w:r>
      <w:r>
        <w:rPr>
          <w:rFonts w:ascii="Times New Roman" w:hAnsi="Times New Roman"/>
          <w:color w:val="000000"/>
          <w:sz w:val="28"/>
        </w:rPr>
        <w:t xml:space="preserve">юджет» в соответствии с типовыми формами, установленными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w:t>
      </w:r>
      <w:r>
        <w:rPr>
          <w:rFonts w:ascii="Times New Roman" w:hAnsi="Times New Roman"/>
          <w:color w:val="000000"/>
          <w:sz w:val="28"/>
        </w:rPr>
        <w:t>в по</w:t>
      </w:r>
      <w:r>
        <w:rPr>
          <w:rFonts w:ascii="Times New Roman" w:hAnsi="Times New Roman"/>
          <w:color w:val="000000"/>
          <w:sz w:val="28"/>
        </w:rPr>
        <w:t>рядке и сроки, установленные частью 58 настоящего Порядка.</w:t>
      </w:r>
    </w:p>
    <w:p w14:paraId="A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50.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A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51.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14:paraId="A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52. В случае отказа Министерства от заключения соглашения с победителем отбора получателей субсидии по основаниям, предусмотренным частью 51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соответствии с частью 13 настоящего Порядка, Министерство 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w:t>
      </w:r>
      <w:r>
        <w:rPr>
          <w:rFonts w:ascii="Times New Roman" w:hAnsi="Times New Roman"/>
          <w:color w:val="000000"/>
          <w:sz w:val="28"/>
        </w:rPr>
        <w:t>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14:paraId="A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53.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14:paraId="A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54.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14:paraId="A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55.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B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56. Победитель отбора получателей субсидии признается уклонившимся от заключения соглашения в одном из случаев, устанавливаемых в объявлении о проведении отбора получателей субсидии в соответствии подпунктом 14 части 13 настоящего Порядка.</w:t>
      </w:r>
    </w:p>
    <w:p w14:paraId="B1000000">
      <w:pPr>
        <w:tabs>
          <w:tab w:leader="none" w:pos="1134" w:val="left"/>
        </w:tabs>
        <w:spacing w:after="0" w:line="240" w:lineRule="auto"/>
        <w:ind w:firstLine="709" w:left="0"/>
        <w:jc w:val="both"/>
        <w:rPr>
          <w:rFonts w:ascii="Times New Roman" w:hAnsi="Times New Roman"/>
          <w:color w:val="000000"/>
          <w:sz w:val="28"/>
        </w:rPr>
      </w:pPr>
      <w:r>
        <w:rPr>
          <w:rFonts w:ascii="Times New Roman" w:hAnsi="Times New Roman"/>
          <w:color w:val="000000"/>
          <w:sz w:val="28"/>
        </w:rPr>
        <w:t>57. Обяз</w:t>
      </w:r>
      <w:r>
        <w:rPr>
          <w:rFonts w:ascii="Times New Roman" w:hAnsi="Times New Roman"/>
          <w:color w:val="000000"/>
          <w:sz w:val="28"/>
        </w:rPr>
        <w:t>ат</w:t>
      </w:r>
      <w:r>
        <w:rPr>
          <w:rFonts w:ascii="Times New Roman" w:hAnsi="Times New Roman"/>
          <w:color w:val="000000"/>
          <w:sz w:val="28"/>
        </w:rPr>
        <w:t>ельными условиями предоставления субсидии, включаемыми в соглашение, являются:</w:t>
      </w:r>
    </w:p>
    <w:p w14:paraId="B2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согласие получателя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"https://internet.garant.ru/#/document/12112604/entry/2681"</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1</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"https://internet.garant.ru/#/document/12112604/entry/2692"</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2</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B3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14:paraId="B4000000">
      <w:pPr>
        <w:numPr>
          <w:numId w:val="7"/>
        </w:numPr>
        <w:tabs>
          <w:tab w:leader="none" w:pos="1134" w:val="left"/>
        </w:tabs>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принятие получателем субсидии обязательства о представлении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14:paraId="B5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4) в случае уменьшения Министерству ранее доведенных лимитов бюджетных обязательств на </w:t>
      </w:r>
      <w:r>
        <w:rPr>
          <w:rFonts w:ascii="Times New Roman" w:hAnsi="Times New Roman"/>
          <w:color w:val="000000"/>
          <w:sz w:val="28"/>
        </w:rPr>
        <w:t>цель, указанную в части 1</w:t>
      </w:r>
      <w:r>
        <w:rPr>
          <w:rFonts w:ascii="Times New Roman" w:hAnsi="Times New Roman"/>
          <w:color w:val="000000"/>
          <w:sz w:val="28"/>
        </w:rPr>
        <w:t xml:space="preserve"> настоящего Порядка, приводящего к невозможности предоставления субсидии в размере, указанном в соглашении, Министерство осуществляет с получателем согласование новых условий соглашения о предоставлении субсидии или расторгает соглашение при недостижении согласия по новым условиям;</w:t>
      </w:r>
    </w:p>
    <w:p w14:paraId="B6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5) принятия получателем субсидии обязательства о представлении отчета в системе «Электронный бюджет» о достижении зн</w:t>
      </w:r>
      <w:r>
        <w:rPr>
          <w:rStyle w:val="Style_4_ch"/>
          <w:rFonts w:ascii="Times New Roman" w:hAnsi="Times New Roman"/>
          <w:color w:val="000000"/>
          <w:sz w:val="28"/>
        </w:rPr>
        <w:t xml:space="preserve">ачений результатов предоставления субсидии по форме, установленной соглашением, </w:t>
      </w:r>
      <w:r>
        <w:rPr>
          <w:rStyle w:val="Style_4_ch"/>
          <w:rFonts w:ascii="Times New Roman" w:hAnsi="Times New Roman"/>
          <w:strike w:val="0"/>
          <w:color w:val="000000"/>
          <w:sz w:val="28"/>
        </w:rPr>
        <w:t>не позднее 10 рабочих дней со дня, следующего за днем заключения соглашения</w:t>
      </w:r>
      <w:r>
        <w:rPr>
          <w:rStyle w:val="Style_4_ch"/>
          <w:rFonts w:ascii="Times New Roman" w:hAnsi="Times New Roman"/>
          <w:strike w:val="0"/>
          <w:color w:val="000000"/>
          <w:sz w:val="28"/>
        </w:rPr>
        <w:t>;</w:t>
      </w:r>
    </w:p>
    <w:p w14:paraId="B7000000">
      <w:pPr>
        <w:spacing w:after="0" w:line="240" w:lineRule="auto"/>
        <w:ind w:firstLine="720" w:left="0"/>
        <w:jc w:val="both"/>
        <w:rPr>
          <w:rFonts w:ascii="Times New Roman" w:hAnsi="Times New Roman"/>
          <w:strike w:val="0"/>
          <w:color w:val="000000"/>
          <w:sz w:val="28"/>
        </w:rPr>
      </w:pPr>
      <w:r>
        <w:rPr>
          <w:rFonts w:ascii="Times New Roman" w:hAnsi="Times New Roman"/>
          <w:strike w:val="0"/>
          <w:color w:val="000000"/>
          <w:sz w:val="28"/>
        </w:rPr>
        <w:t xml:space="preserve">6) </w:t>
      </w:r>
      <w:r>
        <w:rPr>
          <w:rStyle w:val="Style_4_ch"/>
          <w:rFonts w:ascii="Times New Roman" w:hAnsi="Times New Roman"/>
          <w:strike w:val="0"/>
          <w:color w:val="000000"/>
          <w:sz w:val="28"/>
        </w:rPr>
        <w:t>принятие получателем субсидии обязательства о достижении в заявленном периоде результатов предоставления субсидии в соответствии с заключенным между Министерством и получателем субсидии соглашением;</w:t>
      </w:r>
    </w:p>
    <w:p w14:paraId="B8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 xml:space="preserve">7) </w:t>
      </w:r>
      <w:r>
        <w:rPr>
          <w:rStyle w:val="Style_4_ch"/>
          <w:rFonts w:ascii="Times New Roman" w:hAnsi="Times New Roman"/>
          <w:strike w:val="0"/>
          <w:color w:val="000000"/>
          <w:sz w:val="28"/>
        </w:rPr>
        <w:t> </w:t>
      </w:r>
      <w:r>
        <w:rPr>
          <w:rStyle w:val="Style_4_ch"/>
          <w:rFonts w:ascii="Times New Roman" w:hAnsi="Times New Roman"/>
          <w:strike w:val="0"/>
          <w:color w:val="000000"/>
          <w:sz w:val="28"/>
        </w:rPr>
        <w:t>предоставление сведений о сборе урожая сельскохозяйственных культур по формам федерального статистического наблюдения №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"https://internet.garant.ru/#/document/74417394/entry/15000"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29-СХ</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(для сельскохозяйственных организаций), и №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"https://internet.garant.ru/#/document/405095481/entry/1000"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2-фермер</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(для индивидуальных предпринимателей, крестьянских (фермерских) хозяйств, юридических лиц –  субъектов малого предпринимательства) за год, в котором предоставлена субсидия, в срок не позднее 13 декабря года предоставления субсидии;</w:t>
      </w:r>
    </w:p>
    <w:p w14:paraId="B9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 xml:space="preserve">8) </w:t>
      </w:r>
      <w:r>
        <w:rPr>
          <w:rStyle w:val="Style_4_ch"/>
          <w:rFonts w:ascii="Times New Roman" w:hAnsi="Times New Roman"/>
          <w:strike w:val="0"/>
          <w:color w:val="000000"/>
          <w:sz w:val="28"/>
        </w:rPr>
        <w:t xml:space="preserve">высев в текущем году семян овощей открытого грунта, соответствующих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"https://internet.garant.ru/#/document/70826548/entry/0"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32592-2013</w:t>
      </w:r>
      <w:r>
        <w:rPr>
          <w:rStyle w:val="Style_4_ch"/>
          <w:rFonts w:ascii="Times New Roman" w:hAnsi="Times New Roman"/>
          <w:color w:val="000000"/>
          <w:sz w:val="28"/>
        </w:rPr>
        <w:fldChar w:fldCharType="end"/>
      </w:r>
      <w:r>
        <w:rPr>
          <w:rStyle w:val="Style_4_ch"/>
          <w:rFonts w:ascii="Times New Roman" w:hAnsi="Times New Roman"/>
          <w:color w:val="000000"/>
          <w:sz w:val="28"/>
        </w:rPr>
        <w:t>,</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"https://internet.garant.ru/#/document/5920761/entry/0"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Р 30106-94,</w:t>
      </w:r>
      <w:r>
        <w:rPr>
          <w:rStyle w:val="Style_4_ch"/>
          <w:rFonts w:ascii="Times New Roman" w:hAnsi="Times New Roman"/>
          <w:color w:val="000000"/>
          <w:sz w:val="28"/>
        </w:rPr>
        <w:fldChar w:fldCharType="end"/>
      </w:r>
      <w:r>
        <w:rPr>
          <w:rStyle w:val="Style_4_ch"/>
          <w:rFonts w:ascii="Times New Roman" w:hAnsi="Times New Roman"/>
          <w:color w:val="000000"/>
          <w:sz w:val="28"/>
        </w:rPr>
        <w:t xml:space="preserve">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"https://internet.garant.ru/#/document/71190808/entry/0"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ГОСТ 32917-2014</w:t>
      </w:r>
      <w:r>
        <w:rPr>
          <w:rStyle w:val="Style_4_ch"/>
          <w:rFonts w:ascii="Times New Roman" w:hAnsi="Times New Roman"/>
          <w:color w:val="000000"/>
          <w:sz w:val="28"/>
        </w:rPr>
        <w:fldChar w:fldCharType="end"/>
      </w:r>
      <w:r>
        <w:rPr>
          <w:rStyle w:val="Style_4_ch"/>
          <w:rFonts w:ascii="Times New Roman" w:hAnsi="Times New Roman"/>
          <w:strike w:val="0"/>
          <w:color w:val="000000"/>
          <w:sz w:val="28"/>
        </w:rPr>
        <w:t>;</w:t>
      </w:r>
    </w:p>
    <w:p w14:paraId="BA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9)</w:t>
      </w:r>
      <w:r>
        <w:rPr>
          <w:rStyle w:val="Style_4_ch"/>
          <w:rFonts w:ascii="Times New Roman" w:hAnsi="Times New Roman"/>
          <w:strike w:val="0"/>
          <w:color w:val="000000"/>
          <w:sz w:val="28"/>
        </w:rPr>
        <w:t xml:space="preserve"> </w:t>
      </w:r>
      <w:r>
        <w:rPr>
          <w:rStyle w:val="Style_4_ch"/>
          <w:rFonts w:ascii="Times New Roman" w:hAnsi="Times New Roman"/>
          <w:strike w:val="0"/>
          <w:color w:val="000000"/>
          <w:sz w:val="28"/>
        </w:rPr>
        <w:t>предоставление копий актов об использовании семян на посев за год, в котором предоставлена субсидия, заверенных учреждением, уполномоченным на проведение исследований посевных качеств семян и посадочного материала сельскохозяйственных культур на соответствие</w:t>
      </w:r>
      <w:r>
        <w:rPr>
          <w:rStyle w:val="Style_4_ch"/>
          <w:rFonts w:ascii="Times New Roman" w:hAnsi="Times New Roman"/>
          <w:strike w:val="0"/>
          <w:color w:val="000000"/>
          <w:sz w:val="28"/>
        </w:rPr>
        <w:t>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"https://internet.garant.ru/#/document/70826548/entry/0"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ГОСТ 32592-2013</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w:t>
      </w:r>
      <w:r>
        <w:rPr>
          <w:rStyle w:val="Style_4_ch"/>
          <w:rFonts w:ascii="Times New Roman" w:hAnsi="Times New Roman"/>
          <w:strike w:val="0"/>
          <w:color w:val="000000"/>
          <w:sz w:val="28"/>
        </w:rPr>
        <w:t>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"https://internet.garant.ru/#/document/5920761/entry/0"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ГОСТ Р 30106-94,</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xml:space="preserve"> </w:t>
      </w:r>
      <w:r>
        <w:rPr>
          <w:rStyle w:val="Style_4_ch"/>
          <w:rFonts w:ascii="Times New Roman" w:hAnsi="Times New Roman"/>
          <w:strike w:val="0"/>
          <w:color w:val="000000"/>
          <w:sz w:val="28"/>
        </w:rPr>
        <w:fldChar w:fldCharType="begin"/>
      </w:r>
      <w:r>
        <w:rPr>
          <w:rStyle w:val="Style_4_ch"/>
          <w:rFonts w:ascii="Times New Roman" w:hAnsi="Times New Roman"/>
          <w:strike w:val="0"/>
          <w:color w:val="000000"/>
          <w:sz w:val="28"/>
        </w:rPr>
        <w:instrText>HYPERLINK "https://internet.garant.ru/#/document/71190808/entry/0"</w:instrText>
      </w:r>
      <w:r>
        <w:rPr>
          <w:rStyle w:val="Style_4_ch"/>
          <w:rFonts w:ascii="Times New Roman" w:hAnsi="Times New Roman"/>
          <w:strike w:val="0"/>
          <w:color w:val="000000"/>
          <w:sz w:val="28"/>
        </w:rPr>
        <w:fldChar w:fldCharType="separate"/>
      </w:r>
      <w:r>
        <w:rPr>
          <w:rStyle w:val="Style_4_ch"/>
          <w:rFonts w:ascii="Times New Roman" w:hAnsi="Times New Roman"/>
          <w:strike w:val="0"/>
          <w:color w:val="000000"/>
          <w:sz w:val="28"/>
        </w:rPr>
        <w:t>ГОСТ 32917-2014</w:t>
      </w:r>
      <w:r>
        <w:rPr>
          <w:rStyle w:val="Style_4_ch"/>
          <w:rFonts w:ascii="Times New Roman" w:hAnsi="Times New Roman"/>
          <w:strike w:val="0"/>
          <w:color w:val="000000"/>
          <w:sz w:val="28"/>
        </w:rPr>
        <w:fldChar w:fldCharType="end"/>
      </w:r>
      <w:r>
        <w:rPr>
          <w:rStyle w:val="Style_4_ch"/>
          <w:rFonts w:ascii="Times New Roman" w:hAnsi="Times New Roman"/>
          <w:strike w:val="0"/>
          <w:color w:val="000000"/>
          <w:sz w:val="28"/>
        </w:rPr>
        <w:t> </w:t>
      </w:r>
      <w:r>
        <w:rPr>
          <w:rStyle w:val="Style_4_ch"/>
          <w:rFonts w:ascii="Times New Roman" w:hAnsi="Times New Roman"/>
          <w:strike w:val="0"/>
          <w:color w:val="000000"/>
          <w:sz w:val="28"/>
        </w:rPr>
        <w:t>в срок, не позднее 13 декабря года предоставления субсидии</w:t>
      </w:r>
      <w:r>
        <w:rPr>
          <w:rStyle w:val="Style_4_ch"/>
          <w:rFonts w:ascii="Times New Roman" w:hAnsi="Times New Roman"/>
          <w:strike w:val="0"/>
          <w:color w:val="000000"/>
          <w:sz w:val="28"/>
        </w:rPr>
        <w:t>;</w:t>
      </w:r>
    </w:p>
    <w:p w14:paraId="BB000000">
      <w:pPr>
        <w:spacing w:after="0" w:line="240" w:lineRule="auto"/>
        <w:ind w:firstLine="720" w:left="0"/>
        <w:jc w:val="both"/>
        <w:rPr>
          <w:rFonts w:ascii="Times New Roman" w:hAnsi="Times New Roman"/>
          <w:strike w:val="0"/>
          <w:color w:val="000000"/>
          <w:sz w:val="28"/>
        </w:rPr>
      </w:pPr>
      <w:r>
        <w:rPr>
          <w:rStyle w:val="Style_4_ch"/>
          <w:rFonts w:ascii="Times New Roman" w:hAnsi="Times New Roman"/>
          <w:strike w:val="0"/>
          <w:color w:val="000000"/>
          <w:sz w:val="28"/>
        </w:rPr>
        <w:t>10) предоставление копий актов внесения удобрений, используемых при производстве овощей открытого, в году получения субсидии в объеме, установленном Министерством, в срок не позднее 13 декабря года предоставления субсидии.</w:t>
      </w:r>
    </w:p>
    <w:p w14:paraId="BC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 xml:space="preserve">58. Заключение соглашения осуществляется в следующем порядке и сроки: </w:t>
      </w:r>
    </w:p>
    <w:p w14:paraId="BD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1) Министерство в течение 10 рабочих дней со дня формирования на едином портале п</w:t>
      </w:r>
      <w:r>
        <w:rPr>
          <w:rFonts w:ascii="Times New Roman" w:hAnsi="Times New Roman"/>
          <w:color w:val="000000"/>
          <w:sz w:val="28"/>
        </w:rPr>
        <w:t xml:space="preserve">ротокола подведения итогов отбора получателей субсидий в соответствии с частью 48 настоящего Порядка размещает проект соглашения в системе «Электронный бюджет»; </w:t>
      </w:r>
    </w:p>
    <w:p w14:paraId="BE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14:paraId="BF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14:paraId="C0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соглашения считается днем принятия решения о предоставлении субсидии;</w:t>
      </w:r>
    </w:p>
    <w:p w14:paraId="C1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 в течение 3 рабочих дней после заключения соглашения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14:paraId="C2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59.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соглашении,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r>
        <w:rPr>
          <w:rFonts w:ascii="Times New Roman" w:hAnsi="Times New Roman"/>
          <w:color w:val="000000"/>
          <w:sz w:val="28"/>
        </w:rPr>
        <w:fldChar w:fldCharType="begin"/>
      </w:r>
      <w:r>
        <w:rPr>
          <w:rFonts w:ascii="Times New Roman" w:hAnsi="Times New Roman"/>
          <w:color w:val="000000"/>
          <w:sz w:val="28"/>
        </w:rPr>
        <w:instrText>HYPERLINK "https://internet.garant.ru/#/document/406263559/entry/102"</w:instrText>
      </w:r>
      <w:r>
        <w:rPr>
          <w:rFonts w:ascii="Times New Roman" w:hAnsi="Times New Roman"/>
          <w:color w:val="000000"/>
          <w:sz w:val="28"/>
        </w:rPr>
        <w:fldChar w:fldCharType="separate"/>
      </w:r>
      <w:r>
        <w:rPr>
          <w:rFonts w:ascii="Times New Roman" w:hAnsi="Times New Roman"/>
          <w:color w:val="000000"/>
          <w:sz w:val="28"/>
        </w:rPr>
        <w:t>части 2</w:t>
      </w:r>
      <w:r>
        <w:rPr>
          <w:rFonts w:ascii="Times New Roman" w:hAnsi="Times New Roman"/>
          <w:color w:val="000000"/>
          <w:sz w:val="28"/>
        </w:rPr>
        <w:fldChar w:fldCharType="end"/>
      </w:r>
      <w:r>
        <w:rPr>
          <w:rFonts w:ascii="Times New Roman" w:hAnsi="Times New Roman"/>
          <w:color w:val="000000"/>
          <w:sz w:val="28"/>
        </w:rPr>
        <w:t> настоящего Порядка.</w:t>
      </w:r>
    </w:p>
    <w:p w14:paraId="C3000000">
      <w:pPr>
        <w:spacing w:after="0" w:line="240" w:lineRule="auto"/>
        <w:ind w:firstLine="720" w:left="0"/>
        <w:jc w:val="both"/>
        <w:rPr>
          <w:rFonts w:ascii="Times New Roman" w:hAnsi="Times New Roman"/>
          <w:color w:val="000000"/>
          <w:sz w:val="28"/>
        </w:rPr>
      </w:pPr>
      <w:r>
        <w:rPr>
          <w:rFonts w:ascii="Times New Roman" w:hAnsi="Times New Roman"/>
          <w:color w:val="000000"/>
          <w:sz w:val="28"/>
        </w:rPr>
        <w:t>60. Расчет объема субсидии производится по следующей формуле:</w:t>
      </w:r>
    </w:p>
    <w:p w14:paraId="C4000000">
      <w:pPr>
        <w:spacing w:after="0" w:line="240" w:lineRule="auto"/>
        <w:ind w:firstLine="720" w:left="0"/>
        <w:jc w:val="both"/>
        <w:rPr>
          <w:rFonts w:ascii="Times New Roman" w:hAnsi="Times New Roman"/>
          <w:color w:val="000000"/>
          <w:sz w:val="28"/>
        </w:rPr>
      </w:pPr>
    </w:p>
    <w:p w14:paraId="C5000000">
      <w:pPr>
        <w:spacing w:after="170" w:before="0" w:line="240" w:lineRule="auto"/>
        <w:ind w:firstLine="0" w:left="0" w:right="0"/>
        <w:jc w:val="center"/>
        <w:rPr>
          <w:rFonts w:ascii="Times New Roman" w:hAnsi="Times New Roman"/>
          <w:color w:val="000000"/>
          <w:sz w:val="28"/>
        </w:rPr>
      </w:pPr>
      <w:r>
        <w:rPr>
          <w:rStyle w:val="Style_4_ch"/>
          <w:rFonts w:ascii="Times New Roman" w:hAnsi="Times New Roman"/>
          <w:color w:val="000000"/>
          <w:sz w:val="28"/>
        </w:rPr>
        <w:t>S</w:t>
      </w:r>
      <w:r>
        <w:rPr>
          <w:rStyle w:val="Style_4_ch"/>
          <w:rFonts w:ascii="Times New Roman" w:hAnsi="Times New Roman"/>
          <w:color w:val="000000"/>
          <w:sz w:val="28"/>
          <w:vertAlign w:val="subscript"/>
        </w:rPr>
        <w:t>i</w:t>
      </w:r>
      <w:r>
        <w:rPr>
          <w:rStyle w:val="Style_4_ch"/>
          <w:rFonts w:ascii="Times New Roman" w:hAnsi="Times New Roman"/>
          <w:color w:val="000000"/>
          <w:sz w:val="28"/>
        </w:rPr>
        <w:t> </w:t>
      </w:r>
      <w:r>
        <w:rPr>
          <w:rStyle w:val="Style_4_ch"/>
          <w:rFonts w:ascii="Times New Roman" w:hAnsi="Times New Roman"/>
          <w:color w:val="000000"/>
          <w:sz w:val="28"/>
        </w:rPr>
        <w:t>= W</w:t>
      </w:r>
      <w:r>
        <w:rPr>
          <w:rStyle w:val="Style_4_ch"/>
          <w:rFonts w:ascii="Times New Roman" w:hAnsi="Times New Roman"/>
          <w:color w:val="000000"/>
          <w:sz w:val="28"/>
        </w:rPr>
        <w:t> i</w:t>
      </w:r>
      <w:r>
        <w:rPr>
          <w:rStyle w:val="Style_4_ch"/>
          <w:rFonts w:ascii="Times New Roman" w:hAnsi="Times New Roman"/>
          <w:color w:val="000000"/>
          <w:sz w:val="28"/>
        </w:rPr>
        <w:t> х</w:t>
      </w:r>
      <w:r>
        <w:rPr>
          <w:rStyle w:val="Style_4_ch"/>
          <w:rFonts w:ascii="Times New Roman" w:hAnsi="Times New Roman"/>
          <w:color w:val="000000"/>
          <w:sz w:val="28"/>
        </w:rPr>
        <w:t xml:space="preserve"> С, где:</w:t>
      </w:r>
    </w:p>
    <w:p w14:paraId="C6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S</w:t>
      </w:r>
      <w:r>
        <w:rPr>
          <w:rStyle w:val="Style_4_ch"/>
          <w:rFonts w:ascii="Times New Roman" w:hAnsi="Times New Roman"/>
          <w:color w:val="000000"/>
          <w:sz w:val="28"/>
          <w:vertAlign w:val="subscript"/>
        </w:rPr>
        <w:t>i</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объем субсидии на возмещение части затрат на стимулирование увеличения производства овощей открытого рунта, не превышающий объема затрат по направлениям, указанным в</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"https://internet.garant.ru/#/document/405951015/entry/104"</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3</w:t>
      </w:r>
      <w:r>
        <w:rPr>
          <w:rStyle w:val="Style_4_ch"/>
          <w:rFonts w:ascii="Times New Roman" w:hAnsi="Times New Roman"/>
          <w:color w:val="000000"/>
          <w:sz w:val="28"/>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настоящего Порядка, согласно представленным документам;</w:t>
      </w:r>
    </w:p>
    <w:p w14:paraId="C7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W</w:t>
      </w:r>
      <w:r>
        <w:rPr>
          <w:rStyle w:val="Style_4_ch"/>
          <w:rFonts w:ascii="Times New Roman" w:hAnsi="Times New Roman"/>
          <w:color w:val="000000"/>
          <w:sz w:val="28"/>
          <w:vertAlign w:val="subscript"/>
        </w:rPr>
        <w:t>i</w:t>
      </w:r>
      <w:r>
        <w:rPr>
          <w:rStyle w:val="Style_4_ch"/>
          <w:rFonts w:ascii="Times New Roman" w:hAnsi="Times New Roman"/>
          <w:color w:val="000000"/>
          <w:sz w:val="28"/>
        </w:rPr>
        <w:t xml:space="preserve"> – </w:t>
      </w:r>
      <w:r>
        <w:rPr>
          <w:rStyle w:val="Style_4_ch"/>
          <w:rFonts w:ascii="Times New Roman" w:hAnsi="Times New Roman"/>
          <w:color w:val="000000"/>
          <w:sz w:val="28"/>
        </w:rPr>
        <w:t xml:space="preserve"> объем произведенных овощей открытого грунта за год, предшествующий году получения субсидии (тыс. тонн) i-гo получателя субсидии;</w:t>
      </w:r>
    </w:p>
    <w:p w14:paraId="C8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С – ставка субсидии на возмещение части затрат на стимулирование увеличения производства овощей открытого грунта, которая рассчитывается по следующей формуле:</w:t>
      </w:r>
    </w:p>
    <w:p w14:paraId="C9000000">
      <w:pPr>
        <w:spacing w:after="0" w:before="0" w:line="240" w:lineRule="auto"/>
        <w:ind w:firstLine="709" w:left="0" w:right="0"/>
        <w:jc w:val="center"/>
        <w:rPr>
          <w:rFonts w:ascii="Times New Roman" w:hAnsi="Times New Roman"/>
          <w:color w:val="000000"/>
          <w:sz w:val="28"/>
        </w:rPr>
      </w:pPr>
      <w:r>
        <w:rPr>
          <w:rStyle w:val="Style_4_ch"/>
          <w:rFonts w:ascii="Times New Roman" w:hAnsi="Times New Roman"/>
          <w:color w:val="000000"/>
          <w:sz w:val="28"/>
        </w:rPr>
        <w:t>С = V / Wo, где:</w:t>
      </w:r>
    </w:p>
    <w:p w14:paraId="CA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 xml:space="preserve">V – объем средств, предусмотренный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"https://internet.garant.ru/#/document/25925869/entry/10000"</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Госпрограммой</w:t>
      </w:r>
      <w:r>
        <w:rPr>
          <w:rStyle w:val="Style_4_ch"/>
          <w:rFonts w:ascii="Times New Roman" w:hAnsi="Times New Roman"/>
          <w:color w:val="000000"/>
          <w:sz w:val="28"/>
        </w:rPr>
        <w:fldChar w:fldCharType="end"/>
      </w:r>
      <w:r>
        <w:rPr>
          <w:rStyle w:val="Style_4_ch"/>
          <w:rFonts w:ascii="Times New Roman" w:hAnsi="Times New Roman"/>
          <w:color w:val="000000"/>
          <w:sz w:val="28"/>
        </w:rPr>
        <w:t xml:space="preserve"> на реализацию регионального проекта</w:t>
      </w:r>
      <w:r>
        <w:rPr>
          <w:rStyle w:val="Style_4_ch"/>
          <w:rFonts w:ascii="Times New Roman" w:hAnsi="Times New Roman"/>
          <w:color w:val="000000"/>
          <w:sz w:val="28"/>
        </w:rPr>
        <w:t xml:space="preserve"> на возмещение части затрат на стимулирование увеличения производства овощей окрытого грунта, в текущем финансовом году;</w:t>
      </w:r>
    </w:p>
    <w:p w14:paraId="CB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W</w:t>
      </w:r>
      <w:r>
        <w:rPr>
          <w:rStyle w:val="Style_4_ch"/>
          <w:rFonts w:ascii="Times New Roman" w:hAnsi="Times New Roman"/>
          <w:color w:val="000000"/>
          <w:sz w:val="28"/>
          <w:vertAlign w:val="subscript"/>
        </w:rPr>
        <w:t>o</w:t>
      </w:r>
      <w:r>
        <w:rPr>
          <w:rStyle w:val="Style_4_ch"/>
          <w:rFonts w:ascii="Times New Roman" w:hAnsi="Times New Roman"/>
          <w:color w:val="000000"/>
          <w:sz w:val="28"/>
        </w:rPr>
        <w:t xml:space="preserve"> –  общий объем произведенных овощей открытого грунта за год, предшествующий году получения субсидии (тыс. тонн) получателями субсидии.</w:t>
      </w:r>
    </w:p>
    <w:p w14:paraId="CC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Предельный объем субсидии на возмещение части затрат на стимулирование увеличения производства овощей открытого грунта не может превышать фактически понесенных получателем субсидии затрат.</w:t>
      </w:r>
    </w:p>
    <w:p w14:paraId="CD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61. 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14:paraId="CE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"https://internet.garant.ru/#/document/404533676/entry/1002"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части 2</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настоящего Порядка, субсидия предоставляется такому получателю субсидии в очередном финансовом году без повторного прохождения отбора.</w:t>
      </w:r>
    </w:p>
    <w:p w14:paraId="CF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62. В течение года в случаях, предусмотренных законодательством Российской Федерации и (или) законодательством Камчатского края, в соглашение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w:t>
      </w:r>
      <w:r>
        <w:rPr>
          <w:rStyle w:val="Style_4_ch"/>
          <w:rFonts w:ascii="Times New Roman" w:hAnsi="Times New Roman"/>
          <w:color w:val="000000"/>
          <w:sz w:val="28"/>
        </w:rPr>
        <w:t xml:space="preserve">ансов </w:t>
      </w:r>
      <w:r>
        <w:rPr>
          <w:rStyle w:val="Style_4_ch"/>
          <w:rFonts w:ascii="Times New Roman" w:hAnsi="Times New Roman"/>
          <w:color w:val="000000"/>
          <w:sz w:val="28"/>
        </w:rPr>
        <w:t>Камчатского края</w:t>
      </w:r>
      <w:r>
        <w:rPr>
          <w:rStyle w:val="Style_4_ch"/>
          <w:rFonts w:ascii="Times New Roman" w:hAnsi="Times New Roman"/>
          <w:color w:val="000000"/>
          <w:sz w:val="28"/>
        </w:rPr>
        <w:t>, в си</w:t>
      </w:r>
      <w:r>
        <w:rPr>
          <w:rStyle w:val="Style_4_ch"/>
          <w:rFonts w:ascii="Times New Roman" w:hAnsi="Times New Roman"/>
          <w:color w:val="000000"/>
          <w:sz w:val="28"/>
        </w:rPr>
        <w:t>стеме «Электронный бюджет».</w:t>
      </w:r>
    </w:p>
    <w:p w14:paraId="D0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14:paraId="D1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Получатель субсидии в течение 10 рабочих дней со дня получения уведомления, указанного в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"https://internet.garant.ru/#/document/406263559/entry/1492"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абзаце втором</w:t>
      </w:r>
      <w:r>
        <w:rPr>
          <w:rStyle w:val="Style_4_ch"/>
          <w:rFonts w:ascii="Times New Roman" w:hAnsi="Times New Roman"/>
          <w:color w:val="000000"/>
          <w:sz w:val="28"/>
        </w:rPr>
        <w:fldChar w:fldCharType="end"/>
      </w:r>
      <w:r>
        <w:rPr>
          <w:rStyle w:val="Style_4_ch"/>
          <w:rFonts w:ascii="Times New Roman" w:hAnsi="Times New Roman"/>
          <w:color w:val="000000"/>
          <w:sz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14:paraId="D2000000">
      <w:pPr>
        <w:spacing w:after="0" w:line="240" w:lineRule="auto"/>
        <w:ind w:firstLine="720" w:left="0"/>
        <w:jc w:val="both"/>
        <w:rPr>
          <w:rFonts w:ascii="Times New Roman" w:hAnsi="Times New Roman"/>
          <w:color w:val="000000"/>
          <w:sz w:val="28"/>
        </w:rPr>
      </w:pPr>
      <w:r>
        <w:rPr>
          <w:rStyle w:val="Style_4_ch"/>
          <w:rFonts w:ascii="Times New Roman" w:hAnsi="Times New Roman"/>
          <w:color w:val="000000"/>
          <w:sz w:val="28"/>
        </w:rPr>
        <w:t>Министерство в течение 5 рабочих дней со дня полу</w:t>
      </w:r>
      <w:r>
        <w:rPr>
          <w:rStyle w:val="Style_4_ch"/>
          <w:rFonts w:ascii="Times New Roman" w:hAnsi="Times New Roman"/>
          <w:color w:val="000000"/>
          <w:sz w:val="28"/>
        </w:rPr>
        <w:t>чения</w:t>
      </w:r>
      <w:r>
        <w:rPr>
          <w:rStyle w:val="Style_4_ch"/>
          <w:rFonts w:ascii="Times New Roman" w:hAnsi="Times New Roman"/>
          <w:color w:val="000000"/>
          <w:sz w:val="28"/>
        </w:rPr>
        <w:t xml:space="preserve">, подписанного получателем </w:t>
      </w:r>
      <w:r>
        <w:rPr>
          <w:rStyle w:val="Style_4_ch"/>
          <w:rFonts w:ascii="Times New Roman" w:hAnsi="Times New Roman"/>
          <w:color w:val="000000"/>
          <w:sz w:val="28"/>
        </w:rPr>
        <w:t>субсидии дополнительного соглашения к соглашению орга</w:t>
      </w:r>
      <w:r>
        <w:rPr>
          <w:rStyle w:val="Style_4_ch"/>
          <w:rFonts w:ascii="Times New Roman" w:hAnsi="Times New Roman"/>
          <w:color w:val="000000"/>
          <w:sz w:val="28"/>
        </w:rPr>
        <w:t>низует его подписание в системе «Электронный бюджет».</w:t>
      </w:r>
    </w:p>
    <w:p w14:paraId="D3000000">
      <w:pPr>
        <w:spacing w:after="0" w:before="0" w:line="240" w:lineRule="auto"/>
        <w:ind w:firstLine="720" w:left="0"/>
        <w:jc w:val="both"/>
        <w:rPr>
          <w:rFonts w:ascii="Times New Roman" w:hAnsi="Times New Roman"/>
          <w:color w:val="000000"/>
          <w:sz w:val="28"/>
        </w:rPr>
      </w:pPr>
      <w:r>
        <w:rPr>
          <w:rStyle w:val="Style_4_ch"/>
          <w:rFonts w:ascii="Times New Roman" w:hAnsi="Times New Roman"/>
          <w:color w:val="000000"/>
          <w:sz w:val="28"/>
        </w:rPr>
        <w:t>63.</w:t>
      </w:r>
      <w:r>
        <w:rPr>
          <w:rStyle w:val="Style_4_ch"/>
          <w:rFonts w:ascii="Times New Roman" w:hAnsi="Times New Roman"/>
          <w:color w:val="000000"/>
          <w:sz w:val="28"/>
        </w:rPr>
        <w:t xml:space="preserve"> </w:t>
      </w:r>
      <w:r>
        <w:rPr>
          <w:rStyle w:val="Style_4_ch"/>
          <w:rFonts w:ascii="Times New Roman" w:hAnsi="Times New Roman"/>
          <w:color w:val="000000"/>
          <w:sz w:val="28"/>
        </w:rPr>
        <w:t>Результат предоставления су</w:t>
      </w:r>
      <w:r>
        <w:rPr>
          <w:rStyle w:val="Style_4_ch"/>
          <w:rFonts w:ascii="Times New Roman" w:hAnsi="Times New Roman"/>
          <w:color w:val="000000"/>
          <w:sz w:val="28"/>
        </w:rPr>
        <w:t>бсидии –</w:t>
      </w:r>
      <w:r>
        <w:rPr>
          <w:rStyle w:val="Style_4_ch"/>
          <w:rFonts w:ascii="Times New Roman" w:hAnsi="Times New Roman"/>
          <w:color w:val="000000"/>
          <w:sz w:val="28"/>
        </w:rPr>
        <w:t xml:space="preserve"> </w:t>
      </w:r>
      <w:r>
        <w:rPr>
          <w:rStyle w:val="Style_4_ch"/>
          <w:rFonts w:ascii="Times New Roman" w:hAnsi="Times New Roman"/>
          <w:color w:val="000000"/>
          <w:sz w:val="28"/>
        </w:rPr>
        <w:t>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 в году предоставления субсидии по состоянию на 31 декабря года предоставления субсидии</w:t>
      </w:r>
      <w:r>
        <w:rPr>
          <w:rStyle w:val="Style_4_ch"/>
          <w:rFonts w:ascii="Times New Roman" w:hAnsi="Times New Roman"/>
          <w:color w:val="000000"/>
          <w:sz w:val="28"/>
        </w:rPr>
        <w:t>.</w:t>
      </w:r>
    </w:p>
    <w:p w14:paraId="D4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Значение результата предоставления субсидии, с указанием даты завершения и конечного значения результата предоставления субсидии (конкретная количественная характеристика итогов), а также форма представления получателем субсидии отчетности о достижении показателя устанавливаются</w:t>
      </w:r>
      <w:r>
        <w:rPr>
          <w:rStyle w:val="Style_4_ch"/>
          <w:rFonts w:ascii="Times New Roman" w:hAnsi="Times New Roman"/>
          <w:color w:val="000000"/>
          <w:sz w:val="28"/>
        </w:rPr>
        <w:t xml:space="preserve"> в </w:t>
      </w:r>
      <w:r>
        <w:rPr>
          <w:rStyle w:val="Style_4_ch"/>
          <w:rFonts w:ascii="Times New Roman" w:hAnsi="Times New Roman"/>
          <w:color w:val="000000"/>
          <w:sz w:val="28"/>
        </w:rPr>
        <w:t>с</w:t>
      </w:r>
      <w:r>
        <w:rPr>
          <w:rStyle w:val="Style_4_ch"/>
          <w:rFonts w:ascii="Times New Roman" w:hAnsi="Times New Roman"/>
          <w:color w:val="000000"/>
          <w:sz w:val="28"/>
        </w:rPr>
        <w:t>огла</w:t>
      </w:r>
      <w:r>
        <w:rPr>
          <w:rStyle w:val="Style_4_ch"/>
          <w:rFonts w:ascii="Times New Roman" w:hAnsi="Times New Roman"/>
          <w:color w:val="000000"/>
          <w:sz w:val="28"/>
        </w:rPr>
        <w:t>шении.</w:t>
      </w:r>
    </w:p>
    <w:p w14:paraId="D5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64. При реорганизации получателя субсидии, являющегося юридическим лицом:</w:t>
      </w:r>
    </w:p>
    <w:p w14:paraId="D6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1) 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D7000000">
      <w:pPr>
        <w:spacing w:after="0" w:line="240" w:lineRule="auto"/>
        <w:ind w:firstLine="709" w:left="0"/>
        <w:jc w:val="both"/>
        <w:rPr>
          <w:rFonts w:ascii="Times New Roman" w:hAnsi="Times New Roman"/>
          <w:color w:val="000000"/>
          <w:sz w:val="28"/>
        </w:rPr>
      </w:pPr>
      <w:r>
        <w:rPr>
          <w:rStyle w:val="Style_4_ch"/>
          <w:rFonts w:ascii="Times New Roman" w:hAnsi="Times New Roman"/>
          <w:color w:val="000000"/>
          <w:sz w:val="28"/>
        </w:rPr>
        <w:t>2)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w:t>
      </w:r>
      <w:r>
        <w:rPr>
          <w:rFonts w:ascii="Times New Roman" w:hAnsi="Times New Roman"/>
          <w:color w:val="000000"/>
          <w:sz w:val="28"/>
        </w:rPr>
        <w:t xml:space="preserve">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D8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 xml:space="preserve">65.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"https://internet.garant.ru/document/redirect/10164072/23052"</w:instrText>
      </w:r>
      <w:r>
        <w:rPr>
          <w:rFonts w:ascii="Times New Roman" w:hAnsi="Times New Roman"/>
          <w:color w:val="000000"/>
          <w:sz w:val="28"/>
        </w:rPr>
        <w:fldChar w:fldCharType="separate"/>
      </w:r>
      <w:r>
        <w:rPr>
          <w:rFonts w:ascii="Times New Roman" w:hAnsi="Times New Roman"/>
          <w:color w:val="000000"/>
          <w:sz w:val="28"/>
        </w:rPr>
        <w:t>абзацем вторым пункта 5 статьи 23</w:t>
      </w:r>
      <w:r>
        <w:rPr>
          <w:rFonts w:ascii="Times New Roman" w:hAnsi="Times New Roman"/>
          <w:color w:val="000000"/>
          <w:sz w:val="28"/>
        </w:rPr>
        <w:fldChar w:fldCharType="end"/>
      </w:r>
      <w:r>
        <w:rPr>
          <w:rFonts w:ascii="Times New Roman" w:hAnsi="Times New Roman"/>
          <w:color w:val="000000"/>
          <w:sz w:val="28"/>
        </w:rPr>
        <w:t xml:space="preserve"> Гражданского кодекса Российской Федерации, передающего свои права другому гражданину в соответствии со </w:t>
      </w:r>
      <w:r>
        <w:rPr>
          <w:rFonts w:ascii="Times New Roman" w:hAnsi="Times New Roman"/>
          <w:color w:val="000000"/>
          <w:sz w:val="28"/>
        </w:rPr>
        <w:fldChar w:fldCharType="begin"/>
      </w:r>
      <w:r>
        <w:rPr>
          <w:rFonts w:ascii="Times New Roman" w:hAnsi="Times New Roman"/>
          <w:color w:val="000000"/>
          <w:sz w:val="28"/>
        </w:rPr>
        <w:instrText>HYPERLINK "https://internet.garant.ru/document/redirect/12131264/18"</w:instrText>
      </w:r>
      <w:r>
        <w:rPr>
          <w:rFonts w:ascii="Times New Roman" w:hAnsi="Times New Roman"/>
          <w:color w:val="000000"/>
          <w:sz w:val="28"/>
        </w:rPr>
        <w:fldChar w:fldCharType="separate"/>
      </w:r>
      <w:r>
        <w:rPr>
          <w:rFonts w:ascii="Times New Roman" w:hAnsi="Times New Roman"/>
          <w:color w:val="000000"/>
          <w:sz w:val="28"/>
        </w:rPr>
        <w:t>статьей 18</w:t>
      </w:r>
      <w:r>
        <w:rPr>
          <w:rFonts w:ascii="Times New Roman" w:hAnsi="Times New Roman"/>
          <w:color w:val="000000"/>
          <w:sz w:val="28"/>
        </w:rPr>
        <w:fldChar w:fldCharType="end"/>
      </w:r>
      <w:r>
        <w:rPr>
          <w:rFonts w:ascii="Times New Roman" w:hAnsi="Times New Roman"/>
          <w:color w:val="000000"/>
          <w:sz w:val="28"/>
        </w:rPr>
        <w:t xml:space="preserve"> Федерального закона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w:t>
      </w:r>
      <w:r>
        <w:rPr>
          <w:rFonts w:ascii="Times New Roman" w:hAnsi="Times New Roman"/>
          <w:color w:val="000000"/>
          <w:sz w:val="28"/>
        </w:rPr>
        <w:t>обязательстве с указанием стороны в соглашении иного лица, являющегося правопреемником.</w:t>
      </w:r>
    </w:p>
    <w:p w14:paraId="D9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66.</w:t>
      </w:r>
      <w:r>
        <w:rPr>
          <w:rFonts w:ascii="Times New Roman" w:hAnsi="Times New Roman"/>
          <w:color w:val="000000"/>
          <w:sz w:val="28"/>
        </w:rPr>
        <w:t xml:space="preserve"> 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w:t>
      </w:r>
      <w:r>
        <w:rPr>
          <w:rFonts w:ascii="Times New Roman" w:hAnsi="Times New Roman"/>
          <w:color w:val="000000"/>
          <w:sz w:val="28"/>
        </w:rPr>
        <w:t>Камчатского края</w:t>
      </w:r>
      <w:r>
        <w:rPr>
          <w:rFonts w:ascii="Times New Roman" w:hAnsi="Times New Roman"/>
          <w:color w:val="000000"/>
          <w:sz w:val="28"/>
        </w:rPr>
        <w:t xml:space="preserve"> для соглашения </w:t>
      </w:r>
      <w:bookmarkStart w:id="3" w:name="sub_11412"/>
      <w:r>
        <w:rPr>
          <w:rFonts w:ascii="Times New Roman" w:hAnsi="Times New Roman"/>
          <w:color w:val="000000"/>
          <w:sz w:val="28"/>
        </w:rPr>
        <w:t xml:space="preserve"> не позднее 10 рабочего дня </w:t>
      </w:r>
      <w:r>
        <w:rPr>
          <w:rStyle w:val="Style_4_ch"/>
          <w:rFonts w:ascii="Times New Roman" w:hAnsi="Times New Roman"/>
          <w:strike w:val="0"/>
          <w:color w:val="000000"/>
          <w:sz w:val="28"/>
        </w:rPr>
        <w:t>со дня, следующего за днем заключения соглашения</w:t>
      </w:r>
      <w:r>
        <w:rPr>
          <w:rFonts w:ascii="Times New Roman" w:hAnsi="Times New Roman"/>
          <w:color w:val="000000"/>
          <w:sz w:val="28"/>
        </w:rPr>
        <w:t>.</w:t>
      </w:r>
    </w:p>
    <w:p w14:paraId="DA000000">
      <w:pPr>
        <w:spacing w:after="0" w:line="240" w:lineRule="auto"/>
        <w:ind w:firstLine="709" w:left="0"/>
        <w:jc w:val="both"/>
        <w:rPr>
          <w:rFonts w:ascii="Times New Roman" w:hAnsi="Times New Roman"/>
          <w:color w:val="000000"/>
          <w:sz w:val="28"/>
        </w:rPr>
      </w:pPr>
      <w:bookmarkStart w:id="4" w:name="sub_11413"/>
      <w:bookmarkEnd w:id="3"/>
      <w:r>
        <w:rPr>
          <w:rFonts w:ascii="Times New Roman" w:hAnsi="Times New Roman"/>
          <w:color w:val="000000"/>
          <w:sz w:val="28"/>
        </w:rPr>
        <w:t>67</w:t>
      </w:r>
      <w:r>
        <w:rPr>
          <w:rFonts w:ascii="Times New Roman" w:hAnsi="Times New Roman"/>
          <w:color w:val="000000"/>
          <w:sz w:val="28"/>
        </w:rPr>
        <w:t xml:space="preserve">. Министерство осуществляет проверку и принятие отчета, </w:t>
      </w:r>
      <w:r>
        <w:rPr>
          <w:rFonts w:ascii="Times New Roman" w:hAnsi="Times New Roman"/>
          <w:color w:val="000000"/>
          <w:sz w:val="28"/>
        </w:rPr>
        <w:t>указанного в части 66 настоящего Порядка в срок не превышающий 20 рабочих дней со дня представления такого отчета в системе «Электронный бюджет».</w:t>
      </w:r>
    </w:p>
    <w:p w14:paraId="D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68. Отчет, указанный в части 66 настоящего Порядка, считается принятым после подписания его усиленной квалифицированной электронной подписью руководителя Министерства (уполномоченного им лица).</w:t>
      </w:r>
    </w:p>
    <w:p w14:paraId="D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69. Отчет, указанный в части 66 настоящего Порядка, считается не принятым после подписания его усиленной квалифицированной электронной подписью руководителя Министерства (уполномоченного им лица) по следующим основаниям:</w:t>
      </w:r>
    </w:p>
    <w:p w14:paraId="DD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1) непредставление (представление не в полном объеме) документов, указанных</w:t>
      </w:r>
      <w:r>
        <w:rPr>
          <w:rFonts w:ascii="Times New Roman" w:hAnsi="Times New Roman"/>
          <w:color w:val="000000"/>
          <w:sz w:val="28"/>
        </w:rPr>
        <w:t xml:space="preserve"> </w:t>
      </w:r>
      <w:r>
        <w:rPr>
          <w:rFonts w:ascii="Times New Roman" w:hAnsi="Times New Roman"/>
          <w:color w:val="000000"/>
          <w:sz w:val="28"/>
        </w:rPr>
        <w:t>в част</w:t>
      </w:r>
      <w:r>
        <w:rPr>
          <w:rFonts w:ascii="Times New Roman" w:hAnsi="Times New Roman"/>
          <w:color w:val="000000"/>
          <w:sz w:val="28"/>
        </w:rPr>
        <w:t>и 66</w:t>
      </w:r>
      <w:r>
        <w:rPr>
          <w:rFonts w:ascii="Times New Roman" w:hAnsi="Times New Roman"/>
          <w:color w:val="000000"/>
          <w:sz w:val="28"/>
        </w:rPr>
        <w:t xml:space="preserve"> настоящего Порядка;</w:t>
      </w:r>
    </w:p>
    <w:p w14:paraId="DE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2) некорректное заполнение (не заполнение) получателем субсидии всех обязательных для заполнения граф, предусмотренных в отчете;</w:t>
      </w:r>
    </w:p>
    <w:p w14:paraId="DF000000">
      <w:pPr>
        <w:spacing w:after="0" w:line="240" w:lineRule="auto"/>
        <w:ind w:firstLine="851" w:left="0"/>
        <w:jc w:val="both"/>
        <w:rPr>
          <w:rFonts w:ascii="Times New Roman" w:hAnsi="Times New Roman"/>
          <w:color w:val="000000"/>
          <w:sz w:val="28"/>
        </w:rPr>
      </w:pPr>
      <w:r>
        <w:rPr>
          <w:rFonts w:ascii="Times New Roman" w:hAnsi="Times New Roman"/>
          <w:color w:val="000000"/>
          <w:sz w:val="28"/>
        </w:rPr>
        <w:t>3) предоставление отчета с нарушением срока, указанного в части 66 настоящего Порядка.</w:t>
      </w:r>
      <w:bookmarkEnd w:id="4"/>
    </w:p>
    <w:p w14:paraId="E0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70.</w:t>
      </w:r>
      <w:r>
        <w:rPr>
          <w:rStyle w:val="Style_4_ch"/>
          <w:rFonts w:ascii="Times New Roman" w:hAnsi="Times New Roman"/>
          <w:color w:val="000000"/>
          <w:sz w:val="28"/>
        </w:rPr>
        <w:t xml:space="preserve"> </w:t>
      </w:r>
      <w:r>
        <w:rPr>
          <w:rStyle w:val="Style_4_ch"/>
          <w:rFonts w:ascii="Times New Roman" w:hAnsi="Times New Roman"/>
          <w:color w:val="000000"/>
          <w:sz w:val="28"/>
        </w:rPr>
        <w:t>Контроль за соблюдением получателем субсидии целей, условий и порядка предоставл</w:t>
      </w:r>
      <w:r>
        <w:rPr>
          <w:rStyle w:val="Style_4_ch"/>
          <w:rFonts w:ascii="Times New Roman" w:hAnsi="Times New Roman"/>
          <w:color w:val="000000"/>
          <w:sz w:val="28"/>
        </w:rPr>
        <w:t>ения субсидий, в том числе в части достижения результатов предоставления субсидии, осуществляется главным распорядителем бюджетных средств, а также органами государственного (муниципального) финансового контроля в соответствии со</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"https://internet.garant.ru/#/document/12112604/entry/2681"</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статьями 268</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"https://internet.garant.ru/#/document/12112604/entry/2681"</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 1</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и</w:t>
      </w:r>
      <w:r>
        <w:rPr>
          <w:rStyle w:val="Style_4_ch"/>
          <w:rFonts w:ascii="Times New Roman" w:hAnsi="Times New Roman"/>
          <w:color w:val="000000"/>
          <w:sz w:val="28"/>
        </w:rPr>
        <w:t> </w:t>
      </w:r>
      <w:r>
        <w:rPr>
          <w:rStyle w:val="Style_4_ch"/>
          <w:rFonts w:ascii="Times New Roman" w:hAnsi="Times New Roman"/>
          <w:color w:val="000000"/>
          <w:sz w:val="28"/>
        </w:rPr>
        <w:fldChar w:fldCharType="begin"/>
      </w:r>
      <w:r>
        <w:rPr>
          <w:rStyle w:val="Style_4_ch"/>
          <w:rFonts w:ascii="Times New Roman" w:hAnsi="Times New Roman"/>
          <w:color w:val="000000"/>
          <w:sz w:val="28"/>
        </w:rPr>
        <w:instrText>HYPERLINK "https://internet.garant.ru/#/document/12112604/entry/2692"</w:instrText>
      </w:r>
      <w:r>
        <w:rPr>
          <w:rStyle w:val="Style_4_ch"/>
          <w:rFonts w:ascii="Times New Roman" w:hAnsi="Times New Roman"/>
          <w:color w:val="000000"/>
          <w:sz w:val="28"/>
        </w:rPr>
        <w:fldChar w:fldCharType="separate"/>
      </w:r>
      <w:r>
        <w:rPr>
          <w:rStyle w:val="Style_4_ch"/>
          <w:rFonts w:ascii="Times New Roman" w:hAnsi="Times New Roman"/>
          <w:color w:val="000000"/>
          <w:sz w:val="28"/>
        </w:rPr>
        <w:t>269</w:t>
      </w:r>
      <w:r>
        <w:rPr>
          <w:rStyle w:val="Style_4_ch"/>
          <w:rFonts w:ascii="Times New Roman" w:hAnsi="Times New Roman"/>
          <w:color w:val="000000"/>
          <w:sz w:val="28"/>
        </w:rPr>
        <w:t> </w:t>
      </w:r>
      <w:r>
        <w:rPr>
          <w:rStyle w:val="Style_4_ch"/>
          <w:rFonts w:ascii="Times New Roman" w:hAnsi="Times New Roman"/>
          <w:color w:val="000000"/>
          <w:sz w:val="28"/>
        </w:rPr>
        <w:fldChar w:fldCharType="end"/>
      </w:r>
      <w:r>
        <w:rPr>
          <w:rStyle w:val="Style_4_ch"/>
          <w:rFonts w:ascii="Times New Roman" w:hAnsi="Times New Roman"/>
          <w:color w:val="000000"/>
          <w:sz w:val="28"/>
          <w:vertAlign w:val="superscript"/>
        </w:rPr>
        <w:fldChar w:fldCharType="begin"/>
      </w:r>
      <w:r>
        <w:rPr>
          <w:rStyle w:val="Style_4_ch"/>
          <w:rFonts w:ascii="Times New Roman" w:hAnsi="Times New Roman"/>
          <w:color w:val="000000"/>
          <w:sz w:val="28"/>
          <w:vertAlign w:val="superscript"/>
        </w:rPr>
        <w:instrText>HYPERLINK "https://internet.garant.ru/#/document/12112604/entry/2692"</w:instrText>
      </w:r>
      <w:r>
        <w:rPr>
          <w:rStyle w:val="Style_4_ch"/>
          <w:rFonts w:ascii="Times New Roman" w:hAnsi="Times New Roman"/>
          <w:color w:val="000000"/>
          <w:sz w:val="28"/>
          <w:vertAlign w:val="superscript"/>
        </w:rPr>
        <w:fldChar w:fldCharType="separate"/>
      </w:r>
      <w:r>
        <w:rPr>
          <w:rStyle w:val="Style_4_ch"/>
          <w:rFonts w:ascii="Times New Roman" w:hAnsi="Times New Roman"/>
          <w:color w:val="000000"/>
          <w:sz w:val="28"/>
          <w:vertAlign w:val="superscript"/>
        </w:rPr>
        <w:t>2</w:t>
      </w:r>
      <w:r>
        <w:rPr>
          <w:rStyle w:val="Style_4_ch"/>
          <w:rFonts w:ascii="Times New Roman" w:hAnsi="Times New Roman"/>
          <w:color w:val="000000"/>
          <w:sz w:val="28"/>
          <w:vertAlign w:val="superscript"/>
        </w:rPr>
        <w:fldChar w:fldCharType="end"/>
      </w:r>
      <w:r>
        <w:rPr>
          <w:rStyle w:val="Style_4_ch"/>
          <w:rFonts w:ascii="Times New Roman" w:hAnsi="Times New Roman"/>
          <w:color w:val="000000"/>
          <w:sz w:val="28"/>
        </w:rPr>
        <w:t> </w:t>
      </w:r>
      <w:r>
        <w:rPr>
          <w:rStyle w:val="Style_4_ch"/>
          <w:rFonts w:ascii="Times New Roman" w:hAnsi="Times New Roman"/>
          <w:color w:val="000000"/>
          <w:sz w:val="28"/>
        </w:rPr>
        <w:t>Бюджетного кодекса Российской Федерации.</w:t>
      </w:r>
    </w:p>
    <w:p w14:paraId="E1000000">
      <w:pPr>
        <w:spacing w:after="0" w:before="57"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71. </w:t>
      </w:r>
      <w:r>
        <w:rPr>
          <w:rStyle w:val="Style_4_ch"/>
          <w:rFonts w:ascii="Times New Roman" w:hAnsi="Times New Roman"/>
          <w:color w:val="000000"/>
          <w:sz w:val="28"/>
        </w:rPr>
        <w:t>В случае недостижения значений результатов предоставления субсидии, выявленного в том числе по фактам проверок, проведенных Министерством и (или) органом государственного (муниципального) финансового контроля, получателем субсидии осуществляет</w:t>
      </w:r>
      <w:r>
        <w:rPr>
          <w:rStyle w:val="Style_4_ch"/>
          <w:rFonts w:ascii="Times New Roman" w:hAnsi="Times New Roman"/>
          <w:color w:val="000000"/>
          <w:sz w:val="28"/>
        </w:rPr>
        <w:t>ся возврат средств субсидий в бюджет, из которого пре</w:t>
      </w:r>
      <w:r>
        <w:rPr>
          <w:rStyle w:val="Style_4_ch"/>
          <w:rFonts w:ascii="Times New Roman" w:hAnsi="Times New Roman"/>
          <w:color w:val="000000"/>
          <w:sz w:val="28"/>
        </w:rPr>
        <w:t>доставлена субсидия, в размере средств (</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 рассчитываемого (если иной порядок не определен решением о порядке предоставления субсидии) по формуле:</w:t>
      </w:r>
    </w:p>
    <w:p w14:paraId="E2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возврата</w:t>
      </w:r>
      <w:r>
        <w:rPr>
          <w:rStyle w:val="Style_4_ch"/>
          <w:rFonts w:ascii="Times New Roman" w:hAnsi="Times New Roman"/>
          <w:color w:val="000000"/>
          <w:sz w:val="28"/>
        </w:rPr>
        <w:t>=</w:t>
      </w: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х </w:t>
      </w:r>
      <w:r>
        <w:rPr>
          <w:rStyle w:val="Style_4_ch"/>
          <w:rFonts w:ascii="Times New Roman" w:hAnsi="Times New Roman"/>
          <w:color w:val="000000"/>
          <w:sz w:val="28"/>
        </w:rPr>
        <w:t>k</w:t>
      </w:r>
      <w:r>
        <w:rPr>
          <w:rStyle w:val="Style_4_ch"/>
          <w:rFonts w:ascii="Times New Roman" w:hAnsi="Times New Roman"/>
          <w:color w:val="000000"/>
          <w:sz w:val="28"/>
        </w:rPr>
        <w:t xml:space="preserve">, </w:t>
      </w:r>
      <w:r>
        <w:rPr>
          <w:rStyle w:val="Style_4_ch"/>
          <w:rFonts w:ascii="Times New Roman" w:hAnsi="Times New Roman"/>
          <w:color w:val="000000"/>
          <w:sz w:val="28"/>
        </w:rPr>
        <w:t>где:</w:t>
      </w:r>
    </w:p>
    <w:p w14:paraId="E3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V</w:t>
      </w:r>
      <w:r>
        <w:rPr>
          <w:rStyle w:val="Style_4_ch"/>
          <w:rFonts w:ascii="Times New Roman" w:hAnsi="Times New Roman"/>
          <w:color w:val="000000"/>
          <w:sz w:val="28"/>
        </w:rPr>
        <w:t> </w:t>
      </w:r>
      <w:r>
        <w:rPr>
          <w:rStyle w:val="Style_4_ch"/>
          <w:rFonts w:ascii="Times New Roman" w:hAnsi="Times New Roman"/>
          <w:color w:val="000000"/>
          <w:sz w:val="28"/>
          <w:vertAlign w:val="subscript"/>
        </w:rPr>
        <w:t>субсидии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 размер субсидии, предоставленной получателю субсидии в отчетном финансовом году;</w:t>
      </w:r>
    </w:p>
    <w:p w14:paraId="E4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k –  коэффициент возврата субсидии.</w:t>
      </w:r>
    </w:p>
    <w:p w14:paraId="E5000000">
      <w:pPr>
        <w:spacing w:after="170" w:before="17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72. Коэффициент возврата субсидии (если большее значение результата предоставления субсидии отражает большую эффективность использования субсидии) (k) определяется по формуле:</w:t>
      </w:r>
    </w:p>
    <w:p w14:paraId="E6000000">
      <w:pPr>
        <w:spacing w:after="170" w:before="170"/>
        <w:ind w:firstLine="0" w:left="565" w:right="0"/>
        <w:jc w:val="center"/>
        <w:rPr>
          <w:rFonts w:ascii="Times New Roman" w:hAnsi="Times New Roman"/>
          <w:color w:val="000000"/>
          <w:sz w:val="28"/>
        </w:rPr>
      </w:pPr>
      <w:r>
        <w:rPr>
          <w:rStyle w:val="Style_4_ch"/>
          <w:rFonts w:ascii="Times New Roman" w:hAnsi="Times New Roman"/>
          <w:color w:val="000000"/>
          <w:sz w:val="28"/>
        </w:rPr>
        <w:t xml:space="preserve">k=(1 – S/T) </w:t>
      </w:r>
      <w:r>
        <w:rPr>
          <w:rStyle w:val="Style_4_ch"/>
          <w:rFonts w:ascii="Times New Roman" w:hAnsi="Times New Roman"/>
          <w:color w:val="000000"/>
          <w:sz w:val="28"/>
        </w:rPr>
        <w:t>х 0,1,</w:t>
      </w:r>
      <w:r>
        <w:rPr>
          <w:rStyle w:val="Style_4_ch"/>
          <w:rFonts w:ascii="Times New Roman" w:hAnsi="Times New Roman"/>
          <w:color w:val="000000"/>
          <w:sz w:val="28"/>
        </w:rPr>
        <w:t>где:</w:t>
      </w:r>
    </w:p>
    <w:p w14:paraId="E7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Т – фактически достигнутое значение результата предоставления субсидии на отчетную дату;</w:t>
      </w:r>
    </w:p>
    <w:p w14:paraId="E8000000">
      <w:pPr>
        <w:spacing w:after="0" w:before="0" w:line="240" w:lineRule="auto"/>
        <w:ind w:firstLine="709" w:left="0" w:right="0"/>
        <w:jc w:val="both"/>
        <w:rPr>
          <w:rFonts w:ascii="Times New Roman" w:hAnsi="Times New Roman"/>
          <w:color w:val="000000"/>
          <w:sz w:val="28"/>
        </w:rPr>
      </w:pPr>
      <w:r>
        <w:rPr>
          <w:rStyle w:val="Style_4_ch"/>
          <w:rFonts w:ascii="Times New Roman" w:hAnsi="Times New Roman"/>
          <w:color w:val="000000"/>
          <w:sz w:val="28"/>
        </w:rPr>
        <w:t>S – плановое значение результата предоставления субсидии, установленное соглашением.</w:t>
      </w:r>
    </w:p>
    <w:p w14:paraId="E9000000">
      <w:pPr>
        <w:spacing w:after="0" w:before="0" w:line="240" w:lineRule="auto"/>
        <w:ind w:firstLine="709" w:left="0"/>
        <w:jc w:val="both"/>
        <w:rPr>
          <w:rFonts w:ascii="Times New Roman" w:hAnsi="Times New Roman"/>
          <w:color w:val="000000"/>
          <w:sz w:val="28"/>
        </w:rPr>
      </w:pPr>
      <w:r>
        <w:rPr>
          <w:rFonts w:ascii="Times New Roman" w:hAnsi="Times New Roman"/>
          <w:color w:val="000000"/>
          <w:sz w:val="28"/>
        </w:rPr>
        <w:t>73</w:t>
      </w:r>
      <w:r>
        <w:rPr>
          <w:rFonts w:ascii="Times New Roman" w:hAnsi="Times New Roman"/>
          <w:color w:val="000000"/>
          <w:sz w:val="28"/>
        </w:rPr>
        <w:t>. В случае выявления, в том числе по фактам проверок, проведенных Министерством и (ил</w:t>
      </w:r>
      <w:r>
        <w:rPr>
          <w:rFonts w:ascii="Times New Roman" w:hAnsi="Times New Roman"/>
          <w:color w:val="000000"/>
          <w:sz w:val="28"/>
        </w:rPr>
        <w:t xml:space="preserve">и) органами государственного (муниципального) финансового </w:t>
      </w:r>
      <w:r>
        <w:rPr>
          <w:rFonts w:ascii="Times New Roman" w:hAnsi="Times New Roman"/>
          <w:color w:val="000000"/>
          <w:sz w:val="28"/>
        </w:rPr>
        <w:t>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14:paraId="EA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14:paraId="EB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выявления нарушения Министерством – в течение 20 рабочих дней со дня получения требования Министерства.</w:t>
      </w:r>
    </w:p>
    <w:p w14:paraId="EC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74. Получатель субсидии обязан возвратить денежные средства в краевой бюджет в следующих размерах:</w:t>
      </w:r>
    </w:p>
    <w:p w14:paraId="ED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1) в случае нарушения цели предоставления субсидии – в размере нецелевого использования денежных средств;</w:t>
      </w:r>
    </w:p>
    <w:p w14:paraId="EE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2) в случае нарушения условий и порядка предоставления субсидии – в полном объеме;</w:t>
      </w:r>
    </w:p>
    <w:p w14:paraId="EF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3) в случае нарушения условий в части достижения значения результата предоставления субсидии – в размере, предусмотренн</w:t>
      </w:r>
      <w:r>
        <w:rPr>
          <w:rFonts w:ascii="Times New Roman" w:hAnsi="Times New Roman"/>
          <w:color w:val="000000"/>
          <w:sz w:val="28"/>
        </w:rPr>
        <w:t xml:space="preserve">ом частью </w:t>
      </w:r>
      <w:r>
        <w:rPr>
          <w:rFonts w:ascii="Times New Roman" w:hAnsi="Times New Roman"/>
          <w:color w:val="000000"/>
          <w:sz w:val="28"/>
        </w:rPr>
        <w:t>71</w:t>
      </w:r>
      <w:r>
        <w:rPr>
          <w:rFonts w:ascii="Times New Roman" w:hAnsi="Times New Roman"/>
          <w:color w:val="000000"/>
          <w:sz w:val="28"/>
        </w:rPr>
        <w:t xml:space="preserve"> настоящего Порядка.</w:t>
      </w:r>
    </w:p>
    <w:p w14:paraId="F0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75.</w:t>
      </w:r>
      <w:r>
        <w:rPr>
          <w:rFonts w:ascii="Times New Roman" w:hAnsi="Times New Roman"/>
          <w:color w:val="000000"/>
          <w:sz w:val="28"/>
        </w:rPr>
        <w:t xml:space="preserve"> Письменное требование о возврате субсидии в краевой бюджет направляется М</w:t>
      </w:r>
      <w:r>
        <w:rPr>
          <w:rFonts w:ascii="Times New Roman" w:hAnsi="Times New Roman"/>
          <w:color w:val="000000"/>
          <w:sz w:val="28"/>
        </w:rPr>
        <w:t>инистерством получателю субсидии в течение 20 рабочих дней со дня выявления нарушений, указанных в частях 73 и 74</w:t>
      </w:r>
      <w:r>
        <w:rPr>
          <w:rFonts w:ascii="Times New Roman" w:hAnsi="Times New Roman"/>
          <w:color w:val="000000"/>
          <w:sz w:val="28"/>
        </w:rPr>
        <w:t xml:space="preserve"> настоящего Порядка, посредством почтового отправления, нарочным способом, на адрес электронной почты или иным сп</w:t>
      </w:r>
      <w:r>
        <w:rPr>
          <w:rFonts w:ascii="Times New Roman" w:hAnsi="Times New Roman"/>
          <w:color w:val="000000"/>
          <w:sz w:val="28"/>
        </w:rPr>
        <w:t>особом, обеспечивающим подтверждение получения указанного требования.</w:t>
      </w:r>
    </w:p>
    <w:p w14:paraId="F1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6.</w:t>
      </w:r>
      <w:r>
        <w:rPr>
          <w:rFonts w:ascii="Times New Roman" w:hAnsi="Times New Roman"/>
          <w:color w:val="000000"/>
          <w:sz w:val="28"/>
        </w:rPr>
        <w:t xml:space="preserve">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14:paraId="F2000000">
      <w:pPr>
        <w:spacing w:after="0" w:line="240" w:lineRule="auto"/>
        <w:ind w:firstLine="709" w:left="0"/>
        <w:jc w:val="both"/>
        <w:rPr>
          <w:rFonts w:ascii="Times New Roman" w:hAnsi="Times New Roman"/>
          <w:color w:val="000000"/>
          <w:sz w:val="28"/>
        </w:rPr>
      </w:pPr>
      <w:r>
        <w:rPr>
          <w:rFonts w:ascii="Times New Roman" w:hAnsi="Times New Roman"/>
          <w:color w:val="000000"/>
          <w:sz w:val="28"/>
        </w:rPr>
        <w:t>7</w:t>
      </w:r>
      <w:r>
        <w:rPr>
          <w:rFonts w:ascii="Times New Roman" w:hAnsi="Times New Roman"/>
          <w:color w:val="000000"/>
          <w:sz w:val="28"/>
        </w:rPr>
        <w:t xml:space="preserve">7. При невозврате средств субсидии в сроки, установленные </w:t>
      </w:r>
      <w:r>
        <w:rPr>
          <w:rFonts w:ascii="Times New Roman" w:hAnsi="Times New Roman"/>
          <w:color w:val="000000"/>
          <w:sz w:val="28"/>
        </w:rPr>
        <w:t>част</w:t>
      </w:r>
      <w:r>
        <w:rPr>
          <w:rFonts w:ascii="Times New Roman" w:hAnsi="Times New Roman"/>
          <w:color w:val="000000"/>
          <w:sz w:val="28"/>
        </w:rPr>
        <w:t xml:space="preserve">ью 73  </w:t>
      </w:r>
      <w:r>
        <w:rPr>
          <w:rFonts w:ascii="Times New Roman" w:hAnsi="Times New Roman"/>
          <w:color w:val="000000"/>
          <w:sz w:val="28"/>
        </w:rPr>
        <w:t>настоящег</w:t>
      </w:r>
      <w:r>
        <w:rPr>
          <w:rFonts w:ascii="Times New Roman" w:hAnsi="Times New Roman"/>
          <w:color w:val="000000"/>
          <w:sz w:val="28"/>
        </w:rPr>
        <w:t>о Порядка,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p w14:paraId="F3000000">
      <w:pPr>
        <w:spacing w:after="0" w:line="240" w:lineRule="auto"/>
        <w:ind w:firstLine="709" w:left="0"/>
        <w:jc w:val="both"/>
        <w:rPr>
          <w:rFonts w:ascii="Times New Roman" w:hAnsi="Times New Roman"/>
          <w:color w:val="000000"/>
          <w:sz w:val="28"/>
        </w:rPr>
      </w:pPr>
      <w:bookmarkStart w:id="5" w:name="_GoBack"/>
      <w:bookmarkEnd w:id="5"/>
    </w:p>
    <w:sectPr>
      <w:headerReference r:id="rId1" w:type="default"/>
      <w:pgSz w:h="16838" w:orient="portrait" w:w="11906"/>
      <w:pgMar w:bottom="1134" w:footer="709"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sz w:val="28"/>
      </w:rPr>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2">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3">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4">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abstractNum w:abstractNumId="5">
    <w:lvl w:ilvl="0">
      <w:start w:val="1"/>
      <w:numFmt w:val="russianLower"/>
      <w:lvlText w:val="%1)"/>
      <w:pPr>
        <w:ind w:hanging="360" w:left="720"/>
      </w:pPr>
    </w:lvl>
    <w:lvl w:ilvl="1">
      <w:start w:val="1"/>
      <w:numFmt w:val="decimal"/>
      <w:lvlText w:val="%2)"/>
      <w:pPr>
        <w:ind w:hanging="360" w:left="1440"/>
      </w:pPr>
    </w:lvl>
    <w:lvl w:ilvl="2">
      <w:start w:val="1"/>
      <w:numFmt w:val="lowerRoman"/>
      <w:lvlText w:val="%3)"/>
      <w:lvlJc w:val="right"/>
      <w:pPr>
        <w:ind w:hanging="360" w:left="2160"/>
      </w:pPr>
    </w:lvl>
    <w:lvl w:ilvl="3">
      <w:start w:val="1"/>
      <w:numFmt w:val="russianLower"/>
      <w:lvlText w:val="%4)"/>
      <w:pPr>
        <w:ind w:hanging="360" w:left="2880"/>
      </w:pPr>
    </w:lvl>
    <w:lvl w:ilvl="4">
      <w:start w:val="1"/>
      <w:numFmt w:val="decimal"/>
      <w:lvlText w:val="%5)"/>
      <w:pPr>
        <w:ind w:hanging="360" w:left="3600"/>
      </w:pPr>
    </w:lvl>
    <w:lvl w:ilvl="5">
      <w:start w:val="1"/>
      <w:numFmt w:val="lowerRoman"/>
      <w:lvlText w:val="%6)"/>
      <w:lvlJc w:val="right"/>
      <w:pPr>
        <w:ind w:hanging="360" w:left="4320"/>
      </w:pPr>
    </w:lvl>
    <w:lvl w:ilvl="6">
      <w:start w:val="1"/>
      <w:numFmt w:val="russianLower"/>
      <w:lvlText w:val="%7)"/>
      <w:pPr>
        <w:ind w:hanging="360" w:left="5040"/>
      </w:pPr>
    </w:lvl>
    <w:lvl w:ilvl="7">
      <w:start w:val="1"/>
      <w:numFmt w:val="decimal"/>
      <w:lvlText w:val="%8)"/>
      <w:pPr>
        <w:ind w:hanging="360" w:left="5760"/>
      </w:pPr>
    </w:lvl>
    <w:lvl w:ilvl="8">
      <w:start w:val="1"/>
      <w:numFmt w:val="lowerRoman"/>
      <w:lvlText w:val="%9)"/>
      <w:lvlJc w:val="right"/>
      <w:pPr>
        <w:ind w:hanging="360" w:left="6480"/>
      </w:pPr>
    </w:lvl>
  </w:abstractNum>
  <w:abstractNum w:abstractNumId="6">
    <w:lvl w:ilvl="0">
      <w:start w:val="1"/>
      <w:numFmt w:val="decimal"/>
      <w:lvlText w:val="%1)"/>
      <w:pPr>
        <w:ind w:hanging="360" w:left="720"/>
      </w:pPr>
    </w:lvl>
    <w:lvl w:ilvl="1">
      <w:start w:val="1"/>
      <w:numFmt w:val="russianLow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russianLow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russianLower"/>
      <w:lvlText w:val="%8."/>
      <w:pPr>
        <w:ind w:hanging="360" w:left="5760"/>
      </w:pPr>
    </w:lvl>
    <w:lvl w:ilvl="8">
      <w:start w:val="1"/>
      <w:numFmt w:val="lowerRoman"/>
      <w:lvlText w:val="%9."/>
      <w:lvlJc w:val="right"/>
      <w:pPr>
        <w:ind w:hanging="36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17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toc 2"/>
    <w:next w:val="Style_4"/>
    <w:link w:val="Style_5_ch"/>
    <w:uiPriority w:val="39"/>
    <w:pPr>
      <w:ind w:firstLine="0" w:left="200"/>
    </w:pPr>
    <w:rPr>
      <w:rFonts w:ascii="XO Thames" w:hAnsi="XO Thames"/>
      <w:sz w:val="28"/>
    </w:rPr>
  </w:style>
  <w:style w:styleId="Style_5_ch" w:type="character">
    <w:name w:val="toc 2"/>
    <w:link w:val="Style_5"/>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6" w:type="paragraph">
    <w:name w:val="toc 4"/>
    <w:next w:val="Style_4"/>
    <w:link w:val="Style_6_ch"/>
    <w:uiPriority w:val="39"/>
    <w:pPr>
      <w:ind w:firstLine="0" w:left="600"/>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pPr>
    <w:rPr>
      <w:rFonts w:ascii="XO Thames" w:hAnsi="XO Thames"/>
      <w:sz w:val="28"/>
    </w:rPr>
  </w:style>
  <w:style w:styleId="Style_7_ch" w:type="character">
    <w:name w:val="toc 6"/>
    <w:link w:val="Style_7"/>
    <w:rPr>
      <w:rFonts w:ascii="XO Thames" w:hAnsi="XO Thames"/>
      <w:sz w:val="28"/>
    </w:rPr>
  </w:style>
  <w:style w:styleId="Style_8" w:type="paragraph">
    <w:name w:val="ConsPlusNormal"/>
    <w:link w:val="Style_8_ch"/>
    <w:pPr>
      <w:widowControl w:val="0"/>
      <w:spacing w:after="0" w:line="240" w:lineRule="auto"/>
      <w:ind w:firstLine="720" w:left="0"/>
    </w:pPr>
    <w:rPr>
      <w:rFonts w:ascii="Arial" w:hAnsi="Arial"/>
      <w:sz w:val="20"/>
    </w:rPr>
  </w:style>
  <w:style w:styleId="Style_8_ch" w:type="character">
    <w:name w:val="ConsPlusNormal"/>
    <w:link w:val="Style_8"/>
    <w:rPr>
      <w:rFonts w:ascii="Arial" w:hAnsi="Arial"/>
      <w:sz w:val="20"/>
    </w:rPr>
  </w:style>
  <w:style w:styleId="Style_9" w:type="paragraph">
    <w:name w:val="toc 7"/>
    <w:next w:val="Style_4"/>
    <w:link w:val="Style_9_ch"/>
    <w:uiPriority w:val="39"/>
    <w:pPr>
      <w:ind w:firstLine="0" w:left="1200"/>
    </w:pPr>
    <w:rPr>
      <w:rFonts w:ascii="XO Thames" w:hAnsi="XO Thames"/>
      <w:sz w:val="28"/>
    </w:rPr>
  </w:style>
  <w:style w:styleId="Style_9_ch" w:type="character">
    <w:name w:val="toc 7"/>
    <w:link w:val="Style_9"/>
    <w:rPr>
      <w:rFonts w:ascii="XO Thames" w:hAnsi="XO Thames"/>
      <w:sz w:val="28"/>
    </w:rPr>
  </w:style>
  <w:style w:styleId="Style_10" w:type="paragraph">
    <w:name w:val="Цветовое выделение"/>
    <w:link w:val="Style_10_ch"/>
    <w:rPr>
      <w:b w:val="1"/>
      <w:color w:val="26282F"/>
    </w:rPr>
  </w:style>
  <w:style w:styleId="Style_10_ch" w:type="character">
    <w:name w:val="Цветовое выделение"/>
    <w:link w:val="Style_10"/>
    <w:rPr>
      <w:b w:val="1"/>
      <w:color w:val="26282F"/>
    </w:rPr>
  </w:style>
  <w:style w:styleId="Style_11" w:type="paragraph">
    <w:name w:val="highlightsearch"/>
    <w:basedOn w:val="Style_12"/>
    <w:link w:val="Style_11_ch"/>
  </w:style>
  <w:style w:styleId="Style_11_ch" w:type="character">
    <w:name w:val="highlightsearch"/>
    <w:basedOn w:val="Style_12_ch"/>
    <w:link w:val="Style_11"/>
  </w:style>
  <w:style w:styleId="Style_13" w:type="paragraph">
    <w:name w:val="Endnote"/>
    <w:link w:val="Style_13_ch"/>
    <w:pPr>
      <w:ind w:firstLine="851" w:left="0"/>
      <w:jc w:val="both"/>
    </w:pPr>
    <w:rPr>
      <w:rFonts w:ascii="XO Thames" w:hAnsi="XO Thames"/>
      <w:sz w:val="22"/>
    </w:rPr>
  </w:style>
  <w:style w:styleId="Style_13_ch" w:type="character">
    <w:name w:val="Endnote"/>
    <w:link w:val="Style_13"/>
    <w:rPr>
      <w:rFonts w:ascii="XO Thames" w:hAnsi="XO Thames"/>
      <w:sz w:val="22"/>
    </w:rPr>
  </w:style>
  <w:style w:styleId="Style_14" w:type="paragraph">
    <w:name w:val="heading 3"/>
    <w:next w:val="Style_4"/>
    <w:link w:val="Style_14_ch"/>
    <w:uiPriority w:val="9"/>
    <w:qFormat/>
    <w:pPr>
      <w:spacing w:after="120" w:before="120"/>
      <w:ind/>
      <w:jc w:val="both"/>
      <w:outlineLvl w:val="2"/>
    </w:pPr>
    <w:rPr>
      <w:rFonts w:ascii="XO Thames" w:hAnsi="XO Thames"/>
      <w:b w:val="1"/>
      <w:sz w:val="26"/>
    </w:rPr>
  </w:style>
  <w:style w:styleId="Style_14_ch" w:type="character">
    <w:name w:val="heading 3"/>
    <w:link w:val="Style_14"/>
    <w:rPr>
      <w:rFonts w:ascii="XO Thames" w:hAnsi="XO Thames"/>
      <w:b w:val="1"/>
      <w:sz w:val="26"/>
    </w:rPr>
  </w:style>
  <w:style w:styleId="Style_15" w:type="paragraph">
    <w:name w:val="Balloon Text"/>
    <w:basedOn w:val="Style_4"/>
    <w:link w:val="Style_15_ch"/>
    <w:pPr>
      <w:spacing w:after="0" w:line="240" w:lineRule="auto"/>
      <w:ind/>
    </w:pPr>
    <w:rPr>
      <w:rFonts w:ascii="Segoe UI" w:hAnsi="Segoe UI"/>
      <w:sz w:val="18"/>
    </w:rPr>
  </w:style>
  <w:style w:styleId="Style_15_ch" w:type="character">
    <w:name w:val="Balloon Text"/>
    <w:basedOn w:val="Style_4_ch"/>
    <w:link w:val="Style_15"/>
    <w:rPr>
      <w:rFonts w:ascii="Segoe UI" w:hAnsi="Segoe UI"/>
      <w:sz w:val="18"/>
    </w:rPr>
  </w:style>
  <w:style w:styleId="Style_16" w:type="paragraph">
    <w:name w:val="annotation subject"/>
    <w:basedOn w:val="Style_17"/>
    <w:next w:val="Style_17"/>
    <w:link w:val="Style_16_ch"/>
    <w:rPr>
      <w:b w:val="1"/>
    </w:rPr>
  </w:style>
  <w:style w:styleId="Style_16_ch" w:type="character">
    <w:name w:val="annotation subject"/>
    <w:basedOn w:val="Style_17_ch"/>
    <w:link w:val="Style_16"/>
    <w:rPr>
      <w:b w:val="1"/>
    </w:rPr>
  </w:style>
  <w:style w:styleId="Style_18" w:type="paragraph">
    <w:name w:val="Default Paragraph Font"/>
    <w:link w:val="Style_18_ch"/>
  </w:style>
  <w:style w:styleId="Style_18_ch" w:type="character">
    <w:name w:val="Default Paragraph Font"/>
    <w:link w:val="Style_18"/>
  </w:style>
  <w:style w:styleId="Style_19" w:type="paragraph">
    <w:name w:val="Нормальный (таблица)"/>
    <w:basedOn w:val="Style_4"/>
    <w:next w:val="Style_4"/>
    <w:link w:val="Style_19_ch"/>
    <w:pPr>
      <w:spacing w:after="0" w:line="240" w:lineRule="auto"/>
      <w:ind/>
      <w:jc w:val="both"/>
    </w:pPr>
    <w:rPr>
      <w:rFonts w:ascii="Arial" w:hAnsi="Arial"/>
      <w:sz w:val="24"/>
    </w:rPr>
  </w:style>
  <w:style w:styleId="Style_19_ch" w:type="character">
    <w:name w:val="Нормальный (таблица)"/>
    <w:basedOn w:val="Style_4_ch"/>
    <w:link w:val="Style_19"/>
    <w:rPr>
      <w:rFonts w:ascii="Arial" w:hAnsi="Arial"/>
      <w:sz w:val="24"/>
    </w:rPr>
  </w:style>
  <w:style w:styleId="Style_20" w:type="paragraph">
    <w:name w:val="Гиперссылка1"/>
    <w:basedOn w:val="Style_12"/>
    <w:link w:val="Style_20_ch"/>
    <w:rPr>
      <w:color w:themeColor="hyperlink" w:val="0563C1"/>
      <w:u w:val="single"/>
    </w:rPr>
  </w:style>
  <w:style w:styleId="Style_20_ch" w:type="character">
    <w:name w:val="Гиперссылка1"/>
    <w:basedOn w:val="Style_12_ch"/>
    <w:link w:val="Style_20"/>
    <w:rPr>
      <w:color w:themeColor="hyperlink" w:val="0563C1"/>
      <w:u w:val="single"/>
    </w:rPr>
  </w:style>
  <w:style w:styleId="Style_21" w:type="paragraph">
    <w:name w:val="toc 3"/>
    <w:next w:val="Style_4"/>
    <w:link w:val="Style_21_ch"/>
    <w:uiPriority w:val="39"/>
    <w:pPr>
      <w:ind w:firstLine="0" w:left="400"/>
    </w:pPr>
    <w:rPr>
      <w:rFonts w:ascii="XO Thames" w:hAnsi="XO Thames"/>
      <w:sz w:val="28"/>
    </w:rPr>
  </w:style>
  <w:style w:styleId="Style_21_ch" w:type="character">
    <w:name w:val="toc 3"/>
    <w:link w:val="Style_21"/>
    <w:rPr>
      <w:rFonts w:ascii="XO Thames" w:hAnsi="XO Thames"/>
      <w:sz w:val="28"/>
    </w:rPr>
  </w:style>
  <w:style w:styleId="Style_22" w:type="paragraph">
    <w:name w:val="s_9"/>
    <w:basedOn w:val="Style_4"/>
    <w:link w:val="Style_22_ch"/>
    <w:pPr>
      <w:spacing w:afterAutospacing="on" w:beforeAutospacing="on" w:line="240" w:lineRule="auto"/>
      <w:ind/>
    </w:pPr>
    <w:rPr>
      <w:rFonts w:ascii="Times New Roman" w:hAnsi="Times New Roman"/>
      <w:sz w:val="24"/>
    </w:rPr>
  </w:style>
  <w:style w:styleId="Style_22_ch" w:type="character">
    <w:name w:val="s_9"/>
    <w:basedOn w:val="Style_4_ch"/>
    <w:link w:val="Style_22"/>
    <w:rPr>
      <w:rFonts w:ascii="Times New Roman" w:hAnsi="Times New Roman"/>
      <w:sz w:val="24"/>
    </w:rPr>
  </w:style>
  <w:style w:styleId="Style_23" w:type="paragraph">
    <w:name w:val="Гипертекстовая ссылка"/>
    <w:basedOn w:val="Style_12"/>
    <w:link w:val="Style_23_ch"/>
    <w:rPr>
      <w:color w:val="106BBE"/>
    </w:rPr>
  </w:style>
  <w:style w:styleId="Style_23_ch" w:type="character">
    <w:name w:val="Гипертекстовая ссылка"/>
    <w:basedOn w:val="Style_12_ch"/>
    <w:link w:val="Style_23"/>
    <w:rPr>
      <w:color w:val="106BBE"/>
    </w:rPr>
  </w:style>
  <w:style w:styleId="Style_24" w:type="paragraph">
    <w:name w:val="Заголовок 2 Знак1"/>
    <w:link w:val="Style_24_ch"/>
    <w:rPr>
      <w:rFonts w:ascii="XO Thames" w:hAnsi="XO Thames"/>
      <w:b w:val="1"/>
      <w:sz w:val="28"/>
    </w:rPr>
  </w:style>
  <w:style w:styleId="Style_24_ch" w:type="character">
    <w:name w:val="Заголовок 2 Знак1"/>
    <w:link w:val="Style_24"/>
    <w:rPr>
      <w:rFonts w:ascii="XO Thames" w:hAnsi="XO Thames"/>
      <w:b w:val="1"/>
      <w:sz w:val="28"/>
    </w:rPr>
  </w:style>
  <w:style w:styleId="Style_25" w:type="paragraph">
    <w:name w:val="s_1"/>
    <w:basedOn w:val="Style_4"/>
    <w:link w:val="Style_25_ch"/>
    <w:pPr>
      <w:spacing w:afterAutospacing="on" w:beforeAutospacing="on" w:line="240" w:lineRule="auto"/>
      <w:ind/>
    </w:pPr>
    <w:rPr>
      <w:rFonts w:ascii="Times New Roman" w:hAnsi="Times New Roman"/>
      <w:sz w:val="24"/>
    </w:rPr>
  </w:style>
  <w:style w:styleId="Style_25_ch" w:type="character">
    <w:name w:val="s_1"/>
    <w:basedOn w:val="Style_4_ch"/>
    <w:link w:val="Style_25"/>
    <w:rPr>
      <w:rFonts w:ascii="Times New Roman" w:hAnsi="Times New Roman"/>
      <w:sz w:val="24"/>
    </w:rPr>
  </w:style>
  <w:style w:styleId="Style_26" w:type="paragraph">
    <w:name w:val="Обычный1"/>
    <w:link w:val="Style_26_ch"/>
  </w:style>
  <w:style w:styleId="Style_26_ch" w:type="character">
    <w:name w:val="Обычный1"/>
    <w:link w:val="Style_26"/>
  </w:style>
  <w:style w:styleId="Style_27" w:type="paragraph">
    <w:name w:val="heading 5"/>
    <w:next w:val="Style_4"/>
    <w:link w:val="Style_27_ch"/>
    <w:uiPriority w:val="9"/>
    <w:qFormat/>
    <w:pPr>
      <w:spacing w:after="120" w:before="120"/>
      <w:ind/>
      <w:jc w:val="both"/>
      <w:outlineLvl w:val="4"/>
    </w:pPr>
    <w:rPr>
      <w:rFonts w:ascii="XO Thames" w:hAnsi="XO Thames"/>
      <w:b w:val="1"/>
    </w:rPr>
  </w:style>
  <w:style w:styleId="Style_27_ch" w:type="character">
    <w:name w:val="heading 5"/>
    <w:link w:val="Style_27"/>
    <w:rPr>
      <w:rFonts w:ascii="XO Thames" w:hAnsi="XO Thames"/>
      <w:b w:val="1"/>
    </w:rPr>
  </w:style>
  <w:style w:styleId="Style_28" w:type="paragraph">
    <w:name w:val="annotation reference"/>
    <w:basedOn w:val="Style_18"/>
    <w:link w:val="Style_28_ch"/>
    <w:rPr>
      <w:sz w:val="16"/>
    </w:rPr>
  </w:style>
  <w:style w:styleId="Style_28_ch" w:type="character">
    <w:name w:val="annotation reference"/>
    <w:basedOn w:val="Style_18_ch"/>
    <w:link w:val="Style_28"/>
    <w:rPr>
      <w:sz w:val="16"/>
    </w:rPr>
  </w:style>
  <w:style w:styleId="Style_12" w:type="paragraph">
    <w:name w:val="Основной шрифт абзаца1"/>
    <w:link w:val="Style_12_ch"/>
  </w:style>
  <w:style w:styleId="Style_12_ch" w:type="character">
    <w:name w:val="Основной шрифт абзаца1"/>
    <w:link w:val="Style_12"/>
  </w:style>
  <w:style w:styleId="Style_29" w:type="paragraph">
    <w:name w:val="Normal (Web)"/>
    <w:basedOn w:val="Style_4"/>
    <w:link w:val="Style_29_ch"/>
    <w:pPr>
      <w:spacing w:afterAutospacing="on" w:beforeAutospacing="on" w:line="240" w:lineRule="auto"/>
      <w:ind/>
    </w:pPr>
    <w:rPr>
      <w:rFonts w:ascii="Times New Roman" w:hAnsi="Times New Roman"/>
      <w:sz w:val="24"/>
    </w:rPr>
  </w:style>
  <w:style w:styleId="Style_29_ch" w:type="character">
    <w:name w:val="Normal (Web)"/>
    <w:basedOn w:val="Style_4_ch"/>
    <w:link w:val="Style_29"/>
    <w:rPr>
      <w:rFonts w:ascii="Times New Roman" w:hAnsi="Times New Roman"/>
      <w:sz w:val="24"/>
    </w:rPr>
  </w:style>
  <w:style w:styleId="Style_30" w:type="paragraph">
    <w:name w:val="heading 1"/>
    <w:next w:val="Style_4"/>
    <w:link w:val="Style_30_ch"/>
    <w:uiPriority w:val="9"/>
    <w:qFormat/>
    <w:pPr>
      <w:spacing w:after="120" w:before="120"/>
      <w:ind/>
      <w:jc w:val="both"/>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31" w:type="paragraph">
    <w:name w:val="Hyperlink"/>
    <w:link w:val="Style_31_ch"/>
    <w:rPr>
      <w:color w:val="0000FF"/>
      <w:u w:val="single"/>
    </w:rPr>
  </w:style>
  <w:style w:styleId="Style_31_ch" w:type="character">
    <w:name w:val="Hyperlink"/>
    <w:link w:val="Style_31"/>
    <w:rPr>
      <w:color w:val="0000FF"/>
      <w:u w:val="single"/>
    </w:rPr>
  </w:style>
  <w:style w:styleId="Style_32" w:type="paragraph">
    <w:name w:val="Footnote"/>
    <w:link w:val="Style_32_ch"/>
    <w:pPr>
      <w:ind w:firstLine="851" w:left="0"/>
      <w:jc w:val="both"/>
    </w:pPr>
    <w:rPr>
      <w:rFonts w:ascii="XO Thames" w:hAnsi="XO Thames"/>
    </w:rPr>
  </w:style>
  <w:style w:styleId="Style_32_ch" w:type="character">
    <w:name w:val="Footnote"/>
    <w:link w:val="Style_32"/>
    <w:rPr>
      <w:rFonts w:ascii="XO Thames" w:hAnsi="XO Thames"/>
    </w:rPr>
  </w:style>
  <w:style w:styleId="Style_33" w:type="paragraph">
    <w:name w:val="toc 1"/>
    <w:next w:val="Style_4"/>
    <w:link w:val="Style_33_ch"/>
    <w:uiPriority w:val="39"/>
    <w:rPr>
      <w:rFonts w:ascii="XO Thames" w:hAnsi="XO Thames"/>
      <w:b w:val="1"/>
      <w:sz w:val="28"/>
    </w:rPr>
  </w:style>
  <w:style w:styleId="Style_33_ch" w:type="character">
    <w:name w:val="toc 1"/>
    <w:link w:val="Style_33"/>
    <w:rPr>
      <w:rFonts w:ascii="XO Thames" w:hAnsi="XO Thames"/>
      <w:b w:val="1"/>
      <w:sz w:val="28"/>
    </w:rPr>
  </w:style>
  <w:style w:styleId="Style_17" w:type="paragraph">
    <w:name w:val="annotation text"/>
    <w:basedOn w:val="Style_4"/>
    <w:link w:val="Style_17_ch"/>
    <w:pPr>
      <w:spacing w:line="240" w:lineRule="auto"/>
      <w:ind/>
    </w:pPr>
    <w:rPr>
      <w:sz w:val="20"/>
    </w:rPr>
  </w:style>
  <w:style w:styleId="Style_17_ch" w:type="character">
    <w:name w:val="annotation text"/>
    <w:basedOn w:val="Style_4_ch"/>
    <w:link w:val="Style_17"/>
    <w:rPr>
      <w:sz w:val="20"/>
    </w:rPr>
  </w:style>
  <w:style w:styleId="Style_34" w:type="paragraph">
    <w:name w:val="Header and Footer"/>
    <w:link w:val="Style_34_ch"/>
    <w:pPr>
      <w:spacing w:line="240" w:lineRule="auto"/>
      <w:ind/>
      <w:jc w:val="both"/>
    </w:pPr>
    <w:rPr>
      <w:rFonts w:ascii="XO Thames" w:hAnsi="XO Thames"/>
      <w:sz w:val="20"/>
    </w:rPr>
  </w:style>
  <w:style w:styleId="Style_34_ch" w:type="character">
    <w:name w:val="Header and Footer"/>
    <w:link w:val="Style_34"/>
    <w:rPr>
      <w:rFonts w:ascii="XO Thames" w:hAnsi="XO Thames"/>
      <w:sz w:val="20"/>
    </w:rPr>
  </w:style>
  <w:style w:styleId="Style_35" w:type="paragraph">
    <w:name w:val="Plain Text"/>
    <w:basedOn w:val="Style_4"/>
    <w:link w:val="Style_35_ch"/>
    <w:pPr>
      <w:spacing w:after="0" w:line="240" w:lineRule="auto"/>
      <w:ind/>
    </w:pPr>
    <w:rPr>
      <w:rFonts w:ascii="Calibri" w:hAnsi="Calibri"/>
    </w:rPr>
  </w:style>
  <w:style w:styleId="Style_35_ch" w:type="character">
    <w:name w:val="Plain Text"/>
    <w:basedOn w:val="Style_4_ch"/>
    <w:link w:val="Style_35"/>
    <w:rPr>
      <w:rFonts w:ascii="Calibri" w:hAnsi="Calibri"/>
    </w:rPr>
  </w:style>
  <w:style w:styleId="Style_36" w:type="paragraph">
    <w:name w:val="Сравнение редакций. Добавленный фрагмент"/>
    <w:link w:val="Style_36_ch"/>
    <w:rPr>
      <w:color w:val="000000"/>
      <w:shd w:fill="C1D7FF" w:val="clear"/>
    </w:rPr>
  </w:style>
  <w:style w:styleId="Style_36_ch" w:type="character">
    <w:name w:val="Сравнение редакций. Добавленный фрагмент"/>
    <w:link w:val="Style_36"/>
    <w:rPr>
      <w:color w:val="000000"/>
      <w:shd w:fill="C1D7FF" w:val="clear"/>
    </w:rPr>
  </w:style>
  <w:style w:styleId="Style_37" w:type="paragraph">
    <w:name w:val="toc 9"/>
    <w:next w:val="Style_4"/>
    <w:link w:val="Style_37_ch"/>
    <w:uiPriority w:val="39"/>
    <w:pPr>
      <w:ind w:firstLine="0" w:left="1600"/>
    </w:pPr>
    <w:rPr>
      <w:rFonts w:ascii="XO Thames" w:hAnsi="XO Thames"/>
      <w:sz w:val="28"/>
    </w:rPr>
  </w:style>
  <w:style w:styleId="Style_37_ch" w:type="character">
    <w:name w:val="toc 9"/>
    <w:link w:val="Style_37"/>
    <w:rPr>
      <w:rFonts w:ascii="XO Thames" w:hAnsi="XO Thames"/>
      <w:sz w:val="28"/>
    </w:rPr>
  </w:style>
  <w:style w:styleId="Style_38" w:type="paragraph">
    <w:name w:val="footer"/>
    <w:basedOn w:val="Style_4"/>
    <w:link w:val="Style_38_ch"/>
    <w:pPr>
      <w:tabs>
        <w:tab w:leader="none" w:pos="4677" w:val="center"/>
        <w:tab w:leader="none" w:pos="9355" w:val="right"/>
      </w:tabs>
      <w:spacing w:after="0" w:line="240" w:lineRule="auto"/>
      <w:ind/>
    </w:pPr>
    <w:rPr>
      <w:rFonts w:ascii="Times New Roman" w:hAnsi="Times New Roman"/>
      <w:sz w:val="28"/>
    </w:rPr>
  </w:style>
  <w:style w:styleId="Style_38_ch" w:type="character">
    <w:name w:val="footer"/>
    <w:basedOn w:val="Style_4_ch"/>
    <w:link w:val="Style_38"/>
    <w:rPr>
      <w:rFonts w:ascii="Times New Roman" w:hAnsi="Times New Roman"/>
      <w:sz w:val="28"/>
    </w:rPr>
  </w:style>
  <w:style w:styleId="Style_39" w:type="paragraph">
    <w:name w:val="toc 8"/>
    <w:next w:val="Style_4"/>
    <w:link w:val="Style_39_ch"/>
    <w:uiPriority w:val="39"/>
    <w:pPr>
      <w:ind w:firstLine="0" w:left="1400"/>
    </w:pPr>
    <w:rPr>
      <w:rFonts w:ascii="XO Thames" w:hAnsi="XO Thames"/>
      <w:sz w:val="28"/>
    </w:rPr>
  </w:style>
  <w:style w:styleId="Style_39_ch" w:type="character">
    <w:name w:val="toc 8"/>
    <w:link w:val="Style_39"/>
    <w:rPr>
      <w:rFonts w:ascii="XO Thames" w:hAnsi="XO Thames"/>
      <w:sz w:val="28"/>
    </w:rPr>
  </w:style>
  <w:style w:styleId="Style_40" w:type="paragraph">
    <w:name w:val="Информация об изменениях документа"/>
    <w:basedOn w:val="Style_41"/>
    <w:next w:val="Style_4"/>
    <w:link w:val="Style_40_ch"/>
    <w:rPr>
      <w:i w:val="1"/>
    </w:rPr>
  </w:style>
  <w:style w:styleId="Style_40_ch" w:type="character">
    <w:name w:val="Информация об изменениях документа"/>
    <w:basedOn w:val="Style_41_ch"/>
    <w:link w:val="Style_40"/>
    <w:rPr>
      <w:i w:val="1"/>
    </w:rPr>
  </w:style>
  <w:style w:styleId="Style_42" w:type="paragraph">
    <w:name w:val="Emphasis"/>
    <w:basedOn w:val="Style_18"/>
    <w:link w:val="Style_42_ch"/>
    <w:rPr>
      <w:i w:val="1"/>
    </w:rPr>
  </w:style>
  <w:style w:styleId="Style_42_ch" w:type="character">
    <w:name w:val="Emphasis"/>
    <w:basedOn w:val="Style_18_ch"/>
    <w:link w:val="Style_42"/>
    <w:rPr>
      <w:i w:val="1"/>
    </w:rPr>
  </w:style>
  <w:style w:styleId="Style_43" w:type="paragraph">
    <w:name w:val="toc 5"/>
    <w:next w:val="Style_4"/>
    <w:link w:val="Style_43_ch"/>
    <w:uiPriority w:val="39"/>
    <w:pPr>
      <w:ind w:firstLine="0" w:left="800"/>
    </w:pPr>
    <w:rPr>
      <w:rFonts w:ascii="XO Thames" w:hAnsi="XO Thames"/>
      <w:sz w:val="28"/>
    </w:rPr>
  </w:style>
  <w:style w:styleId="Style_43_ch" w:type="character">
    <w:name w:val="toc 5"/>
    <w:link w:val="Style_43"/>
    <w:rPr>
      <w:rFonts w:ascii="XO Thames" w:hAnsi="XO Thames"/>
      <w:sz w:val="28"/>
    </w:rPr>
  </w:style>
  <w:style w:styleId="Style_44" w:type="paragraph">
    <w:name w:val="docdata"/>
    <w:basedOn w:val="Style_4"/>
    <w:link w:val="Style_44_ch"/>
    <w:pPr>
      <w:spacing w:afterAutospacing="on" w:beforeAutospacing="on" w:line="240" w:lineRule="auto"/>
      <w:ind/>
    </w:pPr>
    <w:rPr>
      <w:rFonts w:ascii="Times New Roman" w:hAnsi="Times New Roman"/>
      <w:sz w:val="24"/>
    </w:rPr>
  </w:style>
  <w:style w:styleId="Style_44_ch" w:type="character">
    <w:name w:val="docdata"/>
    <w:basedOn w:val="Style_4_ch"/>
    <w:link w:val="Style_44"/>
    <w:rPr>
      <w:rFonts w:ascii="Times New Roman" w:hAnsi="Times New Roman"/>
      <w:sz w:val="24"/>
    </w:rPr>
  </w:style>
  <w:style w:styleId="Style_45" w:type="paragraph">
    <w:name w:val="Знак примечания1"/>
    <w:basedOn w:val="Style_12"/>
    <w:link w:val="Style_45_ch"/>
    <w:rPr>
      <w:sz w:val="16"/>
    </w:rPr>
  </w:style>
  <w:style w:styleId="Style_45_ch" w:type="character">
    <w:name w:val="Знак примечания1"/>
    <w:basedOn w:val="Style_12_ch"/>
    <w:link w:val="Style_45"/>
    <w:rPr>
      <w:sz w:val="16"/>
    </w:rPr>
  </w:style>
  <w:style w:styleId="Style_41" w:type="paragraph">
    <w:name w:val="Комментарий"/>
    <w:basedOn w:val="Style_4"/>
    <w:next w:val="Style_4"/>
    <w:link w:val="Style_41_ch"/>
    <w:pPr>
      <w:spacing w:after="0" w:before="75" w:line="240" w:lineRule="auto"/>
      <w:ind w:firstLine="0" w:left="170"/>
      <w:jc w:val="both"/>
    </w:pPr>
    <w:rPr>
      <w:rFonts w:ascii="Arial" w:hAnsi="Arial"/>
      <w:color w:val="353842"/>
      <w:sz w:val="24"/>
      <w:shd w:fill="F0F0F0" w:val="clear"/>
    </w:rPr>
  </w:style>
  <w:style w:styleId="Style_41_ch" w:type="character">
    <w:name w:val="Комментарий"/>
    <w:basedOn w:val="Style_4_ch"/>
    <w:link w:val="Style_41"/>
    <w:rPr>
      <w:rFonts w:ascii="Arial" w:hAnsi="Arial"/>
      <w:color w:val="353842"/>
      <w:sz w:val="24"/>
      <w:shd w:fill="F0F0F0" w:val="clear"/>
    </w:rPr>
  </w:style>
  <w:style w:styleId="Style_46" w:type="paragraph">
    <w:name w:val="Subtitle"/>
    <w:next w:val="Style_4"/>
    <w:link w:val="Style_46_ch"/>
    <w:uiPriority w:val="11"/>
    <w:qFormat/>
    <w:pPr>
      <w:ind/>
      <w:jc w:val="both"/>
    </w:pPr>
    <w:rPr>
      <w:rFonts w:ascii="XO Thames" w:hAnsi="XO Thames"/>
      <w:i w:val="1"/>
      <w:sz w:val="24"/>
    </w:rPr>
  </w:style>
  <w:style w:styleId="Style_46_ch" w:type="character">
    <w:name w:val="Subtitle"/>
    <w:link w:val="Style_46"/>
    <w:rPr>
      <w:rFonts w:ascii="XO Thames" w:hAnsi="XO Thames"/>
      <w:i w:val="1"/>
      <w:sz w:val="24"/>
    </w:rPr>
  </w:style>
  <w:style w:styleId="Style_47" w:type="paragraph">
    <w:name w:val="formattext"/>
    <w:basedOn w:val="Style_4"/>
    <w:link w:val="Style_47_ch"/>
    <w:pPr>
      <w:spacing w:afterAutospacing="on" w:beforeAutospacing="on" w:line="240" w:lineRule="auto"/>
      <w:ind/>
    </w:pPr>
    <w:rPr>
      <w:rFonts w:ascii="Times New Roman" w:hAnsi="Times New Roman"/>
      <w:sz w:val="24"/>
    </w:rPr>
  </w:style>
  <w:style w:styleId="Style_47_ch" w:type="character">
    <w:name w:val="formattext"/>
    <w:basedOn w:val="Style_4_ch"/>
    <w:link w:val="Style_47"/>
    <w:rPr>
      <w:rFonts w:ascii="Times New Roman" w:hAnsi="Times New Roman"/>
      <w:sz w:val="24"/>
    </w:rPr>
  </w:style>
  <w:style w:styleId="Style_48" w:type="paragraph">
    <w:name w:val="Title"/>
    <w:next w:val="Style_4"/>
    <w:link w:val="Style_48_ch"/>
    <w:uiPriority w:val="10"/>
    <w:qFormat/>
    <w:pPr>
      <w:spacing w:after="567" w:before="567"/>
      <w:ind/>
      <w:jc w:val="center"/>
    </w:pPr>
    <w:rPr>
      <w:rFonts w:ascii="XO Thames" w:hAnsi="XO Thames"/>
      <w:b w:val="1"/>
      <w:caps w:val="1"/>
      <w:sz w:val="40"/>
    </w:rPr>
  </w:style>
  <w:style w:styleId="Style_48_ch" w:type="character">
    <w:name w:val="Title"/>
    <w:link w:val="Style_48"/>
    <w:rPr>
      <w:rFonts w:ascii="XO Thames" w:hAnsi="XO Thames"/>
      <w:b w:val="1"/>
      <w:caps w:val="1"/>
      <w:sz w:val="40"/>
    </w:rPr>
  </w:style>
  <w:style w:styleId="Style_49" w:type="paragraph">
    <w:name w:val="heading 4"/>
    <w:next w:val="Style_4"/>
    <w:link w:val="Style_49_ch"/>
    <w:uiPriority w:val="9"/>
    <w:qFormat/>
    <w:pPr>
      <w:spacing w:after="120" w:before="120"/>
      <w:ind/>
      <w:jc w:val="both"/>
      <w:outlineLvl w:val="3"/>
    </w:pPr>
    <w:rPr>
      <w:rFonts w:ascii="XO Thames" w:hAnsi="XO Thames"/>
      <w:b w:val="1"/>
      <w:sz w:val="24"/>
    </w:rPr>
  </w:style>
  <w:style w:styleId="Style_49_ch" w:type="character">
    <w:name w:val="heading 4"/>
    <w:link w:val="Style_49"/>
    <w:rPr>
      <w:rFonts w:ascii="XO Thames" w:hAnsi="XO Thames"/>
      <w:b w:val="1"/>
      <w:sz w:val="24"/>
    </w:rPr>
  </w:style>
  <w:style w:styleId="Style_50" w:type="paragraph">
    <w:name w:val="heading 2"/>
    <w:next w:val="Style_4"/>
    <w:link w:val="Style_50_ch"/>
    <w:uiPriority w:val="9"/>
    <w:qFormat/>
    <w:pPr>
      <w:spacing w:after="120" w:before="120"/>
      <w:ind/>
      <w:jc w:val="both"/>
      <w:outlineLvl w:val="1"/>
    </w:pPr>
    <w:rPr>
      <w:rFonts w:ascii="XO Thames" w:hAnsi="XO Thames"/>
      <w:b w:val="1"/>
      <w:sz w:val="28"/>
    </w:rPr>
  </w:style>
  <w:style w:styleId="Style_50_ch" w:type="character">
    <w:name w:val="heading 2"/>
    <w:link w:val="Style_50"/>
    <w:rPr>
      <w:rFonts w:ascii="XO Thames" w:hAnsi="XO Thames"/>
      <w:b w:val="1"/>
      <w:sz w:val="28"/>
    </w:rPr>
  </w:style>
  <w:style w:styleId="Style_51" w:type="paragraph">
    <w:name w:val="List Paragraph"/>
    <w:basedOn w:val="Style_4"/>
    <w:link w:val="Style_51_ch"/>
    <w:pPr>
      <w:ind w:firstLine="0" w:left="720"/>
      <w:contextualSpacing w:val="1"/>
    </w:pPr>
  </w:style>
  <w:style w:styleId="Style_51_ch" w:type="character">
    <w:name w:val="List Paragraph"/>
    <w:basedOn w:val="Style_4_ch"/>
    <w:link w:val="Style_51"/>
  </w:style>
  <w:style w:styleId="Style_52" w:type="table">
    <w:name w:val="Сетка таблицы2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3" w:type="table">
    <w:name w:val="Сетка таблицы2"/>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4" w:type="table">
    <w:name w:val="Сетка таблицы1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3" w:type="table">
    <w:name w:val="Table Grid"/>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2" w:type="table">
    <w:name w:val="Normal Table"/>
    <w:tblPr>
      <w:tblInd w:type="dxa" w:w="0"/>
      <w:tblCellMar>
        <w:top w:type="dxa" w:w="0"/>
        <w:left w:type="dxa" w:w="108"/>
        <w:bottom w:type="dxa" w:w="0"/>
        <w:right w:type="dxa" w:w="108"/>
      </w:tblCellMar>
    </w:tblPr>
  </w:style>
  <w:style w:styleId="Style_55" w:type="table">
    <w:name w:val="Сетка таблицы1"/>
    <w:basedOn w:val="Style_2"/>
    <w:pPr>
      <w:spacing w:after="0" w:line="240" w:lineRule="auto"/>
      <w:ind/>
    </w:pPr>
    <w:rPr>
      <w:rFonts w:ascii="Times New Roman" w:hAnsi="Times New Roman"/>
      <w:sz w:val="20"/>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56" w:type="table">
    <w:name w:val="Сетка таблицы3"/>
    <w:basedOn w:val="Style_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2024-01-08T09:33:55Z</dcterms:modified>
</cp:coreProperties>
</file>