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</w:t>
      </w:r>
      <w:r w:rsidR="004B2695" w:rsidRPr="004B2695">
        <w:rPr>
          <w:szCs w:val="28"/>
        </w:rPr>
        <w:t>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</w:r>
      <w:r w:rsidR="004B2695">
        <w:rPr>
          <w:szCs w:val="28"/>
        </w:rPr>
        <w:t xml:space="preserve">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E36959">
        <w:rPr>
          <w:rFonts w:ascii="Times New Roman" w:hAnsi="Times New Roman" w:cs="Times New Roman"/>
          <w:sz w:val="28"/>
          <w:szCs w:val="28"/>
        </w:rPr>
        <w:t>31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E36959">
        <w:rPr>
          <w:rFonts w:ascii="Times New Roman" w:hAnsi="Times New Roman" w:cs="Times New Roman"/>
          <w:sz w:val="28"/>
          <w:szCs w:val="28"/>
        </w:rPr>
        <w:br/>
        <w:t>31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E36959">
        <w:rPr>
          <w:rFonts w:ascii="Times New Roman" w:hAnsi="Times New Roman" w:cs="Times New Roman"/>
          <w:sz w:val="28"/>
          <w:szCs w:val="28"/>
        </w:rPr>
        <w:t>09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 w:rsidR="00E36959">
        <w:rPr>
          <w:rFonts w:ascii="Times New Roman" w:hAnsi="Times New Roman" w:cs="Times New Roman"/>
          <w:sz w:val="28"/>
          <w:szCs w:val="28"/>
        </w:rPr>
        <w:t>11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E36959">
        <w:rPr>
          <w:rFonts w:ascii="Times New Roman" w:hAnsi="Times New Roman" w:cs="Times New Roman"/>
          <w:sz w:val="28"/>
          <w:szCs w:val="28"/>
        </w:rPr>
        <w:t>3</w:t>
      </w:r>
      <w:r w:rsidR="00767429">
        <w:rPr>
          <w:rFonts w:ascii="Times New Roman" w:hAnsi="Times New Roman" w:cs="Times New Roman"/>
          <w:sz w:val="28"/>
          <w:szCs w:val="28"/>
        </w:rPr>
        <w:t>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</w:t>
      </w:r>
      <w:proofErr w:type="spellStart"/>
      <w:r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309</w:t>
      </w:r>
      <w:r w:rsidR="00E36959">
        <w:rPr>
          <w:rFonts w:ascii="Times New Roman" w:hAnsi="Times New Roman" w:cs="Times New Roman"/>
          <w:sz w:val="28"/>
          <w:szCs w:val="28"/>
        </w:rPr>
        <w:t>.</w:t>
      </w:r>
      <w:r w:rsidR="00E3695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</w:t>
      </w:r>
      <w:r w:rsidR="004B2695">
        <w:rPr>
          <w:rFonts w:ascii="Times New Roman" w:hAnsi="Times New Roman" w:cs="Times New Roman"/>
          <w:sz w:val="28"/>
          <w:szCs w:val="28"/>
        </w:rPr>
        <w:t>но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4B2695">
        <w:rPr>
          <w:rFonts w:ascii="Times New Roman" w:hAnsi="Times New Roman" w:cs="Times New Roman"/>
          <w:sz w:val="28"/>
          <w:szCs w:val="28"/>
        </w:rPr>
        <w:t>5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4B2695">
        <w:rPr>
          <w:rFonts w:ascii="Times New Roman" w:hAnsi="Times New Roman" w:cs="Times New Roman"/>
          <w:sz w:val="28"/>
          <w:szCs w:val="28"/>
        </w:rPr>
        <w:t>пять</w:t>
      </w:r>
      <w:r w:rsidRPr="00D3191B">
        <w:rPr>
          <w:rFonts w:ascii="Times New Roman" w:hAnsi="Times New Roman" w:cs="Times New Roman"/>
          <w:sz w:val="28"/>
          <w:szCs w:val="28"/>
        </w:rPr>
        <w:t>) заяв</w:t>
      </w:r>
      <w:r w:rsidR="004B2695">
        <w:rPr>
          <w:rFonts w:ascii="Times New Roman" w:hAnsi="Times New Roman" w:cs="Times New Roman"/>
          <w:sz w:val="28"/>
          <w:szCs w:val="28"/>
        </w:rPr>
        <w:t>ок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72"/>
      </w:tblGrid>
      <w:tr w:rsidR="00D3191B" w:rsidRPr="00DB45E3" w:rsidTr="00601219"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72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601219"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72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601219">
        <w:tc>
          <w:tcPr>
            <w:tcW w:w="10155" w:type="dxa"/>
            <w:gridSpan w:val="3"/>
            <w:vAlign w:val="center"/>
          </w:tcPr>
          <w:p w:rsidR="00D3191B" w:rsidRPr="00CB7F9E" w:rsidRDefault="00601219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Ф</w:t>
            </w:r>
            <w:r w:rsidRPr="00601219">
              <w:rPr>
                <w:rFonts w:eastAsiaTheme="minorHAnsi"/>
                <w:b/>
                <w:szCs w:val="28"/>
              </w:rPr>
              <w:t xml:space="preserve">инансовое обеспечение затрат, </w:t>
            </w:r>
            <w:r w:rsidR="004B2695" w:rsidRPr="004B2695">
              <w:rPr>
                <w:rFonts w:eastAsiaTheme="minorHAnsi"/>
                <w:b/>
                <w:szCs w:val="28"/>
              </w:rPr>
              <w:t>связанных с производством реализованного и (или) отгруженного на собственную переработку коровьего молока</w:t>
            </w:r>
          </w:p>
        </w:tc>
      </w:tr>
      <w:tr w:rsidR="004B2695" w:rsidRPr="00DB45E3" w:rsidTr="003F3092">
        <w:tc>
          <w:tcPr>
            <w:tcW w:w="999" w:type="dxa"/>
            <w:vAlign w:val="center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</w:tcPr>
          <w:p w:rsidR="004B2695" w:rsidRPr="00F43CB9" w:rsidRDefault="004B2695" w:rsidP="004B2695">
            <w:r>
              <w:t>АО «Заречное»</w:t>
            </w:r>
          </w:p>
        </w:tc>
        <w:tc>
          <w:tcPr>
            <w:tcW w:w="3072" w:type="dxa"/>
            <w:vAlign w:val="center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4B2695" w:rsidRPr="00DB45E3" w:rsidTr="00821355">
        <w:tc>
          <w:tcPr>
            <w:tcW w:w="999" w:type="dxa"/>
            <w:vAlign w:val="center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</w:tcPr>
          <w:p w:rsidR="004B2695" w:rsidRPr="00F43CB9" w:rsidRDefault="004B2695" w:rsidP="004B2695">
            <w:r>
              <w:t>ООО «Заозерный»</w:t>
            </w:r>
          </w:p>
        </w:tc>
        <w:tc>
          <w:tcPr>
            <w:tcW w:w="3072" w:type="dxa"/>
          </w:tcPr>
          <w:p w:rsidR="004B2695" w:rsidRDefault="004B2695" w:rsidP="004B2695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B2695" w:rsidRPr="00DB45E3" w:rsidTr="00601219">
        <w:tc>
          <w:tcPr>
            <w:tcW w:w="999" w:type="dxa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4" w:type="dxa"/>
          </w:tcPr>
          <w:p w:rsidR="004B2695" w:rsidRPr="00F43CB9" w:rsidRDefault="004B2695" w:rsidP="004B2695">
            <w:r w:rsidRPr="00F43CB9">
              <w:t xml:space="preserve">АО </w:t>
            </w:r>
            <w:r>
              <w:t>«</w:t>
            </w:r>
            <w:r w:rsidRPr="00F43CB9">
              <w:t>Сосновское</w:t>
            </w:r>
            <w:r>
              <w:t>»</w:t>
            </w:r>
          </w:p>
        </w:tc>
        <w:tc>
          <w:tcPr>
            <w:tcW w:w="3072" w:type="dxa"/>
          </w:tcPr>
          <w:p w:rsidR="004B2695" w:rsidRDefault="004B2695" w:rsidP="004B2695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B2695" w:rsidRPr="00DB45E3" w:rsidTr="00601219">
        <w:tc>
          <w:tcPr>
            <w:tcW w:w="999" w:type="dxa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4" w:type="dxa"/>
          </w:tcPr>
          <w:p w:rsidR="004B2695" w:rsidRPr="00F43CB9" w:rsidRDefault="004B2695" w:rsidP="004B2695">
            <w:r>
              <w:t>СХПК «Кам-Агро»</w:t>
            </w:r>
          </w:p>
        </w:tc>
        <w:tc>
          <w:tcPr>
            <w:tcW w:w="3072" w:type="dxa"/>
          </w:tcPr>
          <w:p w:rsidR="004B2695" w:rsidRDefault="004B2695" w:rsidP="004B2695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B2695" w:rsidRPr="00DB45E3" w:rsidTr="00601219">
        <w:tc>
          <w:tcPr>
            <w:tcW w:w="999" w:type="dxa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4" w:type="dxa"/>
          </w:tcPr>
          <w:p w:rsidR="004B2695" w:rsidRDefault="004B2695" w:rsidP="004B2695">
            <w:r>
              <w:t>СХА «Апачинская»</w:t>
            </w:r>
          </w:p>
        </w:tc>
        <w:tc>
          <w:tcPr>
            <w:tcW w:w="3072" w:type="dxa"/>
          </w:tcPr>
          <w:p w:rsidR="004B2695" w:rsidRDefault="004B2695" w:rsidP="004B2695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601219">
        <w:rPr>
          <w:szCs w:val="28"/>
        </w:rPr>
        <w:t>и</w:t>
      </w:r>
      <w:r>
        <w:rPr>
          <w:szCs w:val="28"/>
        </w:rPr>
        <w:t xml:space="preserve"> участник</w:t>
      </w:r>
      <w:r w:rsidR="00601219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601219">
        <w:rPr>
          <w:szCs w:val="28"/>
        </w:rPr>
        <w:t>ы</w:t>
      </w:r>
      <w:r>
        <w:rPr>
          <w:szCs w:val="28"/>
        </w:rPr>
        <w:t>, проверен</w:t>
      </w:r>
      <w:r w:rsidR="00601219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 xml:space="preserve">Порядка предоставления субсидий </w:t>
      </w:r>
      <w:r w:rsidR="00601219" w:rsidRPr="00601219">
        <w:rPr>
          <w:rFonts w:eastAsiaTheme="minorHAnsi"/>
          <w:szCs w:val="28"/>
        </w:rPr>
        <w:t xml:space="preserve">на финансовое обеспечение затрат, связанных </w:t>
      </w:r>
      <w:r w:rsidR="00E8791F" w:rsidRPr="00E8791F">
        <w:rPr>
          <w:rFonts w:eastAsiaTheme="minorHAnsi"/>
          <w:szCs w:val="28"/>
        </w:rPr>
        <w:t>с производством реализованного и (или) отгруженного на собственную переработку коровьего молока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E8791F">
        <w:rPr>
          <w:bCs/>
          <w:szCs w:val="28"/>
        </w:rPr>
        <w:t>25.04</w:t>
      </w:r>
      <w:r>
        <w:rPr>
          <w:bCs/>
          <w:szCs w:val="28"/>
        </w:rPr>
        <w:t>.2022</w:t>
      </w:r>
      <w:r w:rsidR="007A1E3D">
        <w:rPr>
          <w:bCs/>
          <w:szCs w:val="28"/>
        </w:rPr>
        <w:t xml:space="preserve"> № </w:t>
      </w:r>
      <w:r w:rsidR="00E8791F">
        <w:rPr>
          <w:bCs/>
          <w:szCs w:val="28"/>
        </w:rPr>
        <w:t>208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4B2695" w:rsidRPr="00DB45E3" w:rsidTr="00A42757">
        <w:trPr>
          <w:trHeight w:val="495"/>
        </w:trPr>
        <w:tc>
          <w:tcPr>
            <w:tcW w:w="1271" w:type="dxa"/>
            <w:vAlign w:val="center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</w:tcPr>
          <w:p w:rsidR="004B2695" w:rsidRPr="00F43CB9" w:rsidRDefault="004B2695" w:rsidP="004B2695">
            <w:pPr>
              <w:jc w:val="center"/>
            </w:pPr>
            <w:r>
              <w:t>АО «Заречное»</w:t>
            </w:r>
          </w:p>
        </w:tc>
      </w:tr>
      <w:tr w:rsidR="004B2695" w:rsidRPr="007D1260" w:rsidTr="00A42757">
        <w:trPr>
          <w:trHeight w:val="495"/>
        </w:trPr>
        <w:tc>
          <w:tcPr>
            <w:tcW w:w="1271" w:type="dxa"/>
            <w:vAlign w:val="center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</w:tcPr>
          <w:p w:rsidR="004B2695" w:rsidRPr="00F43CB9" w:rsidRDefault="004B2695" w:rsidP="004B2695">
            <w:pPr>
              <w:jc w:val="center"/>
            </w:pPr>
            <w:r>
              <w:t>ООО «Заозерный»</w:t>
            </w:r>
          </w:p>
        </w:tc>
      </w:tr>
      <w:tr w:rsidR="004B2695" w:rsidRPr="007D1260" w:rsidTr="00601219">
        <w:trPr>
          <w:trHeight w:val="495"/>
        </w:trPr>
        <w:tc>
          <w:tcPr>
            <w:tcW w:w="1271" w:type="dxa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</w:tcPr>
          <w:p w:rsidR="004B2695" w:rsidRPr="00F43CB9" w:rsidRDefault="004B2695" w:rsidP="004B2695">
            <w:pPr>
              <w:jc w:val="center"/>
            </w:pPr>
            <w:r w:rsidRPr="00F43CB9">
              <w:t xml:space="preserve">АО </w:t>
            </w:r>
            <w:r>
              <w:t>«</w:t>
            </w:r>
            <w:r w:rsidRPr="00F43CB9">
              <w:t>Сосновское</w:t>
            </w:r>
            <w:r>
              <w:t>»</w:t>
            </w:r>
          </w:p>
        </w:tc>
      </w:tr>
      <w:tr w:rsidR="004B2695" w:rsidRPr="007D1260" w:rsidTr="00601219">
        <w:trPr>
          <w:trHeight w:val="495"/>
        </w:trPr>
        <w:tc>
          <w:tcPr>
            <w:tcW w:w="1271" w:type="dxa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</w:tcPr>
          <w:p w:rsidR="004B2695" w:rsidRPr="00F43CB9" w:rsidRDefault="004B2695" w:rsidP="004B2695">
            <w:pPr>
              <w:jc w:val="center"/>
            </w:pPr>
            <w:r>
              <w:t>СХПК «Кам-Агро»</w:t>
            </w:r>
          </w:p>
        </w:tc>
      </w:tr>
      <w:tr w:rsidR="004B2695" w:rsidRPr="007D1260" w:rsidTr="00601219">
        <w:trPr>
          <w:trHeight w:val="495"/>
        </w:trPr>
        <w:tc>
          <w:tcPr>
            <w:tcW w:w="1271" w:type="dxa"/>
          </w:tcPr>
          <w:p w:rsidR="004B2695" w:rsidRPr="00DB45E3" w:rsidRDefault="004B2695" w:rsidP="004B2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</w:tcPr>
          <w:p w:rsidR="004B2695" w:rsidRDefault="004B2695" w:rsidP="004B2695">
            <w:pPr>
              <w:jc w:val="center"/>
            </w:pPr>
            <w:r>
              <w:t>СХА «Апачинская»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26C4" w:rsidRPr="00951EC6" w:rsidRDefault="00D3191B" w:rsidP="00E8791F">
      <w:pPr>
        <w:autoSpaceDE w:val="0"/>
        <w:autoSpaceDN w:val="0"/>
        <w:adjustRightInd w:val="0"/>
        <w:ind w:firstLine="709"/>
        <w:jc w:val="both"/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C2" w:rsidRDefault="002E46C2" w:rsidP="006333D9">
      <w:r>
        <w:separator/>
      </w:r>
    </w:p>
  </w:endnote>
  <w:endnote w:type="continuationSeparator" w:id="0">
    <w:p w:rsidR="002E46C2" w:rsidRDefault="002E46C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C2" w:rsidRDefault="002E46C2" w:rsidP="006333D9">
      <w:r>
        <w:separator/>
      </w:r>
    </w:p>
  </w:footnote>
  <w:footnote w:type="continuationSeparator" w:id="0">
    <w:p w:rsidR="002E46C2" w:rsidRDefault="002E46C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59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84D58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74064"/>
    <w:rsid w:val="00280178"/>
    <w:rsid w:val="002921B6"/>
    <w:rsid w:val="002C6677"/>
    <w:rsid w:val="002E46C2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B2695"/>
    <w:rsid w:val="004C2A13"/>
    <w:rsid w:val="004C41B1"/>
    <w:rsid w:val="004C58B1"/>
    <w:rsid w:val="004D601F"/>
    <w:rsid w:val="004D7AB3"/>
    <w:rsid w:val="00534E88"/>
    <w:rsid w:val="00536466"/>
    <w:rsid w:val="005416BF"/>
    <w:rsid w:val="005B311B"/>
    <w:rsid w:val="005C36F6"/>
    <w:rsid w:val="005C491B"/>
    <w:rsid w:val="005F6EBC"/>
    <w:rsid w:val="00601219"/>
    <w:rsid w:val="00602125"/>
    <w:rsid w:val="00606B3B"/>
    <w:rsid w:val="006333D9"/>
    <w:rsid w:val="00636F73"/>
    <w:rsid w:val="00640B08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36959"/>
    <w:rsid w:val="00E645FD"/>
    <w:rsid w:val="00E64858"/>
    <w:rsid w:val="00E80A4D"/>
    <w:rsid w:val="00E82ED1"/>
    <w:rsid w:val="00E8791F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14</cp:revision>
  <dcterms:created xsi:type="dcterms:W3CDTF">2022-12-18T21:17:00Z</dcterms:created>
  <dcterms:modified xsi:type="dcterms:W3CDTF">2023-01-31T02:57:00Z</dcterms:modified>
</cp:coreProperties>
</file>