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1A" w:rsidRDefault="00A9221A" w:rsidP="00A9221A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1</w:t>
      </w:r>
    </w:p>
    <w:p w:rsidR="00A9221A" w:rsidRDefault="00A9221A" w:rsidP="00A9221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Министерства образования и науки Камчатского края</w:t>
      </w:r>
    </w:p>
    <w:p w:rsidR="00A9221A" w:rsidRDefault="00A9221A" w:rsidP="00A9221A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22.04.2015 № 646</w:t>
      </w:r>
    </w:p>
    <w:p w:rsidR="00A9221A" w:rsidRDefault="00A9221A" w:rsidP="00A9221A">
      <w:pPr>
        <w:pStyle w:val="OSNOVA"/>
        <w:jc w:val="center"/>
        <w:rPr>
          <w:b/>
          <w:sz w:val="28"/>
          <w:szCs w:val="28"/>
        </w:rPr>
      </w:pPr>
    </w:p>
    <w:p w:rsidR="00A9221A" w:rsidRDefault="00A9221A" w:rsidP="00A9221A">
      <w:pPr>
        <w:pStyle w:val="OSNOV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Политика обработки персональных данных </w:t>
      </w:r>
    </w:p>
    <w:p w:rsidR="00A9221A" w:rsidRDefault="00A9221A" w:rsidP="00A9221A">
      <w:pPr>
        <w:pStyle w:val="OSNOV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ГИС «АИСТ»</w:t>
      </w:r>
    </w:p>
    <w:p w:rsidR="00A9221A" w:rsidRDefault="00A9221A" w:rsidP="00A9221A">
      <w:pPr>
        <w:pStyle w:val="OSNOVA"/>
        <w:jc w:val="center"/>
        <w:rPr>
          <w:b/>
          <w:sz w:val="28"/>
          <w:szCs w:val="28"/>
        </w:rPr>
      </w:pPr>
    </w:p>
    <w:p w:rsidR="00A9221A" w:rsidRDefault="00A9221A" w:rsidP="00A9221A">
      <w:pPr>
        <w:pStyle w:val="OSNOVA"/>
        <w:numPr>
          <w:ilvl w:val="0"/>
          <w:numId w:val="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A9221A" w:rsidRDefault="00A9221A" w:rsidP="00A9221A">
      <w:pPr>
        <w:pStyle w:val="OSNOVA"/>
        <w:ind w:left="709" w:firstLine="0"/>
        <w:rPr>
          <w:b/>
          <w:sz w:val="28"/>
          <w:szCs w:val="28"/>
        </w:rPr>
      </w:pPr>
    </w:p>
    <w:p w:rsidR="00A9221A" w:rsidRDefault="00A9221A" w:rsidP="00A9221A">
      <w:pPr>
        <w:pStyle w:val="OSNOVA"/>
        <w:rPr>
          <w:sz w:val="28"/>
          <w:szCs w:val="28"/>
        </w:rPr>
      </w:pPr>
      <w:r>
        <w:rPr>
          <w:sz w:val="28"/>
          <w:szCs w:val="28"/>
        </w:rPr>
        <w:t xml:space="preserve">Настоящая Политика обработки персональных данных (далее – Политика) составлена в соответствии с п. 2 ст. 18.1 Федерального закона от 27.07.2006 № 152-ФЗ «О персональных данных» и действует в отношении персональных данных (далее – ПДн), обрабатываемых в государственной информационной системе </w:t>
      </w:r>
      <w:r>
        <w:rPr>
          <w:snapToGrid w:val="0"/>
          <w:sz w:val="28"/>
          <w:szCs w:val="28"/>
        </w:rPr>
        <w:t>«АИСТ» (далее – ГИС «АИСТ»)</w:t>
      </w:r>
      <w:r>
        <w:rPr>
          <w:sz w:val="28"/>
          <w:szCs w:val="28"/>
        </w:rPr>
        <w:t xml:space="preserve"> Министерства образования и науки Камчатского края (далее – Министерство). </w:t>
      </w:r>
    </w:p>
    <w:p w:rsidR="00A9221A" w:rsidRDefault="00A9221A" w:rsidP="00A9221A">
      <w:pPr>
        <w:pStyle w:val="OSNOVA"/>
        <w:rPr>
          <w:sz w:val="28"/>
          <w:szCs w:val="28"/>
        </w:rPr>
      </w:pPr>
      <w:r>
        <w:rPr>
          <w:sz w:val="28"/>
          <w:szCs w:val="28"/>
        </w:rPr>
        <w:t>Политика распространяется на данные полученные как до, так и после подписания настоящей Политики.</w:t>
      </w:r>
    </w:p>
    <w:p w:rsidR="00A9221A" w:rsidRDefault="00A9221A" w:rsidP="00A9221A">
      <w:pPr>
        <w:pStyle w:val="OSNOVA"/>
        <w:rPr>
          <w:sz w:val="28"/>
          <w:szCs w:val="28"/>
        </w:rPr>
      </w:pPr>
    </w:p>
    <w:p w:rsidR="00A9221A" w:rsidRDefault="00A9221A" w:rsidP="00A9221A">
      <w:pPr>
        <w:pStyle w:val="OSNOVA"/>
        <w:numPr>
          <w:ilvl w:val="0"/>
          <w:numId w:val="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Данные, обрабатываемые Министерством </w:t>
      </w:r>
    </w:p>
    <w:p w:rsidR="00A9221A" w:rsidRDefault="00A9221A" w:rsidP="00A9221A">
      <w:pPr>
        <w:pStyle w:val="OSNOVA"/>
        <w:ind w:left="709" w:firstLine="0"/>
        <w:rPr>
          <w:b/>
          <w:sz w:val="28"/>
          <w:szCs w:val="28"/>
        </w:rPr>
      </w:pPr>
    </w:p>
    <w:p w:rsidR="00A9221A" w:rsidRDefault="00A9221A" w:rsidP="00A9221A">
      <w:pPr>
        <w:pStyle w:val="OSNOVA"/>
        <w:numPr>
          <w:ilvl w:val="1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В рамках настоящей Политики под ПДн понимаются персональные данные субъектов, не являющихся сотрудниками оператора.</w:t>
      </w:r>
    </w:p>
    <w:p w:rsidR="00A9221A" w:rsidRDefault="00A9221A" w:rsidP="00A9221A">
      <w:pPr>
        <w:pStyle w:val="OSNOVA"/>
        <w:numPr>
          <w:ilvl w:val="1"/>
          <w:numId w:val="1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ПДн обрабатываемые в ГИС </w:t>
      </w:r>
      <w:r>
        <w:rPr>
          <w:snapToGrid w:val="0"/>
          <w:sz w:val="28"/>
          <w:szCs w:val="28"/>
        </w:rPr>
        <w:t xml:space="preserve">«АИСТ» </w:t>
      </w:r>
      <w:r>
        <w:rPr>
          <w:sz w:val="28"/>
          <w:szCs w:val="28"/>
        </w:rPr>
        <w:t xml:space="preserve">Министерства </w:t>
      </w:r>
      <w:r>
        <w:rPr>
          <w:snapToGrid w:val="0"/>
          <w:sz w:val="28"/>
          <w:szCs w:val="28"/>
        </w:rPr>
        <w:t>содержат с</w:t>
      </w:r>
      <w:r>
        <w:rPr>
          <w:sz w:val="28"/>
          <w:szCs w:val="28"/>
        </w:rPr>
        <w:t>ведения о детях, оставшихся без попечения родителей, и о гражданах, изъявивших желание принять ребенка на воспитание.</w:t>
      </w:r>
    </w:p>
    <w:p w:rsidR="00A9221A" w:rsidRDefault="00A9221A" w:rsidP="00A9221A">
      <w:pPr>
        <w:pStyle w:val="OSNOVA"/>
        <w:tabs>
          <w:tab w:val="left" w:pos="1134"/>
        </w:tabs>
        <w:ind w:left="709" w:firstLine="0"/>
        <w:rPr>
          <w:sz w:val="28"/>
          <w:szCs w:val="28"/>
        </w:rPr>
      </w:pPr>
    </w:p>
    <w:p w:rsidR="00A9221A" w:rsidRDefault="00A9221A" w:rsidP="00A9221A">
      <w:pPr>
        <w:pStyle w:val="OSNOVA"/>
        <w:numPr>
          <w:ilvl w:val="0"/>
          <w:numId w:val="1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Цели сбора и обработки ПДн</w:t>
      </w:r>
    </w:p>
    <w:p w:rsidR="00A9221A" w:rsidRDefault="00A9221A" w:rsidP="00A9221A">
      <w:pPr>
        <w:pStyle w:val="OSNOVA"/>
        <w:ind w:left="709" w:firstLine="0"/>
        <w:rPr>
          <w:b/>
          <w:sz w:val="28"/>
          <w:szCs w:val="28"/>
        </w:rPr>
      </w:pPr>
    </w:p>
    <w:p w:rsidR="00A9221A" w:rsidRDefault="00A9221A" w:rsidP="00A9221A">
      <w:pPr>
        <w:pStyle w:val="a4"/>
        <w:numPr>
          <w:ilvl w:val="1"/>
          <w:numId w:val="2"/>
        </w:numPr>
        <w:tabs>
          <w:tab w:val="left" w:pos="1134"/>
        </w:tabs>
        <w:spacing w:line="240" w:lineRule="auto"/>
        <w:ind w:left="0" w:firstLine="709"/>
      </w:pPr>
      <w:r>
        <w:t xml:space="preserve">Персональные данные субъектов, не являющихся работниками оператора, </w:t>
      </w:r>
      <w:r>
        <w:rPr>
          <w:snapToGrid w:val="0"/>
        </w:rPr>
        <w:t>Министерство собирает в следующих целях</w:t>
      </w:r>
      <w:r>
        <w:rPr>
          <w:snapToGrid w:val="0"/>
          <w:lang w:val="ru-RU"/>
        </w:rPr>
        <w:t>:</w:t>
      </w:r>
    </w:p>
    <w:p w:rsidR="00A9221A" w:rsidRDefault="00A9221A" w:rsidP="00A9221A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</w:pPr>
      <w:r>
        <w:t>учет детей, оставшихся без попечения родителей</w:t>
      </w:r>
      <w:r>
        <w:rPr>
          <w:lang w:val="ru-RU"/>
        </w:rPr>
        <w:t>;</w:t>
      </w:r>
      <w:r>
        <w:t xml:space="preserve"> </w:t>
      </w:r>
    </w:p>
    <w:p w:rsidR="00A9221A" w:rsidRDefault="00A9221A" w:rsidP="00A9221A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</w:pPr>
      <w:r>
        <w:t>предоставлени</w:t>
      </w:r>
      <w:r>
        <w:rPr>
          <w:lang w:val="ru-RU"/>
        </w:rPr>
        <w:t>е</w:t>
      </w:r>
      <w:r>
        <w:t xml:space="preserve"> гражданам, желающим принять детей на воспитание в свои семьи, документированной информации о детях, оставшихся без попечения родителей и подлежащих устройству на воспитание в семьи</w:t>
      </w:r>
      <w:r>
        <w:rPr>
          <w:lang w:val="ru-RU"/>
        </w:rPr>
        <w:t>.</w:t>
      </w:r>
    </w:p>
    <w:p w:rsidR="00A9221A" w:rsidRDefault="00A9221A" w:rsidP="00A9221A">
      <w:pPr>
        <w:pStyle w:val="a4"/>
        <w:tabs>
          <w:tab w:val="left" w:pos="1134"/>
        </w:tabs>
        <w:spacing w:line="240" w:lineRule="auto"/>
        <w:ind w:left="709" w:firstLine="0"/>
      </w:pPr>
    </w:p>
    <w:p w:rsidR="00A9221A" w:rsidRDefault="00A9221A" w:rsidP="00A9221A">
      <w:pPr>
        <w:pStyle w:val="OSNOV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Условия обработки ПДн и их передачи третьим лицам</w:t>
      </w:r>
    </w:p>
    <w:p w:rsidR="00A9221A" w:rsidRDefault="00A9221A" w:rsidP="00A9221A">
      <w:pPr>
        <w:pStyle w:val="OSNOVA"/>
        <w:ind w:left="1069" w:firstLine="0"/>
        <w:rPr>
          <w:b/>
          <w:sz w:val="28"/>
          <w:szCs w:val="28"/>
        </w:rPr>
      </w:pPr>
    </w:p>
    <w:p w:rsidR="00A9221A" w:rsidRDefault="00A9221A" w:rsidP="00A9221A">
      <w:pPr>
        <w:pStyle w:val="OSNOVA"/>
        <w:rPr>
          <w:sz w:val="28"/>
          <w:szCs w:val="28"/>
        </w:rPr>
      </w:pPr>
      <w:r>
        <w:rPr>
          <w:sz w:val="28"/>
          <w:szCs w:val="28"/>
        </w:rPr>
        <w:t>4.1. Министерство вправе передать ПДн третьим лицам исключительно в случаях, предусмотренных законодательством Российской Федерации (далее – РФ).</w:t>
      </w:r>
    </w:p>
    <w:p w:rsidR="00A9221A" w:rsidRDefault="00A9221A" w:rsidP="00A9221A">
      <w:pPr>
        <w:pStyle w:val="OSNOVA"/>
        <w:rPr>
          <w:sz w:val="28"/>
          <w:szCs w:val="28"/>
        </w:rPr>
      </w:pPr>
      <w:r>
        <w:rPr>
          <w:sz w:val="28"/>
          <w:szCs w:val="28"/>
        </w:rPr>
        <w:t xml:space="preserve">4.2. При обработке ПДн Министерство руководствуется Конституцией РФ, Федеральным законом от 27.07.2006 № 152-ФЗ «О персональных </w:t>
      </w:r>
      <w:r>
        <w:rPr>
          <w:sz w:val="28"/>
          <w:szCs w:val="28"/>
        </w:rPr>
        <w:lastRenderedPageBreak/>
        <w:t>данных», настоящей Политикой и другими действующими в РФ нормативными правовыми актами в области защиты ПДн.</w:t>
      </w:r>
    </w:p>
    <w:p w:rsidR="00A9221A" w:rsidRDefault="00A9221A" w:rsidP="00A9221A">
      <w:pPr>
        <w:pStyle w:val="OSNOVA"/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5. Меры, применяемые для защиты ПДн</w:t>
      </w:r>
    </w:p>
    <w:p w:rsidR="00A9221A" w:rsidRDefault="00A9221A" w:rsidP="00A9221A">
      <w:pPr>
        <w:pStyle w:val="OSNOVA"/>
        <w:rPr>
          <w:sz w:val="28"/>
          <w:szCs w:val="28"/>
        </w:rPr>
      </w:pPr>
      <w:r>
        <w:rPr>
          <w:sz w:val="28"/>
          <w:szCs w:val="28"/>
        </w:rPr>
        <w:t>5.1. Министерство принимает необходимые и достаточные технические и организационные меры для защиты ПДн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ними со стороны третьих лиц.</w:t>
      </w:r>
    </w:p>
    <w:p w:rsidR="00A9221A" w:rsidRDefault="00A9221A" w:rsidP="00A9221A">
      <w:pPr>
        <w:pStyle w:val="OSNOVA"/>
        <w:rPr>
          <w:sz w:val="28"/>
          <w:szCs w:val="28"/>
        </w:rPr>
      </w:pPr>
    </w:p>
    <w:p w:rsidR="00A9221A" w:rsidRDefault="00A9221A" w:rsidP="00A9221A">
      <w:pPr>
        <w:pStyle w:val="OSNOVA"/>
        <w:rPr>
          <w:b/>
          <w:sz w:val="28"/>
          <w:szCs w:val="28"/>
        </w:rPr>
      </w:pPr>
      <w:r>
        <w:rPr>
          <w:b/>
          <w:sz w:val="28"/>
          <w:szCs w:val="28"/>
        </w:rPr>
        <w:t>6. Изменение Политики. Применимое законодательство</w:t>
      </w:r>
    </w:p>
    <w:p w:rsidR="00A9221A" w:rsidRDefault="00A9221A" w:rsidP="00A9221A">
      <w:pPr>
        <w:pStyle w:val="OSNOVA"/>
        <w:rPr>
          <w:b/>
          <w:sz w:val="28"/>
          <w:szCs w:val="28"/>
        </w:rPr>
      </w:pPr>
    </w:p>
    <w:p w:rsidR="00A9221A" w:rsidRDefault="00A9221A" w:rsidP="00A9221A">
      <w:pPr>
        <w:pStyle w:val="OSNOVA"/>
        <w:rPr>
          <w:sz w:val="28"/>
          <w:szCs w:val="28"/>
        </w:rPr>
      </w:pPr>
      <w:r>
        <w:rPr>
          <w:sz w:val="28"/>
          <w:szCs w:val="28"/>
        </w:rPr>
        <w:t xml:space="preserve">6.1. Министерство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официальном сайте исполнительных органов государственной власти Камчатского края, если иное не предусмотрено новой редакцией Политики. </w:t>
      </w:r>
    </w:p>
    <w:p w:rsidR="00A9221A" w:rsidRDefault="00A9221A" w:rsidP="00A9221A">
      <w:pPr>
        <w:pStyle w:val="OSNOVA"/>
        <w:rPr>
          <w:sz w:val="28"/>
          <w:szCs w:val="28"/>
        </w:rPr>
      </w:pPr>
      <w:r>
        <w:rPr>
          <w:sz w:val="28"/>
          <w:szCs w:val="28"/>
        </w:rPr>
        <w:t xml:space="preserve">6.2. Действующая редакция хранится в месте нахождения Министерства по адресу: г. Петропавловск-Камчатский, ул. Советская д. 35, электронная версия Политики – на сайте исполнительных органов государственной власти Камчатского края по адресу: </w:t>
      </w:r>
      <w:r>
        <w:rPr>
          <w:i/>
          <w:color w:val="000000"/>
          <w:sz w:val="28"/>
          <w:szCs w:val="28"/>
          <w:lang w:val="en-US"/>
        </w:rPr>
        <w:t>http</w:t>
      </w:r>
      <w:r>
        <w:rPr>
          <w:i/>
          <w:color w:val="000000"/>
          <w:sz w:val="28"/>
          <w:szCs w:val="28"/>
        </w:rPr>
        <w:t>://</w:t>
      </w:r>
      <w:r>
        <w:rPr>
          <w:i/>
          <w:color w:val="000000"/>
          <w:sz w:val="28"/>
          <w:szCs w:val="28"/>
          <w:lang w:val="en-US"/>
        </w:rPr>
        <w:t>www</w:t>
      </w:r>
      <w:r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  <w:lang w:val="en-US"/>
        </w:rPr>
        <w:t>kamgov</w:t>
      </w:r>
      <w:r>
        <w:rPr>
          <w:i/>
          <w:sz w:val="28"/>
          <w:szCs w:val="28"/>
        </w:rPr>
        <w:t>.</w:t>
      </w:r>
      <w:r>
        <w:rPr>
          <w:i/>
          <w:sz w:val="28"/>
          <w:szCs w:val="28"/>
          <w:lang w:val="en-US"/>
        </w:rPr>
        <w:t>ru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9221A" w:rsidRDefault="00A9221A" w:rsidP="00A9221A">
      <w:pPr>
        <w:pStyle w:val="OSNOVA"/>
        <w:rPr>
          <w:sz w:val="28"/>
          <w:szCs w:val="28"/>
        </w:rPr>
      </w:pPr>
      <w:r>
        <w:rPr>
          <w:sz w:val="28"/>
          <w:szCs w:val="28"/>
        </w:rPr>
        <w:t>6.3. К настоящей Политике и отношениям между Субъектом ПДн и Министерства подлежит применению право РФ.</w:t>
      </w:r>
    </w:p>
    <w:p w:rsidR="00A9221A" w:rsidRDefault="00A9221A" w:rsidP="00A9221A">
      <w:pPr>
        <w:pStyle w:val="OSNOVA"/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7. Обратная связь</w:t>
      </w:r>
    </w:p>
    <w:p w:rsidR="00A9221A" w:rsidRDefault="00A9221A" w:rsidP="00A9221A">
      <w:pPr>
        <w:pStyle w:val="OSNOVA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7.1. Адрес электронной почты: </w:t>
      </w:r>
      <w:r>
        <w:rPr>
          <w:i/>
          <w:sz w:val="28"/>
          <w:szCs w:val="28"/>
          <w:lang w:val="en-US"/>
        </w:rPr>
        <w:t>obraz</w:t>
      </w:r>
      <w:r>
        <w:rPr>
          <w:i/>
          <w:sz w:val="28"/>
          <w:szCs w:val="28"/>
        </w:rPr>
        <w:t>@</w:t>
      </w:r>
      <w:r>
        <w:rPr>
          <w:i/>
          <w:sz w:val="28"/>
          <w:szCs w:val="28"/>
          <w:lang w:val="en-US"/>
        </w:rPr>
        <w:t>kamgov</w:t>
      </w:r>
      <w:r>
        <w:rPr>
          <w:i/>
          <w:sz w:val="28"/>
          <w:szCs w:val="28"/>
        </w:rPr>
        <w:t>.</w:t>
      </w:r>
      <w:r>
        <w:rPr>
          <w:i/>
          <w:sz w:val="28"/>
          <w:szCs w:val="28"/>
          <w:lang w:val="en-US"/>
        </w:rPr>
        <w:t xml:space="preserve">ru </w:t>
      </w:r>
    </w:p>
    <w:p w:rsidR="00A9221A" w:rsidRDefault="00A9221A" w:rsidP="00A9221A">
      <w:pPr>
        <w:pStyle w:val="OSNOVA"/>
        <w:ind w:firstLine="567"/>
        <w:rPr>
          <w:sz w:val="28"/>
          <w:szCs w:val="28"/>
        </w:rPr>
      </w:pPr>
      <w:r>
        <w:rPr>
          <w:sz w:val="28"/>
          <w:szCs w:val="28"/>
        </w:rPr>
        <w:t>7.2. Почтовый адрес: 683000, г. Петропавловск-Камчатский, ул. Советская, 35.</w:t>
      </w:r>
    </w:p>
    <w:p w:rsidR="002168D4" w:rsidRDefault="002168D4">
      <w:bookmarkStart w:id="0" w:name="_GoBack"/>
      <w:bookmarkEnd w:id="0"/>
    </w:p>
    <w:sectPr w:rsidR="0021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785C"/>
    <w:multiLevelType w:val="hybridMultilevel"/>
    <w:tmpl w:val="5ECC0AD0"/>
    <w:lvl w:ilvl="0" w:tplc="75C0C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BB1730"/>
    <w:multiLevelType w:val="multilevel"/>
    <w:tmpl w:val="EB2A43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49" w:hanging="1140"/>
      </w:pPr>
    </w:lvl>
    <w:lvl w:ilvl="2">
      <w:start w:val="1"/>
      <w:numFmt w:val="decimal"/>
      <w:isLgl/>
      <w:lvlText w:val="%1.%2.%3."/>
      <w:lvlJc w:val="left"/>
      <w:pPr>
        <w:ind w:left="1849" w:hanging="1140"/>
      </w:pPr>
    </w:lvl>
    <w:lvl w:ilvl="3">
      <w:start w:val="1"/>
      <w:numFmt w:val="decimal"/>
      <w:isLgl/>
      <w:lvlText w:val="%1.%2.%3.%4."/>
      <w:lvlJc w:val="left"/>
      <w:pPr>
        <w:ind w:left="1849" w:hanging="1140"/>
      </w:pPr>
    </w:lvl>
    <w:lvl w:ilvl="4">
      <w:start w:val="1"/>
      <w:numFmt w:val="decimal"/>
      <w:isLgl/>
      <w:lvlText w:val="%1.%2.%3.%4.%5."/>
      <w:lvlJc w:val="left"/>
      <w:pPr>
        <w:ind w:left="1849" w:hanging="1140"/>
      </w:pPr>
    </w:lvl>
    <w:lvl w:ilvl="5">
      <w:start w:val="1"/>
      <w:numFmt w:val="decimal"/>
      <w:isLgl/>
      <w:lvlText w:val="%1.%2.%3.%4.%5.%6."/>
      <w:lvlJc w:val="left"/>
      <w:pPr>
        <w:ind w:left="1849" w:hanging="11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4F0B0F91"/>
    <w:multiLevelType w:val="multilevel"/>
    <w:tmpl w:val="BB1C93C8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3F"/>
    <w:rsid w:val="002168D4"/>
    <w:rsid w:val="00877D3F"/>
    <w:rsid w:val="00A9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OVA">
    <w:name w:val="___OSNOVA"/>
    <w:basedOn w:val="a"/>
    <w:qFormat/>
    <w:rsid w:val="00A9221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3">
    <w:name w:val="текст по ЕСПД Знак"/>
    <w:link w:val="a4"/>
    <w:uiPriority w:val="99"/>
    <w:locked/>
    <w:rsid w:val="00A9221A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a4">
    <w:name w:val="текст по ЕСПД"/>
    <w:basedOn w:val="a"/>
    <w:link w:val="a3"/>
    <w:uiPriority w:val="99"/>
    <w:rsid w:val="00A9221A"/>
    <w:pPr>
      <w:suppressAutoHyphens/>
      <w:spacing w:after="0" w:line="360" w:lineRule="auto"/>
      <w:ind w:firstLine="425"/>
      <w:jc w:val="both"/>
    </w:pPr>
    <w:rPr>
      <w:rFonts w:ascii="Times New Roman" w:eastAsia="Times New Roman" w:hAnsi="Times New Roman"/>
      <w:sz w:val="28"/>
      <w:szCs w:val="28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OVA">
    <w:name w:val="___OSNOVA"/>
    <w:basedOn w:val="a"/>
    <w:qFormat/>
    <w:rsid w:val="00A9221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3">
    <w:name w:val="текст по ЕСПД Знак"/>
    <w:link w:val="a4"/>
    <w:uiPriority w:val="99"/>
    <w:locked/>
    <w:rsid w:val="00A9221A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a4">
    <w:name w:val="текст по ЕСПД"/>
    <w:basedOn w:val="a"/>
    <w:link w:val="a3"/>
    <w:uiPriority w:val="99"/>
    <w:rsid w:val="00A9221A"/>
    <w:pPr>
      <w:suppressAutoHyphens/>
      <w:spacing w:after="0" w:line="360" w:lineRule="auto"/>
      <w:ind w:firstLine="425"/>
      <w:jc w:val="both"/>
    </w:pPr>
    <w:rPr>
      <w:rFonts w:ascii="Times New Roman" w:eastAsia="Times New Roman" w:hAnsi="Times New Roman"/>
      <w:sz w:val="28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Кобренкова Лариса Николаевна</dc:creator>
  <cp:keywords/>
  <dc:description/>
  <cp:lastModifiedBy>Кобренкова Лариса Николаевна</cp:lastModifiedBy>
  <cp:revision>2</cp:revision>
  <dcterms:created xsi:type="dcterms:W3CDTF">2015-09-23T22:56:00Z</dcterms:created>
  <dcterms:modified xsi:type="dcterms:W3CDTF">2015-09-23T22:56:00Z</dcterms:modified>
</cp:coreProperties>
</file>