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1" w:rsidRPr="00AA69DE" w:rsidRDefault="000F57B1" w:rsidP="000F57B1">
      <w:pPr>
        <w:jc w:val="center"/>
        <w:rPr>
          <w:sz w:val="26"/>
          <w:szCs w:val="26"/>
          <w:u w:val="single"/>
        </w:rPr>
      </w:pPr>
      <w:bookmarkStart w:id="0" w:name="_GoBack"/>
      <w:bookmarkEnd w:id="0"/>
      <w:r w:rsidRPr="00AA69DE">
        <w:rPr>
          <w:sz w:val="26"/>
          <w:szCs w:val="26"/>
          <w:u w:val="single"/>
        </w:rPr>
        <w:t>Информация Государственной инспекции труда в Камчатском крае</w:t>
      </w:r>
    </w:p>
    <w:p w:rsidR="000F57B1" w:rsidRPr="00AA69DE" w:rsidRDefault="000F57B1" w:rsidP="000F57B1">
      <w:pPr>
        <w:jc w:val="center"/>
        <w:rPr>
          <w:sz w:val="26"/>
          <w:szCs w:val="26"/>
          <w:u w:val="single"/>
        </w:rPr>
      </w:pPr>
      <w:r w:rsidRPr="00AA69DE">
        <w:rPr>
          <w:sz w:val="26"/>
          <w:szCs w:val="26"/>
          <w:u w:val="single"/>
        </w:rPr>
        <w:t xml:space="preserve">о происшедших с работниками </w:t>
      </w:r>
      <w:proofErr w:type="spellStart"/>
      <w:r w:rsidRPr="00AA69DE">
        <w:rPr>
          <w:sz w:val="26"/>
          <w:szCs w:val="26"/>
          <w:u w:val="single"/>
        </w:rPr>
        <w:t>рыбохозяйственных</w:t>
      </w:r>
      <w:proofErr w:type="spellEnd"/>
      <w:r w:rsidRPr="00AA69DE">
        <w:rPr>
          <w:sz w:val="26"/>
          <w:szCs w:val="26"/>
          <w:u w:val="single"/>
        </w:rPr>
        <w:t xml:space="preserve"> субъектов Камчатского края несчастных случаях на производстве с тяжелыми последствиями в 2018 году.</w:t>
      </w:r>
    </w:p>
    <w:p w:rsidR="000F57B1" w:rsidRPr="00F81CAF" w:rsidRDefault="000F57B1" w:rsidP="000F57B1">
      <w:pPr>
        <w:jc w:val="both"/>
        <w:rPr>
          <w:b w:val="0"/>
          <w:color w:val="auto"/>
          <w:sz w:val="26"/>
          <w:szCs w:val="26"/>
        </w:rPr>
      </w:pPr>
    </w:p>
    <w:tbl>
      <w:tblPr>
        <w:tblpPr w:leftFromText="180" w:rightFromText="180" w:vertAnchor="text" w:horzAnchor="margin" w:tblpXSpec="center" w:tblpY="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559"/>
        <w:gridCol w:w="1560"/>
        <w:gridCol w:w="1417"/>
        <w:gridCol w:w="1701"/>
      </w:tblGrid>
      <w:tr w:rsidR="000F57B1" w:rsidRPr="00F81CAF" w:rsidTr="00132882">
        <w:trPr>
          <w:trHeight w:val="238"/>
        </w:trPr>
        <w:tc>
          <w:tcPr>
            <w:tcW w:w="2518" w:type="dxa"/>
            <w:vMerge w:val="restart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7371" w:type="dxa"/>
            <w:gridSpan w:val="5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В том числе по видам несчастных случаев</w:t>
            </w:r>
          </w:p>
        </w:tc>
      </w:tr>
      <w:tr w:rsidR="000F57B1" w:rsidRPr="00F81CAF" w:rsidTr="00132882">
        <w:trPr>
          <w:trHeight w:val="333"/>
        </w:trPr>
        <w:tc>
          <w:tcPr>
            <w:tcW w:w="2518" w:type="dxa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Групповые</w:t>
            </w:r>
          </w:p>
        </w:tc>
        <w:tc>
          <w:tcPr>
            <w:tcW w:w="1417" w:type="dxa"/>
            <w:vMerge w:val="restart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Тяжелые</w:t>
            </w:r>
          </w:p>
        </w:tc>
        <w:tc>
          <w:tcPr>
            <w:tcW w:w="1701" w:type="dxa"/>
            <w:vMerge w:val="restart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Со смертельным исходом</w:t>
            </w:r>
          </w:p>
        </w:tc>
      </w:tr>
      <w:tr w:rsidR="000F57B1" w:rsidRPr="00F81CAF" w:rsidTr="00132882">
        <w:trPr>
          <w:trHeight w:val="159"/>
        </w:trPr>
        <w:tc>
          <w:tcPr>
            <w:tcW w:w="2518" w:type="dxa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В них</w:t>
            </w:r>
          </w:p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пострадавших с  тяжелым исходом</w:t>
            </w:r>
          </w:p>
        </w:tc>
        <w:tc>
          <w:tcPr>
            <w:tcW w:w="1560" w:type="dxa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В них</w:t>
            </w:r>
          </w:p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пострадавших со смертельным исходом</w:t>
            </w:r>
          </w:p>
        </w:tc>
        <w:tc>
          <w:tcPr>
            <w:tcW w:w="1417" w:type="dxa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0F57B1" w:rsidRPr="00F81CAF" w:rsidTr="00132882">
        <w:trPr>
          <w:trHeight w:val="641"/>
        </w:trPr>
        <w:tc>
          <w:tcPr>
            <w:tcW w:w="2518" w:type="dxa"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Количество несчастных случаев, происшедших с начала текущего года</w:t>
            </w:r>
          </w:p>
        </w:tc>
        <w:tc>
          <w:tcPr>
            <w:tcW w:w="1134" w:type="dxa"/>
            <w:vAlign w:val="center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0F57B1" w:rsidRPr="00F81CAF" w:rsidRDefault="000F57B1" w:rsidP="00132882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>2</w:t>
            </w:r>
          </w:p>
        </w:tc>
      </w:tr>
      <w:tr w:rsidR="000F57B1" w:rsidRPr="00F81CAF" w:rsidTr="00132882">
        <w:trPr>
          <w:trHeight w:val="317"/>
        </w:trPr>
        <w:tc>
          <w:tcPr>
            <w:tcW w:w="8188" w:type="dxa"/>
            <w:gridSpan w:val="5"/>
            <w:vMerge w:val="restart"/>
          </w:tcPr>
          <w:p w:rsidR="000F57B1" w:rsidRPr="00F81CAF" w:rsidRDefault="000F57B1" w:rsidP="00132882">
            <w:pPr>
              <w:spacing w:line="276" w:lineRule="auto"/>
              <w:jc w:val="right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 xml:space="preserve">                                                   Всего  пострадавших работников  - </w:t>
            </w:r>
          </w:p>
          <w:p w:rsidR="000F57B1" w:rsidRPr="00F81CAF" w:rsidRDefault="000F57B1" w:rsidP="00132882">
            <w:pPr>
              <w:spacing w:line="276" w:lineRule="auto"/>
              <w:jc w:val="right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 xml:space="preserve">                                                            в </w:t>
            </w:r>
            <w:proofErr w:type="spellStart"/>
            <w:r w:rsidRPr="00F81CAF">
              <w:rPr>
                <w:b w:val="0"/>
                <w:color w:val="auto"/>
                <w:sz w:val="26"/>
                <w:szCs w:val="26"/>
              </w:rPr>
              <w:t>т.ч</w:t>
            </w:r>
            <w:proofErr w:type="spellEnd"/>
            <w:r w:rsidRPr="00F81CAF">
              <w:rPr>
                <w:b w:val="0"/>
                <w:color w:val="auto"/>
                <w:sz w:val="26"/>
                <w:szCs w:val="26"/>
              </w:rPr>
              <w:t>.  с тяжелыми  травмами  -</w:t>
            </w:r>
          </w:p>
          <w:p w:rsidR="000F57B1" w:rsidRPr="00F81CAF" w:rsidRDefault="000F57B1" w:rsidP="00132882">
            <w:pPr>
              <w:spacing w:line="276" w:lineRule="auto"/>
              <w:jc w:val="right"/>
              <w:rPr>
                <w:b w:val="0"/>
                <w:color w:val="auto"/>
                <w:sz w:val="26"/>
                <w:szCs w:val="26"/>
              </w:rPr>
            </w:pPr>
            <w:r w:rsidRPr="00F81CAF">
              <w:rPr>
                <w:b w:val="0"/>
                <w:color w:val="auto"/>
                <w:sz w:val="26"/>
                <w:szCs w:val="26"/>
              </w:rPr>
              <w:t xml:space="preserve">                                                                   со смертельным исходом -</w:t>
            </w:r>
          </w:p>
        </w:tc>
        <w:tc>
          <w:tcPr>
            <w:tcW w:w="1701" w:type="dxa"/>
            <w:vAlign w:val="center"/>
          </w:tcPr>
          <w:p w:rsidR="000F57B1" w:rsidRPr="00F81CAF" w:rsidRDefault="000F57B1" w:rsidP="00132882">
            <w:pPr>
              <w:jc w:val="center"/>
              <w:rPr>
                <w:color w:val="auto"/>
                <w:sz w:val="26"/>
                <w:szCs w:val="26"/>
              </w:rPr>
            </w:pPr>
            <w:r w:rsidRPr="00F81CAF">
              <w:rPr>
                <w:color w:val="auto"/>
                <w:sz w:val="26"/>
                <w:szCs w:val="26"/>
              </w:rPr>
              <w:t>15</w:t>
            </w:r>
          </w:p>
        </w:tc>
      </w:tr>
      <w:tr w:rsidR="000F57B1" w:rsidRPr="00F81CAF" w:rsidTr="00132882">
        <w:trPr>
          <w:trHeight w:val="268"/>
        </w:trPr>
        <w:tc>
          <w:tcPr>
            <w:tcW w:w="8188" w:type="dxa"/>
            <w:gridSpan w:val="5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57B1" w:rsidRPr="00F81CAF" w:rsidRDefault="000F57B1" w:rsidP="00132882">
            <w:pPr>
              <w:jc w:val="center"/>
              <w:rPr>
                <w:color w:val="auto"/>
                <w:sz w:val="26"/>
                <w:szCs w:val="26"/>
              </w:rPr>
            </w:pPr>
            <w:r w:rsidRPr="00F81CAF">
              <w:rPr>
                <w:color w:val="auto"/>
                <w:sz w:val="26"/>
                <w:szCs w:val="26"/>
              </w:rPr>
              <w:t>13</w:t>
            </w:r>
          </w:p>
        </w:tc>
      </w:tr>
      <w:tr w:rsidR="000F57B1" w:rsidRPr="00F81CAF" w:rsidTr="00132882">
        <w:trPr>
          <w:trHeight w:val="271"/>
        </w:trPr>
        <w:tc>
          <w:tcPr>
            <w:tcW w:w="8188" w:type="dxa"/>
            <w:gridSpan w:val="5"/>
            <w:vMerge/>
          </w:tcPr>
          <w:p w:rsidR="000F57B1" w:rsidRPr="00F81CAF" w:rsidRDefault="000F57B1" w:rsidP="00132882">
            <w:pPr>
              <w:jc w:val="both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57B1" w:rsidRPr="00F81CAF" w:rsidRDefault="000F57B1" w:rsidP="00132882">
            <w:pPr>
              <w:jc w:val="center"/>
              <w:rPr>
                <w:color w:val="auto"/>
                <w:sz w:val="26"/>
                <w:szCs w:val="26"/>
              </w:rPr>
            </w:pPr>
            <w:r w:rsidRPr="00F81CAF">
              <w:rPr>
                <w:color w:val="auto"/>
                <w:sz w:val="26"/>
                <w:szCs w:val="26"/>
              </w:rPr>
              <w:t>2</w:t>
            </w:r>
          </w:p>
        </w:tc>
      </w:tr>
    </w:tbl>
    <w:p w:rsidR="000F57B1" w:rsidRPr="00F81CAF" w:rsidRDefault="000F57B1" w:rsidP="000F57B1">
      <w:pPr>
        <w:jc w:val="both"/>
        <w:rPr>
          <w:b w:val="0"/>
          <w:color w:val="auto"/>
          <w:sz w:val="26"/>
          <w:szCs w:val="26"/>
        </w:rPr>
      </w:pPr>
      <w:r w:rsidRPr="00F81CAF">
        <w:rPr>
          <w:b w:val="0"/>
          <w:color w:val="auto"/>
          <w:sz w:val="26"/>
          <w:szCs w:val="26"/>
        </w:rPr>
        <w:t xml:space="preserve">                    </w:t>
      </w:r>
      <w:r>
        <w:rPr>
          <w:b w:val="0"/>
          <w:color w:val="auto"/>
          <w:sz w:val="26"/>
          <w:szCs w:val="26"/>
        </w:rPr>
        <w:t xml:space="preserve">                           </w:t>
      </w:r>
      <w:r w:rsidRPr="00F81CAF">
        <w:rPr>
          <w:b w:val="0"/>
          <w:color w:val="auto"/>
          <w:sz w:val="26"/>
          <w:szCs w:val="26"/>
        </w:rPr>
        <w:t xml:space="preserve"> Не связано с произ</w:t>
      </w:r>
      <w:r>
        <w:rPr>
          <w:b w:val="0"/>
          <w:color w:val="auto"/>
          <w:sz w:val="26"/>
          <w:szCs w:val="26"/>
        </w:rPr>
        <w:t xml:space="preserve">водством </w:t>
      </w:r>
      <w:proofErr w:type="gramStart"/>
      <w:r>
        <w:rPr>
          <w:b w:val="0"/>
          <w:color w:val="auto"/>
          <w:sz w:val="26"/>
          <w:szCs w:val="26"/>
        </w:rPr>
        <w:t>смертельных</w:t>
      </w:r>
      <w:proofErr w:type="gramEnd"/>
      <w:r>
        <w:rPr>
          <w:b w:val="0"/>
          <w:color w:val="auto"/>
          <w:sz w:val="26"/>
          <w:szCs w:val="26"/>
        </w:rPr>
        <w:t xml:space="preserve"> -         </w:t>
      </w:r>
      <w:r w:rsidRPr="00F81CAF">
        <w:rPr>
          <w:b w:val="0"/>
          <w:color w:val="auto"/>
          <w:sz w:val="26"/>
          <w:szCs w:val="26"/>
        </w:rPr>
        <w:t xml:space="preserve">    6 </w:t>
      </w:r>
    </w:p>
    <w:p w:rsidR="000F57B1" w:rsidRPr="00F81CAF" w:rsidRDefault="000F57B1" w:rsidP="000F57B1">
      <w:pPr>
        <w:jc w:val="both"/>
        <w:rPr>
          <w:b w:val="0"/>
          <w:color w:val="auto"/>
          <w:sz w:val="26"/>
          <w:szCs w:val="26"/>
        </w:rPr>
      </w:pPr>
      <w:r w:rsidRPr="00F81CAF">
        <w:rPr>
          <w:b w:val="0"/>
          <w:color w:val="auto"/>
          <w:sz w:val="26"/>
          <w:szCs w:val="26"/>
        </w:rPr>
        <w:t xml:space="preserve">                       </w:t>
      </w:r>
      <w:r>
        <w:rPr>
          <w:b w:val="0"/>
          <w:color w:val="auto"/>
          <w:sz w:val="26"/>
          <w:szCs w:val="26"/>
        </w:rPr>
        <w:t xml:space="preserve">           </w:t>
      </w:r>
      <w:r w:rsidRPr="00F81CAF">
        <w:rPr>
          <w:b w:val="0"/>
          <w:color w:val="auto"/>
          <w:sz w:val="26"/>
          <w:szCs w:val="26"/>
        </w:rPr>
        <w:t xml:space="preserve"> (как правило, вызванные смертью вследствие общего заболевания)</w:t>
      </w:r>
    </w:p>
    <w:p w:rsidR="000F57B1" w:rsidRPr="00F81CAF" w:rsidRDefault="000F57B1" w:rsidP="000F57B1">
      <w:pPr>
        <w:jc w:val="both"/>
        <w:rPr>
          <w:b w:val="0"/>
          <w:color w:val="auto"/>
          <w:sz w:val="26"/>
          <w:szCs w:val="26"/>
        </w:rPr>
      </w:pPr>
    </w:p>
    <w:p w:rsidR="000F57B1" w:rsidRPr="00F81CAF" w:rsidRDefault="000F57B1" w:rsidP="000F57B1">
      <w:pPr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    </w:t>
      </w:r>
      <w:r w:rsidRPr="00F81CAF">
        <w:rPr>
          <w:b w:val="0"/>
          <w:color w:val="auto"/>
          <w:sz w:val="26"/>
          <w:szCs w:val="26"/>
        </w:rPr>
        <w:t xml:space="preserve">     Случаев исчезновения работников зарегистрировано - 2 (рыболовство), по ним решения о квалификации не принято в связи с отсутствием судебных решений об объявлении умершими.</w:t>
      </w:r>
    </w:p>
    <w:p w:rsidR="000F57B1" w:rsidRPr="00F81CAF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center"/>
        <w:rPr>
          <w:sz w:val="26"/>
          <w:szCs w:val="26"/>
          <w:u w:val="single"/>
        </w:rPr>
      </w:pPr>
      <w:r w:rsidRPr="00AA69DE">
        <w:rPr>
          <w:sz w:val="26"/>
          <w:szCs w:val="26"/>
          <w:u w:val="single"/>
        </w:rPr>
        <w:t xml:space="preserve">В целях недопущения производственного травматизма, Гострудинспекция в Камчатском крае по результатам расследований предлагает работодателям </w:t>
      </w:r>
      <w:proofErr w:type="spellStart"/>
      <w:r w:rsidRPr="00AA69DE">
        <w:rPr>
          <w:sz w:val="26"/>
          <w:szCs w:val="26"/>
          <w:u w:val="single"/>
        </w:rPr>
        <w:t>рыбохозяйственной</w:t>
      </w:r>
      <w:proofErr w:type="spellEnd"/>
      <w:r w:rsidRPr="00AA69DE">
        <w:rPr>
          <w:sz w:val="26"/>
          <w:szCs w:val="26"/>
          <w:u w:val="single"/>
        </w:rPr>
        <w:t xml:space="preserve"> сферы обратить внимание на следующие несчастные случаи, отражающие нарушения требований безопасности.</w:t>
      </w:r>
    </w:p>
    <w:p w:rsidR="000F57B1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1. Имеют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 xml:space="preserve">нарушения требований безопасности при выполнении судовых забортных работ.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</w:t>
      </w:r>
      <w:proofErr w:type="gramStart"/>
      <w:r w:rsidRPr="00AA69DE">
        <w:rPr>
          <w:b w:val="0"/>
          <w:sz w:val="26"/>
          <w:szCs w:val="26"/>
        </w:rPr>
        <w:t>Так, например, главным государственным инспектором труда Гострудинспекции в Камчатском крае проведено дополнительное расследование несчастного случая, происшедшего 10 июля 2018 г. в 15.30 при подготовке к выполнению водолазных работ, когда пропал матрос М., работник ООО «</w:t>
      </w:r>
      <w:proofErr w:type="spellStart"/>
      <w:r w:rsidRPr="00AA69DE">
        <w:rPr>
          <w:b w:val="0"/>
          <w:sz w:val="26"/>
          <w:szCs w:val="26"/>
        </w:rPr>
        <w:t>Поларис</w:t>
      </w:r>
      <w:proofErr w:type="spellEnd"/>
      <w:r w:rsidRPr="00AA69DE">
        <w:rPr>
          <w:b w:val="0"/>
          <w:sz w:val="26"/>
          <w:szCs w:val="26"/>
        </w:rPr>
        <w:t>» (юридический адрес:</w:t>
      </w:r>
      <w:proofErr w:type="gramEnd"/>
      <w:r w:rsidRPr="00AA69DE">
        <w:rPr>
          <w:b w:val="0"/>
          <w:sz w:val="26"/>
          <w:szCs w:val="26"/>
        </w:rPr>
        <w:t xml:space="preserve"> </w:t>
      </w:r>
      <w:proofErr w:type="gramStart"/>
      <w:r w:rsidRPr="00AA69DE">
        <w:rPr>
          <w:b w:val="0"/>
          <w:sz w:val="26"/>
          <w:szCs w:val="26"/>
        </w:rPr>
        <w:t>Камчатский край, г. Петропавловск-Камчатский, пер. Садовый, д. 5, кв. 29) при следующих обстоятельствах.</w:t>
      </w:r>
      <w:proofErr w:type="gramEnd"/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Несчастный случай произошёл при проведении силами членов экипажа СРТМ-К «Финвал» водолазных работ по освобождению винта судна от намотки на него дели. В момент происшествия судно находилось в акватории Берингова моря, в координатах 61˚41 ́́ СШ, 177 ˚129́ 0 ̋  ВД.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lastRenderedPageBreak/>
        <w:t xml:space="preserve">        Накануне, 08.07.2018 г. 11:30 в ходе ведения промысла СРТМ-К «Финвал», при поднятии хребтины зацепилась посторонняя </w:t>
      </w:r>
      <w:proofErr w:type="spellStart"/>
      <w:r w:rsidRPr="00AA69DE">
        <w:rPr>
          <w:b w:val="0"/>
          <w:sz w:val="26"/>
          <w:szCs w:val="26"/>
        </w:rPr>
        <w:t>дель</w:t>
      </w:r>
      <w:proofErr w:type="spellEnd"/>
      <w:r w:rsidRPr="00AA69DE">
        <w:rPr>
          <w:b w:val="0"/>
          <w:sz w:val="26"/>
          <w:szCs w:val="26"/>
        </w:rPr>
        <w:t xml:space="preserve">, которую при помощи ножа срезал мастер добычи и она, ушла под воду в сторону противоположного борта. Спустя 5 минут судно </w:t>
      </w:r>
      <w:proofErr w:type="gramStart"/>
      <w:r w:rsidRPr="00AA69DE">
        <w:rPr>
          <w:b w:val="0"/>
          <w:sz w:val="26"/>
          <w:szCs w:val="26"/>
        </w:rPr>
        <w:t>завибрировало и произошла</w:t>
      </w:r>
      <w:proofErr w:type="gramEnd"/>
      <w:r w:rsidRPr="00AA69DE">
        <w:rPr>
          <w:b w:val="0"/>
          <w:sz w:val="26"/>
          <w:szCs w:val="26"/>
        </w:rPr>
        <w:t xml:space="preserve"> самопроизвольная остановка главного двигателя.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Капитаном судна В. было принято решение встать на якорь для осмотра главного двигателя и </w:t>
      </w:r>
      <w:proofErr w:type="spellStart"/>
      <w:r w:rsidRPr="00AA69DE">
        <w:rPr>
          <w:b w:val="0"/>
          <w:sz w:val="26"/>
          <w:szCs w:val="26"/>
        </w:rPr>
        <w:t>винто</w:t>
      </w:r>
      <w:proofErr w:type="spellEnd"/>
      <w:r w:rsidRPr="00AA69DE">
        <w:rPr>
          <w:b w:val="0"/>
          <w:sz w:val="26"/>
          <w:szCs w:val="26"/>
        </w:rPr>
        <w:t>-рулевой группы</w:t>
      </w:r>
      <w:r>
        <w:rPr>
          <w:b w:val="0"/>
          <w:sz w:val="26"/>
          <w:szCs w:val="26"/>
        </w:rPr>
        <w:t xml:space="preserve"> (по его </w:t>
      </w:r>
      <w:proofErr w:type="gramStart"/>
      <w:r>
        <w:rPr>
          <w:b w:val="0"/>
          <w:sz w:val="26"/>
          <w:szCs w:val="26"/>
        </w:rPr>
        <w:t>мнению</w:t>
      </w:r>
      <w:proofErr w:type="gramEnd"/>
      <w:r>
        <w:rPr>
          <w:b w:val="0"/>
          <w:sz w:val="26"/>
          <w:szCs w:val="26"/>
        </w:rPr>
        <w:t xml:space="preserve"> произошла </w:t>
      </w:r>
      <w:r w:rsidRPr="00AA69DE">
        <w:rPr>
          <w:b w:val="0"/>
          <w:sz w:val="26"/>
          <w:szCs w:val="26"/>
        </w:rPr>
        <w:t xml:space="preserve">намотка </w:t>
      </w:r>
      <w:r>
        <w:rPr>
          <w:b w:val="0"/>
          <w:sz w:val="26"/>
          <w:szCs w:val="26"/>
        </w:rPr>
        <w:t xml:space="preserve">сетей </w:t>
      </w:r>
      <w:r w:rsidRPr="00AA69DE">
        <w:rPr>
          <w:b w:val="0"/>
          <w:sz w:val="26"/>
          <w:szCs w:val="26"/>
        </w:rPr>
        <w:t>на винт</w:t>
      </w:r>
      <w:r>
        <w:rPr>
          <w:b w:val="0"/>
          <w:sz w:val="26"/>
          <w:szCs w:val="26"/>
        </w:rPr>
        <w:t>)</w:t>
      </w:r>
      <w:r w:rsidRPr="00AA69DE">
        <w:rPr>
          <w:b w:val="0"/>
          <w:sz w:val="26"/>
          <w:szCs w:val="26"/>
        </w:rPr>
        <w:t xml:space="preserve">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От экипажа за дополнительное денежное вознаграждение устранить намотку вызвался матрос М., имевший ранее опыт использования водолазного снаряжения.</w:t>
      </w:r>
      <w:r w:rsidRPr="00AA69DE">
        <w:rPr>
          <w:b w:val="0"/>
          <w:color w:val="auto"/>
          <w:sz w:val="26"/>
          <w:szCs w:val="26"/>
        </w:rPr>
        <w:t xml:space="preserve"> В этот же день им была предпринята безуспешная попытка произвести размотку (судовое водолазное снаряжение оказалось неисправным)</w:t>
      </w:r>
      <w:r w:rsidRPr="00AA69DE">
        <w:rPr>
          <w:b w:val="0"/>
          <w:sz w:val="26"/>
          <w:szCs w:val="26"/>
        </w:rPr>
        <w:t>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10.07.2018 г. СРТМ-К «Финвал» в сопровождении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«Бухта Наталии» проследовали в безопасное укрытие в район бухты </w:t>
      </w:r>
      <w:proofErr w:type="spellStart"/>
      <w:r w:rsidRPr="00AA69DE">
        <w:rPr>
          <w:b w:val="0"/>
          <w:sz w:val="26"/>
          <w:szCs w:val="26"/>
        </w:rPr>
        <w:t>Наварин</w:t>
      </w:r>
      <w:proofErr w:type="spellEnd"/>
      <w:r w:rsidRPr="00AA69DE">
        <w:rPr>
          <w:b w:val="0"/>
          <w:sz w:val="26"/>
          <w:szCs w:val="26"/>
        </w:rPr>
        <w:t xml:space="preserve">, где СРТМ-К «Финвал» встал на якорь.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В этот же день с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«Бухта Наталии» на  СРТМ-К «Финвал» боцман Х. и матрос С. на дежурной резиновой лодке привезли дополнительное водолазное снаряжение.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Капитан В. дал задание матросу М. проверить новое водолазное снаря</w:t>
      </w:r>
      <w:r>
        <w:rPr>
          <w:b w:val="0"/>
          <w:sz w:val="26"/>
          <w:szCs w:val="26"/>
        </w:rPr>
        <w:t xml:space="preserve">жение. </w:t>
      </w:r>
      <w:proofErr w:type="gramStart"/>
      <w:r>
        <w:rPr>
          <w:b w:val="0"/>
          <w:sz w:val="26"/>
          <w:szCs w:val="26"/>
        </w:rPr>
        <w:t>Спустившись по шторм</w:t>
      </w:r>
      <w:r w:rsidRPr="00AA69DE">
        <w:rPr>
          <w:b w:val="0"/>
          <w:sz w:val="26"/>
          <w:szCs w:val="26"/>
        </w:rPr>
        <w:t>трапу без страховочной привязи матрос М. окунулся и начал</w:t>
      </w:r>
      <w:proofErr w:type="gramEnd"/>
      <w:r w:rsidRPr="00AA69DE">
        <w:rPr>
          <w:b w:val="0"/>
          <w:sz w:val="26"/>
          <w:szCs w:val="26"/>
        </w:rPr>
        <w:t xml:space="preserve"> сразу подниматься обратно на борт судна</w:t>
      </w:r>
      <w:r>
        <w:rPr>
          <w:b w:val="0"/>
          <w:sz w:val="26"/>
          <w:szCs w:val="26"/>
        </w:rPr>
        <w:t>, однако, одна из веревок шторм</w:t>
      </w:r>
      <w:r w:rsidRPr="00AA69DE">
        <w:rPr>
          <w:b w:val="0"/>
          <w:sz w:val="26"/>
          <w:szCs w:val="26"/>
        </w:rPr>
        <w:t>трапа оборвалась, не удержавшись, матрос М. упал в воду.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На помощь ему сразу прыгнул боцман Х., который поймал за руку матроса М. и держал его, второй рукой</w:t>
      </w:r>
      <w:r>
        <w:rPr>
          <w:b w:val="0"/>
          <w:sz w:val="26"/>
          <w:szCs w:val="26"/>
        </w:rPr>
        <w:t xml:space="preserve"> Х. пытался удержаться за шторм</w:t>
      </w:r>
      <w:r w:rsidRPr="00AA69DE">
        <w:rPr>
          <w:b w:val="0"/>
          <w:sz w:val="26"/>
          <w:szCs w:val="26"/>
        </w:rPr>
        <w:t xml:space="preserve">трап, однако, </w:t>
      </w:r>
      <w:r>
        <w:rPr>
          <w:b w:val="0"/>
          <w:sz w:val="26"/>
          <w:szCs w:val="26"/>
        </w:rPr>
        <w:t>тетива шторм</w:t>
      </w:r>
      <w:r w:rsidRPr="00AA69DE">
        <w:rPr>
          <w:b w:val="0"/>
          <w:sz w:val="26"/>
          <w:szCs w:val="26"/>
        </w:rPr>
        <w:t xml:space="preserve">трапа </w:t>
      </w:r>
      <w:proofErr w:type="gramStart"/>
      <w:r w:rsidRPr="00AA69DE">
        <w:rPr>
          <w:b w:val="0"/>
          <w:sz w:val="26"/>
          <w:szCs w:val="26"/>
        </w:rPr>
        <w:t>оборвалась и боцман Х. тоже резко нырнул</w:t>
      </w:r>
      <w:proofErr w:type="gramEnd"/>
      <w:r w:rsidRPr="00AA69DE">
        <w:rPr>
          <w:b w:val="0"/>
          <w:sz w:val="26"/>
          <w:szCs w:val="26"/>
        </w:rPr>
        <w:t xml:space="preserve">, выпустив руку матроса М., который сразу скрылся из виду под водой.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Капитаном В. была объявлена общесудовая тревога «Человек за бортом». Х. и О. пытались найти М. с дежурной лодки, остальные члены экипажа визуального осматривали акваторию места происшествия с борта судна. Также капитаном было дано сообщение в морской </w:t>
      </w:r>
      <w:proofErr w:type="gramStart"/>
      <w:r w:rsidRPr="00AA69DE">
        <w:rPr>
          <w:b w:val="0"/>
          <w:sz w:val="26"/>
          <w:szCs w:val="26"/>
        </w:rPr>
        <w:t>спасательный</w:t>
      </w:r>
      <w:proofErr w:type="gramEnd"/>
      <w:r w:rsidRPr="00AA69DE">
        <w:rPr>
          <w:b w:val="0"/>
          <w:sz w:val="26"/>
          <w:szCs w:val="26"/>
        </w:rPr>
        <w:t xml:space="preserve"> </w:t>
      </w:r>
      <w:proofErr w:type="spellStart"/>
      <w:r w:rsidRPr="00AA69DE">
        <w:rPr>
          <w:b w:val="0"/>
          <w:sz w:val="26"/>
          <w:szCs w:val="26"/>
        </w:rPr>
        <w:t>подцентр</w:t>
      </w:r>
      <w:proofErr w:type="spellEnd"/>
      <w:r w:rsidRPr="00AA69DE">
        <w:rPr>
          <w:b w:val="0"/>
          <w:sz w:val="26"/>
          <w:szCs w:val="26"/>
        </w:rPr>
        <w:t xml:space="preserve"> (МСЦП) о пропаже члена экипажа. В связи с тем, что СРТМ-К «Финвал» не имело хода ввиду намотки на винт, к поиску было привлечено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«Бухта Наталии». Поиск велся до 21:15 и был приостановлен ввиду темного времени суток. 11.07.2</w:t>
      </w:r>
      <w:r>
        <w:rPr>
          <w:b w:val="0"/>
          <w:sz w:val="26"/>
          <w:szCs w:val="26"/>
        </w:rPr>
        <w:t>018 с 07:55 поиски М.</w:t>
      </w:r>
      <w:r w:rsidRPr="00AA69DE">
        <w:rPr>
          <w:b w:val="0"/>
          <w:sz w:val="26"/>
          <w:szCs w:val="26"/>
        </w:rPr>
        <w:t xml:space="preserve"> были возобновлены. В 18:00 в МСЦП поступило сообщение о п</w:t>
      </w:r>
      <w:r>
        <w:rPr>
          <w:b w:val="0"/>
          <w:sz w:val="26"/>
          <w:szCs w:val="26"/>
        </w:rPr>
        <w:t>рекращении поисков М.</w:t>
      </w:r>
      <w:r w:rsidRPr="00AA69DE">
        <w:rPr>
          <w:b w:val="0"/>
          <w:sz w:val="26"/>
          <w:szCs w:val="26"/>
        </w:rPr>
        <w:t xml:space="preserve"> ввиду отсутствия разумной надежды найти его и надвигающегося шторма.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19.07.2018 в 14:30 СРТМ-К «Финвал» на буксире у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«Корона </w:t>
      </w:r>
      <w:proofErr w:type="spellStart"/>
      <w:r w:rsidRPr="00AA69DE">
        <w:rPr>
          <w:b w:val="0"/>
          <w:sz w:val="26"/>
          <w:szCs w:val="26"/>
        </w:rPr>
        <w:t>Рифер</w:t>
      </w:r>
      <w:proofErr w:type="spellEnd"/>
      <w:r w:rsidRPr="00AA69DE">
        <w:rPr>
          <w:b w:val="0"/>
          <w:sz w:val="26"/>
          <w:szCs w:val="26"/>
        </w:rPr>
        <w:t>» доставлен в порт Петропавловск-Камчатский.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Основная причина несчастного случая - неудовлетворительная организация производства работ, выразившаяся в отсутствии контроля со стороны вахтенного помощника капитана (второго помощника капитана) Г. за действиями членов экипажа при передви</w:t>
      </w:r>
      <w:r>
        <w:rPr>
          <w:b w:val="0"/>
          <w:sz w:val="26"/>
          <w:szCs w:val="26"/>
        </w:rPr>
        <w:t>жении по шторм</w:t>
      </w:r>
      <w:r w:rsidRPr="00AA69DE">
        <w:rPr>
          <w:b w:val="0"/>
          <w:sz w:val="26"/>
          <w:szCs w:val="26"/>
        </w:rPr>
        <w:t>трапу.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Сопутствующие причины: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- использование пострадавшего не по специальности, выразившееся в допуске М. к выполнению водолазных работ, не имеющего профессионального образования по водолазному делу.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- неудовлетворительная организация производства водолазных спусков и работ, выразившаяся в допуске М. к погружению на глубину при неукомплектованной </w:t>
      </w:r>
      <w:r w:rsidRPr="00AA69DE">
        <w:rPr>
          <w:b w:val="0"/>
          <w:sz w:val="26"/>
          <w:szCs w:val="26"/>
        </w:rPr>
        <w:lastRenderedPageBreak/>
        <w:t xml:space="preserve">водолазной станции (менее 3 человек), а также без оформления </w:t>
      </w:r>
      <w:proofErr w:type="gramStart"/>
      <w:r w:rsidRPr="00AA69DE">
        <w:rPr>
          <w:b w:val="0"/>
          <w:sz w:val="26"/>
          <w:szCs w:val="26"/>
        </w:rPr>
        <w:t>наряд-задания</w:t>
      </w:r>
      <w:proofErr w:type="gramEnd"/>
      <w:r w:rsidRPr="00AA69DE">
        <w:rPr>
          <w:b w:val="0"/>
          <w:sz w:val="26"/>
          <w:szCs w:val="26"/>
        </w:rPr>
        <w:t xml:space="preserve"> на выполнение водолазных работ.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Ответственными лицами за допущенные нарушения, приведшие к несчастному случаю, являются: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</w:t>
      </w:r>
      <w:proofErr w:type="gramStart"/>
      <w:r w:rsidRPr="00AA69DE">
        <w:rPr>
          <w:b w:val="0"/>
          <w:sz w:val="26"/>
          <w:szCs w:val="26"/>
        </w:rPr>
        <w:t>- Г. – второй помощник капитана (вахтенный помощник капитана) СРТМ-К «Финвал», который при подъеме и спуске по штормтрапу не проконтролировал на матросе М. наличие надетого предохранительного пояса с прикрепленным страховочным канатом, который должен крепиться, выбираться или потравливаться выделенным членом экипажа судна таким образом, чтобы удержать человека в случае возможного его падения в воду.</w:t>
      </w:r>
      <w:proofErr w:type="gramEnd"/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- В. – капитан СРТМ-К «Финвал», который допустил к выполнению водолазных работ М., не имеющего профессионального образования по водолазному делу и при неукомплектованной водолазной станции (менее 3 человек), без оформления </w:t>
      </w:r>
      <w:proofErr w:type="gramStart"/>
      <w:r w:rsidRPr="00AA69DE">
        <w:rPr>
          <w:b w:val="0"/>
          <w:sz w:val="26"/>
          <w:szCs w:val="26"/>
        </w:rPr>
        <w:t>наряд-задания</w:t>
      </w:r>
      <w:proofErr w:type="gramEnd"/>
      <w:r w:rsidRPr="00AA69DE">
        <w:rPr>
          <w:b w:val="0"/>
          <w:sz w:val="26"/>
          <w:szCs w:val="26"/>
        </w:rPr>
        <w:t xml:space="preserve"> на выполнение водолазных работ.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Должностными лицами не исполнены требования: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- «Правил по охране труда на судах морского и речного флота», утв.  приказом Министерства труда и социальной защиты Российской Федерации от 5 июня 2014 г. № 367н;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- «Межотраслевых правил по охране труда при проведении водолазных работ», утв. приказом Министерства здравоохранения и социального развития РФ от 13.04.2007 № 269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По данному факту работодатель (ООО «</w:t>
      </w:r>
      <w:proofErr w:type="spellStart"/>
      <w:r w:rsidRPr="00AA69DE">
        <w:rPr>
          <w:b w:val="0"/>
          <w:sz w:val="26"/>
          <w:szCs w:val="26"/>
        </w:rPr>
        <w:t>Поларис</w:t>
      </w:r>
      <w:proofErr w:type="spellEnd"/>
      <w:r w:rsidRPr="00AA69DE">
        <w:rPr>
          <w:b w:val="0"/>
          <w:sz w:val="26"/>
          <w:szCs w:val="26"/>
        </w:rPr>
        <w:t>») привлечен Гострудинспекцией к административной ответственности по  ч. 1 ст. 5.27.1 в виде штрафа в размере 50 000 руб.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2. Имеют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 xml:space="preserve">нарушения при эксплуатации грузоподъемных машин на территории рыбозаводов.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 Так, например, Государственным инспектором труда Гострудинспекции в Камчатском крае проведено дополнительное расследование тяжелого несчастного случая, происшедшего на территории рыбообрабатывающего завода 21.04.2018 г. с электромонтером К.О.В., работником ООО "</w:t>
      </w:r>
      <w:proofErr w:type="spellStart"/>
      <w:r w:rsidRPr="00AA69DE">
        <w:rPr>
          <w:b w:val="0"/>
          <w:sz w:val="26"/>
          <w:szCs w:val="26"/>
        </w:rPr>
        <w:t>Вывенское</w:t>
      </w:r>
      <w:proofErr w:type="spellEnd"/>
      <w:r w:rsidRPr="00AA69DE">
        <w:rPr>
          <w:b w:val="0"/>
          <w:sz w:val="26"/>
          <w:szCs w:val="26"/>
        </w:rPr>
        <w:t xml:space="preserve">" (с. </w:t>
      </w:r>
      <w:proofErr w:type="spellStart"/>
      <w:r w:rsidRPr="00AA69DE">
        <w:rPr>
          <w:b w:val="0"/>
          <w:sz w:val="26"/>
          <w:szCs w:val="26"/>
        </w:rPr>
        <w:t>Вывенка</w:t>
      </w:r>
      <w:proofErr w:type="spellEnd"/>
      <w:r w:rsidRPr="00AA69DE">
        <w:rPr>
          <w:b w:val="0"/>
          <w:sz w:val="26"/>
          <w:szCs w:val="26"/>
        </w:rPr>
        <w:t xml:space="preserve">, </w:t>
      </w:r>
      <w:proofErr w:type="spellStart"/>
      <w:r w:rsidRPr="00AA69DE">
        <w:rPr>
          <w:b w:val="0"/>
          <w:sz w:val="26"/>
          <w:szCs w:val="26"/>
        </w:rPr>
        <w:t>Олюторский</w:t>
      </w:r>
      <w:proofErr w:type="spellEnd"/>
      <w:r w:rsidRPr="00AA69DE">
        <w:rPr>
          <w:b w:val="0"/>
          <w:sz w:val="26"/>
          <w:szCs w:val="26"/>
        </w:rPr>
        <w:t xml:space="preserve"> район, Камчатский край, 688822), при следующих обстоятельствах.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</w:t>
      </w:r>
      <w:proofErr w:type="gramStart"/>
      <w:r w:rsidRPr="00AA69DE">
        <w:rPr>
          <w:b w:val="0"/>
          <w:sz w:val="26"/>
          <w:szCs w:val="26"/>
        </w:rPr>
        <w:t>21.04.2018 г. около 12 часов дня мастер ДЭС ООО «</w:t>
      </w:r>
      <w:proofErr w:type="spellStart"/>
      <w:r w:rsidRPr="00AA69DE">
        <w:rPr>
          <w:b w:val="0"/>
          <w:sz w:val="26"/>
          <w:szCs w:val="26"/>
        </w:rPr>
        <w:t>Вывенское</w:t>
      </w:r>
      <w:proofErr w:type="spellEnd"/>
      <w:r w:rsidRPr="00AA69DE">
        <w:rPr>
          <w:b w:val="0"/>
          <w:sz w:val="26"/>
          <w:szCs w:val="26"/>
        </w:rPr>
        <w:t xml:space="preserve">» М. Е.В., являясь на тот момент  должностным лицом, организовывавшем </w:t>
      </w:r>
      <w:r>
        <w:rPr>
          <w:b w:val="0"/>
          <w:sz w:val="26"/>
          <w:szCs w:val="26"/>
        </w:rPr>
        <w:t xml:space="preserve">по указанию руководства </w:t>
      </w:r>
      <w:r w:rsidRPr="00AA69DE">
        <w:rPr>
          <w:b w:val="0"/>
          <w:sz w:val="26"/>
          <w:szCs w:val="26"/>
        </w:rPr>
        <w:t xml:space="preserve">подготовительные работы к путине в цехе </w:t>
      </w:r>
      <w:r>
        <w:rPr>
          <w:b w:val="0"/>
          <w:sz w:val="26"/>
          <w:szCs w:val="26"/>
        </w:rPr>
        <w:t>обработки рыбы ООО «</w:t>
      </w:r>
      <w:proofErr w:type="spellStart"/>
      <w:r>
        <w:rPr>
          <w:b w:val="0"/>
          <w:sz w:val="26"/>
          <w:szCs w:val="26"/>
        </w:rPr>
        <w:t>Вывенское</w:t>
      </w:r>
      <w:proofErr w:type="spellEnd"/>
      <w:r>
        <w:rPr>
          <w:b w:val="0"/>
          <w:sz w:val="26"/>
          <w:szCs w:val="26"/>
        </w:rPr>
        <w:t>»</w:t>
      </w:r>
      <w:r w:rsidRPr="00AA69DE">
        <w:rPr>
          <w:b w:val="0"/>
          <w:sz w:val="26"/>
          <w:szCs w:val="26"/>
        </w:rPr>
        <w:t>,  отправил электромонтера К.О.В. срезать старую кабель-трассу в цехе по обработке, а также попросил местного жителя М.С.Л. (не являющегося работником организации) помочь ему в</w:t>
      </w:r>
      <w:proofErr w:type="gramEnd"/>
      <w:r w:rsidRPr="00AA69DE">
        <w:rPr>
          <w:b w:val="0"/>
          <w:sz w:val="26"/>
          <w:szCs w:val="26"/>
        </w:rPr>
        <w:t xml:space="preserve"> работе. М.Е.В. также попросил мастера участка по ремонту ТО К.В.Б., не имеющего права допуска на управление грузоподъемной машиной,  поднять вилочным </w:t>
      </w:r>
      <w:proofErr w:type="spellStart"/>
      <w:r w:rsidRPr="00AA69DE">
        <w:rPr>
          <w:b w:val="0"/>
          <w:sz w:val="26"/>
          <w:szCs w:val="26"/>
        </w:rPr>
        <w:t>электропогрузчиком</w:t>
      </w:r>
      <w:proofErr w:type="spellEnd"/>
      <w:r w:rsidRPr="00AA69DE">
        <w:rPr>
          <w:b w:val="0"/>
          <w:sz w:val="26"/>
          <w:szCs w:val="26"/>
        </w:rPr>
        <w:t xml:space="preserve"> «</w:t>
      </w:r>
      <w:proofErr w:type="spellStart"/>
      <w:r w:rsidRPr="00AA69DE">
        <w:rPr>
          <w:b w:val="0"/>
          <w:sz w:val="26"/>
          <w:szCs w:val="26"/>
        </w:rPr>
        <w:t>Nichiyu</w:t>
      </w:r>
      <w:proofErr w:type="spellEnd"/>
      <w:r w:rsidRPr="00AA69DE">
        <w:rPr>
          <w:b w:val="0"/>
          <w:sz w:val="26"/>
          <w:szCs w:val="26"/>
        </w:rPr>
        <w:t>» самодельную люльку с М.С.Л. в ней.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Работники приступили к исполнению поручения. </w:t>
      </w:r>
      <w:proofErr w:type="gramStart"/>
      <w:r w:rsidRPr="00AA69DE">
        <w:rPr>
          <w:b w:val="0"/>
          <w:sz w:val="26"/>
          <w:szCs w:val="26"/>
        </w:rPr>
        <w:t xml:space="preserve">Спустя непродолжительное время незакрепленная на полозьях вилочного </w:t>
      </w:r>
      <w:proofErr w:type="spellStart"/>
      <w:r w:rsidRPr="00AA69DE">
        <w:rPr>
          <w:b w:val="0"/>
          <w:sz w:val="26"/>
          <w:szCs w:val="26"/>
        </w:rPr>
        <w:t>электропогрузчика</w:t>
      </w:r>
      <w:proofErr w:type="spellEnd"/>
      <w:r w:rsidRPr="00AA69DE">
        <w:rPr>
          <w:b w:val="0"/>
          <w:sz w:val="26"/>
          <w:szCs w:val="26"/>
        </w:rPr>
        <w:t xml:space="preserve"> люлька с высоты около 6 м. вместе с М.С.Л. упала с погрузчика на пол помещения и, при падении, ударила К.О.В., причинив ему тяжелые травмы.</w:t>
      </w:r>
      <w:proofErr w:type="gramEnd"/>
      <w:r w:rsidRPr="00AA69DE">
        <w:rPr>
          <w:b w:val="0"/>
          <w:sz w:val="26"/>
          <w:szCs w:val="26"/>
        </w:rPr>
        <w:t xml:space="preserve"> М.С.Л. в результате падения с высоты от полученных травм скончался.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lastRenderedPageBreak/>
        <w:t xml:space="preserve">       Основная причина несчастного случая - нарушение требований безопасной эксплуатации транспортных средств, выразившееся в использовании не предназначенного для подъема и перемещения людей грузоподъемного механизма (вилочного </w:t>
      </w:r>
      <w:proofErr w:type="spellStart"/>
      <w:r w:rsidRPr="00AA69DE">
        <w:rPr>
          <w:b w:val="0"/>
          <w:sz w:val="26"/>
          <w:szCs w:val="26"/>
        </w:rPr>
        <w:t>электропогрузчика</w:t>
      </w:r>
      <w:proofErr w:type="spellEnd"/>
      <w:r w:rsidRPr="00AA69DE">
        <w:rPr>
          <w:b w:val="0"/>
          <w:sz w:val="26"/>
          <w:szCs w:val="26"/>
        </w:rPr>
        <w:t>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Ответственными лицами за допущенные нарушения, приведшие к несчастному случаю, является М.Е.В. (начальник дизельной электростанц</w:t>
      </w:r>
      <w:proofErr w:type="gramStart"/>
      <w:r w:rsidRPr="00AA69DE">
        <w:rPr>
          <w:b w:val="0"/>
          <w:sz w:val="26"/>
          <w:szCs w:val="26"/>
        </w:rPr>
        <w:t>ии ООО</w:t>
      </w:r>
      <w:proofErr w:type="gramEnd"/>
      <w:r w:rsidRPr="00AA69DE">
        <w:rPr>
          <w:b w:val="0"/>
          <w:sz w:val="26"/>
          <w:szCs w:val="26"/>
        </w:rPr>
        <w:t xml:space="preserve"> «</w:t>
      </w:r>
      <w:proofErr w:type="spellStart"/>
      <w:r w:rsidRPr="00AA69DE">
        <w:rPr>
          <w:b w:val="0"/>
          <w:sz w:val="26"/>
          <w:szCs w:val="26"/>
        </w:rPr>
        <w:t>Вывенское</w:t>
      </w:r>
      <w:proofErr w:type="spellEnd"/>
      <w:r w:rsidRPr="00AA69DE">
        <w:rPr>
          <w:b w:val="0"/>
          <w:sz w:val="26"/>
          <w:szCs w:val="26"/>
        </w:rPr>
        <w:t>»), который не обеспечил исполнение требований: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-  «Правил по охране труда при работе на высоте», утв.  Приказом Министерства труда и социальной защиты РФ от 28 марта 2014 г. N 155н;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- «Межотраслевые правила по охране труда при эксплуатации промышленного транспорта (напольный безрельсовый колесный транспорт) ПОТ РМ-008-99», утв. Постановлением Минтруда России от 07.07.1999 N 18 (ред. от 21.04.2011).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По данному факту работодатель (ООО «</w:t>
      </w:r>
      <w:proofErr w:type="spellStart"/>
      <w:r w:rsidRPr="00AA69DE">
        <w:rPr>
          <w:b w:val="0"/>
          <w:sz w:val="26"/>
          <w:szCs w:val="26"/>
        </w:rPr>
        <w:t>Вывенское</w:t>
      </w:r>
      <w:proofErr w:type="spellEnd"/>
      <w:r w:rsidRPr="00AA69DE">
        <w:rPr>
          <w:b w:val="0"/>
          <w:sz w:val="26"/>
          <w:szCs w:val="26"/>
        </w:rPr>
        <w:t>») привлечен Гострудинспекцией к административной ответственности по  ч. 1 ст. 5.27.1 в виде штрафа в размере 70 000 руб.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3. Имеют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 xml:space="preserve">нарушения при эксплуатации рыбообрабатывающего технологического оборудования.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Так, например, 29.07.2018 при выполнении работ по обработке сырца получил тяжелую травму руки обработчик рыбы Г.Н.Ш., работник ООО "Дельта" (ул. Рабочая, д. 25, пос. Озерновский, </w:t>
      </w:r>
      <w:proofErr w:type="spellStart"/>
      <w:r w:rsidRPr="00AA69DE">
        <w:rPr>
          <w:b w:val="0"/>
          <w:sz w:val="26"/>
          <w:szCs w:val="26"/>
        </w:rPr>
        <w:t>Усть</w:t>
      </w:r>
      <w:proofErr w:type="spellEnd"/>
      <w:r w:rsidRPr="00AA69DE">
        <w:rPr>
          <w:b w:val="0"/>
          <w:sz w:val="26"/>
          <w:szCs w:val="26"/>
        </w:rPr>
        <w:t>-Большерецкий район, Камчатский край, 683003).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Несчастный случай произошел в цехе переработки рыбы </w:t>
      </w:r>
      <w:proofErr w:type="spellStart"/>
      <w:r w:rsidRPr="00AA69DE">
        <w:rPr>
          <w:b w:val="0"/>
          <w:sz w:val="26"/>
          <w:szCs w:val="26"/>
        </w:rPr>
        <w:t>рыбоперерабатывающего</w:t>
      </w:r>
      <w:proofErr w:type="spellEnd"/>
      <w:r w:rsidRPr="00AA69DE">
        <w:rPr>
          <w:b w:val="0"/>
          <w:sz w:val="26"/>
          <w:szCs w:val="26"/>
        </w:rPr>
        <w:t xml:space="preserve"> завода «Опала», расположенного на юго-западном побережье п-</w:t>
      </w:r>
      <w:proofErr w:type="spellStart"/>
      <w:r w:rsidRPr="00AA69DE">
        <w:rPr>
          <w:b w:val="0"/>
          <w:sz w:val="26"/>
          <w:szCs w:val="26"/>
        </w:rPr>
        <w:t>ва</w:t>
      </w:r>
      <w:proofErr w:type="spellEnd"/>
      <w:r w:rsidRPr="00AA69DE">
        <w:rPr>
          <w:b w:val="0"/>
          <w:sz w:val="26"/>
          <w:szCs w:val="26"/>
        </w:rPr>
        <w:t xml:space="preserve"> Камчатка на берегу Охотского моря, в устье реки Опала в Устье-Большерецком районе.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В цехе было установлено оборудование - машина для отсекания голов V-образного реза (</w:t>
      </w:r>
      <w:proofErr w:type="spellStart"/>
      <w:r w:rsidRPr="00AA69DE">
        <w:rPr>
          <w:b w:val="0"/>
          <w:sz w:val="26"/>
          <w:szCs w:val="26"/>
        </w:rPr>
        <w:t>головоруб</w:t>
      </w:r>
      <w:proofErr w:type="spellEnd"/>
      <w:r w:rsidRPr="00AA69DE">
        <w:rPr>
          <w:b w:val="0"/>
          <w:sz w:val="26"/>
          <w:szCs w:val="26"/>
        </w:rPr>
        <w:t xml:space="preserve">), оборудованная штатным средством коллективной защиты рук от воздействия движущихся частей гильотины, представляющим собой фигурную решетку из толстого прутка, ограждающую зону рубки. Расположение решетки </w:t>
      </w:r>
      <w:proofErr w:type="gramStart"/>
      <w:r w:rsidRPr="00AA69DE">
        <w:rPr>
          <w:b w:val="0"/>
          <w:sz w:val="26"/>
          <w:szCs w:val="26"/>
        </w:rPr>
        <w:t>регулируется по высоте и зависит</w:t>
      </w:r>
      <w:proofErr w:type="gramEnd"/>
      <w:r w:rsidRPr="00AA69DE">
        <w:rPr>
          <w:b w:val="0"/>
          <w:sz w:val="26"/>
          <w:szCs w:val="26"/>
        </w:rPr>
        <w:t xml:space="preserve"> от размера обрабатываемого сырца. Управление механизмом гильотины ножное от установленной на полу штатной педали.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Обязанностью обработчика рыбы Г.Н.Ш. было принимать рыбу и разворачивать ее под резак (гильотину) </w:t>
      </w:r>
      <w:proofErr w:type="spellStart"/>
      <w:r w:rsidRPr="00AA69DE">
        <w:rPr>
          <w:b w:val="0"/>
          <w:sz w:val="26"/>
          <w:szCs w:val="26"/>
        </w:rPr>
        <w:t>головоруба</w:t>
      </w:r>
      <w:proofErr w:type="spellEnd"/>
      <w:r w:rsidRPr="00AA69DE">
        <w:rPr>
          <w:b w:val="0"/>
          <w:sz w:val="26"/>
          <w:szCs w:val="26"/>
        </w:rPr>
        <w:t xml:space="preserve">. Рабочая смена 29 июля 2018 года началась в 19 часов 00 минут. Спустя несколько часов, в ходе выполнения очередной технологической операции, Г.Н.Ш. хотел поправить рыбу, для чего самостоятельно поднял защитный экран, и, не убрав ногу с педали, непроизвольно нажал на нее, при этом рука находилась в </w:t>
      </w:r>
      <w:proofErr w:type="gramStart"/>
      <w:r w:rsidRPr="00AA69DE">
        <w:rPr>
          <w:b w:val="0"/>
          <w:sz w:val="26"/>
          <w:szCs w:val="26"/>
        </w:rPr>
        <w:t>зоне</w:t>
      </w:r>
      <w:proofErr w:type="gramEnd"/>
      <w:r w:rsidRPr="00AA69DE">
        <w:rPr>
          <w:b w:val="0"/>
          <w:sz w:val="26"/>
          <w:szCs w:val="26"/>
        </w:rPr>
        <w:t xml:space="preserve"> сработавшей на опускание гильотины.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Необходимо отметить, что спустя некоторое время - 11.08.2018 года при выполнении аналогичной работы на этом же </w:t>
      </w:r>
      <w:proofErr w:type="spellStart"/>
      <w:r w:rsidRPr="00AA69DE">
        <w:rPr>
          <w:b w:val="0"/>
          <w:sz w:val="26"/>
          <w:szCs w:val="26"/>
        </w:rPr>
        <w:t>головорубе</w:t>
      </w:r>
      <w:proofErr w:type="spellEnd"/>
      <w:r w:rsidRPr="00AA69DE">
        <w:rPr>
          <w:b w:val="0"/>
          <w:sz w:val="26"/>
          <w:szCs w:val="26"/>
        </w:rPr>
        <w:t xml:space="preserve"> получил тяжелую травму руки другой обработчик рыбы Ш.У.Б.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В обоих случаях основная причина несчастного случая - нарушение пострадавшими требований безопасности при выполнении работ на исправном технологическом оборудовании.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lastRenderedPageBreak/>
        <w:t xml:space="preserve">        4. Имеет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 xml:space="preserve">травматизм в результате падения работников при переходах с борта одного </w:t>
      </w:r>
      <w:proofErr w:type="spellStart"/>
      <w:r w:rsidRPr="00AA69DE">
        <w:rPr>
          <w:b w:val="0"/>
          <w:sz w:val="26"/>
          <w:szCs w:val="26"/>
        </w:rPr>
        <w:t>плавсредства</w:t>
      </w:r>
      <w:proofErr w:type="spellEnd"/>
      <w:r w:rsidRPr="00AA69DE">
        <w:rPr>
          <w:b w:val="0"/>
          <w:sz w:val="26"/>
          <w:szCs w:val="26"/>
        </w:rPr>
        <w:t xml:space="preserve"> на другое (в </w:t>
      </w:r>
      <w:proofErr w:type="spellStart"/>
      <w:r w:rsidRPr="00AA69DE">
        <w:rPr>
          <w:b w:val="0"/>
          <w:sz w:val="26"/>
          <w:szCs w:val="26"/>
        </w:rPr>
        <w:t>т.ч</w:t>
      </w:r>
      <w:proofErr w:type="spellEnd"/>
      <w:r w:rsidRPr="00AA69DE">
        <w:rPr>
          <w:b w:val="0"/>
          <w:sz w:val="26"/>
          <w:szCs w:val="26"/>
        </w:rPr>
        <w:t>. в воду) особенно на маломерных судах в период лососевой путины.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Так, например, 22.07.2018 при пересадке с борта переборочного кунгаса  на борт МРС 150 № 070 в Охотском море упал между разошедшимися в условиях качки </w:t>
      </w:r>
      <w:proofErr w:type="spellStart"/>
      <w:r w:rsidRPr="00AA69DE">
        <w:rPr>
          <w:b w:val="0"/>
          <w:sz w:val="26"/>
          <w:szCs w:val="26"/>
        </w:rPr>
        <w:t>плавсредствами</w:t>
      </w:r>
      <w:proofErr w:type="spellEnd"/>
      <w:r w:rsidRPr="00AA69DE">
        <w:rPr>
          <w:b w:val="0"/>
          <w:sz w:val="26"/>
          <w:szCs w:val="26"/>
        </w:rPr>
        <w:t xml:space="preserve"> матрос Г.Г.С., работник ООО "Заря" (ул. Сахалинская, д. 1, п. </w:t>
      </w:r>
      <w:proofErr w:type="spellStart"/>
      <w:r w:rsidRPr="00AA69DE">
        <w:rPr>
          <w:b w:val="0"/>
          <w:sz w:val="26"/>
          <w:szCs w:val="26"/>
        </w:rPr>
        <w:t>Крутогоровский</w:t>
      </w:r>
      <w:proofErr w:type="spellEnd"/>
      <w:r w:rsidRPr="00AA69DE">
        <w:rPr>
          <w:b w:val="0"/>
          <w:sz w:val="26"/>
          <w:szCs w:val="26"/>
        </w:rPr>
        <w:t>, Соболевский район, Камчатский край, 684220). При попытке сразу забраться обратно на борт кунгаса работник получил сильный удар по голове корпусом МРС 150.</w:t>
      </w:r>
    </w:p>
    <w:p w:rsidR="000F57B1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11.07.2018 при смене прорезей с рыбой на рыбопромысловом участке № 430 в ночное время в результате падения получил тяжелую травму капитан катера Ж-320-1663 К.В.А., работник ООО "</w:t>
      </w:r>
      <w:proofErr w:type="spellStart"/>
      <w:r w:rsidRPr="00AA69DE">
        <w:rPr>
          <w:b w:val="0"/>
          <w:sz w:val="26"/>
          <w:szCs w:val="26"/>
        </w:rPr>
        <w:t>Тымлатский</w:t>
      </w:r>
      <w:proofErr w:type="spellEnd"/>
      <w:r w:rsidRPr="00AA69DE">
        <w:rPr>
          <w:b w:val="0"/>
          <w:sz w:val="26"/>
          <w:szCs w:val="26"/>
        </w:rPr>
        <w:t xml:space="preserve"> рыбокомбинат" (688710, Камчатский край, </w:t>
      </w:r>
      <w:proofErr w:type="spellStart"/>
      <w:r w:rsidRPr="00AA69DE">
        <w:rPr>
          <w:b w:val="0"/>
          <w:sz w:val="26"/>
          <w:szCs w:val="26"/>
        </w:rPr>
        <w:t>Карагинский</w:t>
      </w:r>
      <w:proofErr w:type="spellEnd"/>
      <w:r w:rsidRPr="00AA69DE">
        <w:rPr>
          <w:b w:val="0"/>
          <w:sz w:val="26"/>
          <w:szCs w:val="26"/>
        </w:rPr>
        <w:t xml:space="preserve"> район, с. </w:t>
      </w:r>
      <w:proofErr w:type="spellStart"/>
      <w:r w:rsidRPr="00AA69DE">
        <w:rPr>
          <w:b w:val="0"/>
          <w:sz w:val="26"/>
          <w:szCs w:val="26"/>
        </w:rPr>
        <w:t>Тымлат</w:t>
      </w:r>
      <w:proofErr w:type="spellEnd"/>
      <w:r w:rsidRPr="00AA69DE">
        <w:rPr>
          <w:b w:val="0"/>
          <w:sz w:val="26"/>
          <w:szCs w:val="26"/>
        </w:rPr>
        <w:t xml:space="preserve">, ул. Набережная, 30). Падение произошло, когда капитан катера КЖ-320-1663 К.В.А. прыгнул с прорези обратно на катер, однако, в результате проскальзывания ноги с фальшборта, работник </w:t>
      </w:r>
      <w:proofErr w:type="gramStart"/>
      <w:r w:rsidRPr="00AA69DE">
        <w:rPr>
          <w:b w:val="0"/>
          <w:sz w:val="26"/>
          <w:szCs w:val="26"/>
        </w:rPr>
        <w:t>потерял равновесие и сильно ударился</w:t>
      </w:r>
      <w:proofErr w:type="gramEnd"/>
      <w:r w:rsidRPr="00AA69DE">
        <w:rPr>
          <w:b w:val="0"/>
          <w:sz w:val="26"/>
          <w:szCs w:val="26"/>
        </w:rPr>
        <w:t xml:space="preserve">  животом о фальшборт катера Ж-320-1663 (собственник РК им. В.И. Ленина, передан по договору фрахтования ООО «</w:t>
      </w:r>
      <w:proofErr w:type="spellStart"/>
      <w:r w:rsidRPr="00AA69DE">
        <w:rPr>
          <w:b w:val="0"/>
          <w:sz w:val="26"/>
          <w:szCs w:val="26"/>
        </w:rPr>
        <w:t>Тымлатский</w:t>
      </w:r>
      <w:proofErr w:type="spellEnd"/>
      <w:r w:rsidRPr="00AA69DE">
        <w:rPr>
          <w:b w:val="0"/>
          <w:sz w:val="26"/>
          <w:szCs w:val="26"/>
        </w:rPr>
        <w:t xml:space="preserve"> рыбокомбинат).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5. Имеют место нарушения при ведении судовых грузовых работ.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Так, например,  18 ноября 2018 года  в 13 часов 45 минут при выполнении работ по зачистке трюма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«Меркурий» получил смертельную травму матрос Л.Д.М., работник ООО «</w:t>
      </w:r>
      <w:proofErr w:type="spellStart"/>
      <w:r w:rsidRPr="00AA69DE">
        <w:rPr>
          <w:b w:val="0"/>
          <w:sz w:val="26"/>
          <w:szCs w:val="26"/>
        </w:rPr>
        <w:t>Рефтрансфлот</w:t>
      </w:r>
      <w:proofErr w:type="spellEnd"/>
      <w:r w:rsidRPr="00AA69DE">
        <w:rPr>
          <w:b w:val="0"/>
          <w:sz w:val="26"/>
          <w:szCs w:val="26"/>
        </w:rPr>
        <w:t>» (683009, Камчатский край г. Петропавловск-Камчатский, ул. Академика Королева дом 43/1) при следующих обстоятельствах.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На момент несчастного случая судно находилось на переходе из порта Владивосток в Охотское море в координатах 43</w:t>
      </w:r>
      <w:r w:rsidRPr="00AA69DE">
        <w:rPr>
          <w:b w:val="0"/>
          <w:sz w:val="26"/>
          <w:szCs w:val="26"/>
          <w:vertAlign w:val="superscript"/>
        </w:rPr>
        <w:t>о</w:t>
      </w:r>
      <w:r w:rsidRPr="00AA69DE">
        <w:rPr>
          <w:b w:val="0"/>
          <w:sz w:val="26"/>
          <w:szCs w:val="26"/>
        </w:rPr>
        <w:t>15,3 СШ, 136</w:t>
      </w:r>
      <w:r w:rsidRPr="00AA69DE">
        <w:rPr>
          <w:b w:val="0"/>
          <w:sz w:val="26"/>
          <w:szCs w:val="26"/>
          <w:vertAlign w:val="superscript"/>
        </w:rPr>
        <w:t>о</w:t>
      </w:r>
      <w:r w:rsidRPr="00AA69DE">
        <w:rPr>
          <w:b w:val="0"/>
          <w:sz w:val="26"/>
          <w:szCs w:val="26"/>
        </w:rPr>
        <w:t xml:space="preserve">30 30,1 ВД.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Утром, 18.11.2018 года в 8.15 производя развод на судовые работы и оговорив план </w:t>
      </w:r>
      <w:r>
        <w:rPr>
          <w:b w:val="0"/>
          <w:sz w:val="26"/>
          <w:szCs w:val="26"/>
        </w:rPr>
        <w:t>их исполнения</w:t>
      </w:r>
      <w:r w:rsidRPr="00AA69DE">
        <w:rPr>
          <w:b w:val="0"/>
          <w:sz w:val="26"/>
          <w:szCs w:val="26"/>
        </w:rPr>
        <w:t xml:space="preserve">, СПК Г.О.В. перед палубной командой была поставлена задача – уборка главной палубы с зачисткой трюмов от мусора. В 13.40 производя уборку главной палубы и зачистку трюмов от мусора после выгрузки морепродуктов в п. Владивосток для более удобной зачистки вокруг </w:t>
      </w:r>
      <w:proofErr w:type="spellStart"/>
      <w:r w:rsidRPr="00AA69DE">
        <w:rPr>
          <w:b w:val="0"/>
          <w:sz w:val="26"/>
          <w:szCs w:val="26"/>
        </w:rPr>
        <w:t>межтвиндечного</w:t>
      </w:r>
      <w:proofErr w:type="spellEnd"/>
      <w:r w:rsidRPr="00AA69DE">
        <w:rPr>
          <w:b w:val="0"/>
          <w:sz w:val="26"/>
          <w:szCs w:val="26"/>
        </w:rPr>
        <w:t xml:space="preserve"> перекрытия верхнего твиндека 4</w:t>
      </w:r>
      <w:proofErr w:type="gramStart"/>
      <w:r w:rsidRPr="00AA69DE">
        <w:rPr>
          <w:b w:val="0"/>
          <w:sz w:val="26"/>
          <w:szCs w:val="26"/>
        </w:rPr>
        <w:t xml:space="preserve"> А</w:t>
      </w:r>
      <w:proofErr w:type="gramEnd"/>
      <w:r w:rsidRPr="00AA69DE">
        <w:rPr>
          <w:b w:val="0"/>
          <w:sz w:val="26"/>
          <w:szCs w:val="26"/>
        </w:rPr>
        <w:t xml:space="preserve"> трюма № 4, матрос Ш.Ю.Г. на лебедке, матрос С.В.А. в трюме № 4, самостоятельно, не поставив в известность ВПК К.Д.В. производили манипуляции к крышкой </w:t>
      </w:r>
      <w:proofErr w:type="spellStart"/>
      <w:r w:rsidRPr="00AA69DE">
        <w:rPr>
          <w:b w:val="0"/>
          <w:sz w:val="26"/>
          <w:szCs w:val="26"/>
        </w:rPr>
        <w:t>межтвиндечного</w:t>
      </w:r>
      <w:proofErr w:type="spellEnd"/>
      <w:r w:rsidRPr="00AA69DE">
        <w:rPr>
          <w:b w:val="0"/>
          <w:sz w:val="26"/>
          <w:szCs w:val="26"/>
        </w:rPr>
        <w:t xml:space="preserve"> перекрытия изменяя длину стального стопора. В результате несогласованных манипуляций сдвинувшейся находившейся в положении «домиком» крышкой перекрытия был придавлен к пиллерсу трюма помогавший им матрос  Л.Д.М.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Незамедлительно была организована первая помощь пострадавшему силами экипажа. </w:t>
      </w:r>
      <w:proofErr w:type="gramStart"/>
      <w:r w:rsidRPr="00AA69DE">
        <w:rPr>
          <w:b w:val="0"/>
          <w:sz w:val="26"/>
          <w:szCs w:val="26"/>
        </w:rPr>
        <w:t xml:space="preserve">Поскольку в судовых условиях оказать медицинскую помощь не представлялось возможным, по указанию руководства судно сменило курс в ближайший </w:t>
      </w:r>
      <w:proofErr w:type="spellStart"/>
      <w:r w:rsidRPr="00AA69DE">
        <w:rPr>
          <w:b w:val="0"/>
          <w:sz w:val="26"/>
          <w:szCs w:val="26"/>
        </w:rPr>
        <w:t>портпункт</w:t>
      </w:r>
      <w:proofErr w:type="spellEnd"/>
      <w:r w:rsidRPr="00AA69DE">
        <w:rPr>
          <w:b w:val="0"/>
          <w:sz w:val="26"/>
          <w:szCs w:val="26"/>
        </w:rPr>
        <w:t>, где пострадавшего буксиром доставили на берег.</w:t>
      </w:r>
      <w:proofErr w:type="gramEnd"/>
      <w:r w:rsidRPr="00AA69DE">
        <w:rPr>
          <w:b w:val="0"/>
          <w:sz w:val="26"/>
          <w:szCs w:val="26"/>
        </w:rPr>
        <w:t xml:space="preserve"> Несмотря на оперативность в транспортировке пострадавшего в больницу, он скончался в 17.00 от полученной травмы головы, не приходя в сознание.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</w:t>
      </w:r>
      <w:proofErr w:type="gramStart"/>
      <w:r w:rsidRPr="00AA69DE">
        <w:rPr>
          <w:b w:val="0"/>
          <w:sz w:val="26"/>
          <w:szCs w:val="26"/>
        </w:rPr>
        <w:t xml:space="preserve">Причины несчастного случая - неудовлетворительная организация производства, выразившаяся в допуске работников к выполнению работ в </w:t>
      </w:r>
      <w:r w:rsidRPr="00AA69DE">
        <w:rPr>
          <w:b w:val="0"/>
          <w:sz w:val="26"/>
          <w:szCs w:val="26"/>
        </w:rPr>
        <w:lastRenderedPageBreak/>
        <w:t>замкнутом помещении (грузовом трюме) без осуществления руководства и контроля за выполнением работ со стороны старшего помощника капитана;  отсутствие надлежащего контроля со стороны вахтенного помощника капитана за включением системы управления закрытием люковых секций с гидравлическим приводом с пульта управления.</w:t>
      </w:r>
      <w:proofErr w:type="gramEnd"/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Должностными лицами </w:t>
      </w:r>
      <w:r>
        <w:rPr>
          <w:b w:val="0"/>
          <w:sz w:val="26"/>
          <w:szCs w:val="26"/>
        </w:rPr>
        <w:t xml:space="preserve">судна </w:t>
      </w:r>
      <w:r w:rsidRPr="00AA69DE">
        <w:rPr>
          <w:b w:val="0"/>
          <w:sz w:val="26"/>
          <w:szCs w:val="26"/>
        </w:rPr>
        <w:t>не исполнены требования «Правил по охране труда на судах морского и речного флота», утв.  приказом Министерства труда и социальной защиты Российской Федерации от 5 июня 2014 г. № 367н;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По данному факту работодатель (ООО «</w:t>
      </w:r>
      <w:proofErr w:type="spellStart"/>
      <w:r w:rsidRPr="00AA69DE">
        <w:rPr>
          <w:b w:val="0"/>
          <w:sz w:val="26"/>
          <w:szCs w:val="26"/>
        </w:rPr>
        <w:t>Рефтрансфлот</w:t>
      </w:r>
      <w:proofErr w:type="spellEnd"/>
      <w:r w:rsidRPr="00AA69DE">
        <w:rPr>
          <w:b w:val="0"/>
          <w:sz w:val="26"/>
          <w:szCs w:val="26"/>
        </w:rPr>
        <w:t>») привлечен Гострудинспекцией к административной ответственности по  ч. 1 ст. 5.27.1 в виде штрафа в размере 70 000 руб.</w:t>
      </w:r>
    </w:p>
    <w:p w:rsidR="000F57B1" w:rsidRPr="00AA69DE" w:rsidRDefault="000F57B1" w:rsidP="000F57B1">
      <w:pPr>
        <w:jc w:val="both"/>
        <w:rPr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16.09.2018 при выполнении перегрузочных работ (перегруз мороженной </w:t>
      </w:r>
      <w:proofErr w:type="spellStart"/>
      <w:r w:rsidRPr="00AA69DE">
        <w:rPr>
          <w:b w:val="0"/>
          <w:sz w:val="26"/>
          <w:szCs w:val="26"/>
        </w:rPr>
        <w:t>рыбопродукции</w:t>
      </w:r>
      <w:proofErr w:type="spellEnd"/>
      <w:r w:rsidRPr="00AA69DE">
        <w:rPr>
          <w:b w:val="0"/>
          <w:sz w:val="26"/>
          <w:szCs w:val="26"/>
        </w:rPr>
        <w:t xml:space="preserve">, доставленной плашкоутами с береговых предприятий) на </w:t>
      </w:r>
      <w:proofErr w:type="gramStart"/>
      <w:r w:rsidRPr="00AA69DE">
        <w:rPr>
          <w:b w:val="0"/>
          <w:sz w:val="26"/>
          <w:szCs w:val="26"/>
        </w:rPr>
        <w:t>ТР</w:t>
      </w:r>
      <w:proofErr w:type="gramEnd"/>
      <w:r w:rsidRPr="00AA69DE">
        <w:rPr>
          <w:b w:val="0"/>
          <w:sz w:val="26"/>
          <w:szCs w:val="26"/>
        </w:rPr>
        <w:t xml:space="preserve"> «Абакан» на рейде </w:t>
      </w:r>
      <w:proofErr w:type="spellStart"/>
      <w:r w:rsidRPr="00AA69DE">
        <w:rPr>
          <w:b w:val="0"/>
          <w:sz w:val="26"/>
          <w:szCs w:val="26"/>
        </w:rPr>
        <w:t>портпункта</w:t>
      </w:r>
      <w:proofErr w:type="spellEnd"/>
      <w:r w:rsidRPr="00AA69DE">
        <w:rPr>
          <w:b w:val="0"/>
          <w:sz w:val="26"/>
          <w:szCs w:val="26"/>
        </w:rPr>
        <w:t xml:space="preserve"> Озерновский в результате падения с  вертикальной железной лестницы, ведущей из шахты лаза трюма, получил тяжелую травму рабочий С.В.А., работник ООО "Альянс-ДВ Камчатка" (ул. Топоркова, д. 10,  г. Петропавловск-Камчатский, Камчатский край, 683031).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Основная причина несчастного случая - неудовлетворительное содержание и недостатки в организации рабочих мест (отсутствие исправного освещения лаза трюма).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По результатам расследования работодатель (ООО «ООО "Альянс-ДВ Камчатка") привлечен Гострудинспекцией к административной ответственности по  ч. 1 и ч. 3 ст. 5.27.1 в виде штрафов на общую сумму в размере 200 000 руб.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6. Имеют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 xml:space="preserve">значительное количество несчастных случаев, связанных с нарушениями при ведении промысловых работ: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08.01.2018 года при выполнении промысловых работ на  СРТМ "Виктория 3" в Охотском море получил тяжелую травму матрос 1 класса К.А.В., работник  ООО "Сигма Марин Технолоджи" (683980, Камчатский край, г. Петропавловск-Камчатский, ул. Ленинская, д. 38). При выборке промыслового порядка кисть захватило </w:t>
      </w:r>
      <w:proofErr w:type="spellStart"/>
      <w:r w:rsidRPr="00AA69DE">
        <w:rPr>
          <w:b w:val="0"/>
          <w:sz w:val="26"/>
          <w:szCs w:val="26"/>
        </w:rPr>
        <w:t>колышкой</w:t>
      </w:r>
      <w:proofErr w:type="spellEnd"/>
      <w:r w:rsidRPr="00AA69DE">
        <w:rPr>
          <w:b w:val="0"/>
          <w:sz w:val="26"/>
          <w:szCs w:val="26"/>
        </w:rPr>
        <w:t xml:space="preserve"> движущегося через выборочную машину троса, в результате чего матрос получил травму правой руки. 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13.05.2018 на МРС-150 № 069 получил тяжелую травму старший механик МРС-150 №069 Т.В.С., работник Рыболовецкая артель "колхоз Красный труженик" (684111, Камчатский край р-н </w:t>
      </w:r>
      <w:proofErr w:type="spellStart"/>
      <w:r w:rsidRPr="00AA69DE">
        <w:rPr>
          <w:b w:val="0"/>
          <w:sz w:val="26"/>
          <w:szCs w:val="26"/>
        </w:rPr>
        <w:t>Усть</w:t>
      </w:r>
      <w:proofErr w:type="spellEnd"/>
      <w:r w:rsidRPr="00AA69DE">
        <w:rPr>
          <w:b w:val="0"/>
          <w:sz w:val="26"/>
          <w:szCs w:val="26"/>
        </w:rPr>
        <w:t>-Большерецкий, с. Запорожье, ул. Центральная, 25). Во время сортировки свежевыловленной рыбы, у матроса-кока соскочила непромысловая рыба с самодельной пики, и по инерции, пикой он попал в глаз находившемуся рядом работнику.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21.05.2018 на МРС-101 № 150 года получил тяжелую травму второй механик Р.С.С., работник ООО "Октябрьский-1" (Камчатский край, поселок Октябрьский, </w:t>
      </w:r>
      <w:proofErr w:type="spellStart"/>
      <w:r w:rsidRPr="00AA69DE">
        <w:rPr>
          <w:b w:val="0"/>
          <w:sz w:val="26"/>
          <w:szCs w:val="26"/>
        </w:rPr>
        <w:t>Усть</w:t>
      </w:r>
      <w:proofErr w:type="spellEnd"/>
      <w:r w:rsidRPr="00AA69DE">
        <w:rPr>
          <w:b w:val="0"/>
          <w:sz w:val="26"/>
          <w:szCs w:val="26"/>
        </w:rPr>
        <w:t xml:space="preserve">-Большерецкого района, ул. Советская, д.1). При выполнении промысловой операции (подбор </w:t>
      </w:r>
      <w:proofErr w:type="gramStart"/>
      <w:r w:rsidRPr="00AA69DE">
        <w:rPr>
          <w:b w:val="0"/>
          <w:sz w:val="26"/>
          <w:szCs w:val="26"/>
        </w:rPr>
        <w:t>буй-вехи</w:t>
      </w:r>
      <w:proofErr w:type="gramEnd"/>
      <w:r w:rsidRPr="00AA69DE">
        <w:rPr>
          <w:b w:val="0"/>
          <w:sz w:val="26"/>
          <w:szCs w:val="26"/>
        </w:rPr>
        <w:t>) работник получил перелом левой руки.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09.07.2018 на СЯМ «Калам» получил тяжелую травму боцман С.А.В., работник АО «</w:t>
      </w:r>
      <w:proofErr w:type="spellStart"/>
      <w:r w:rsidRPr="00AA69DE">
        <w:rPr>
          <w:b w:val="0"/>
          <w:sz w:val="26"/>
          <w:szCs w:val="26"/>
        </w:rPr>
        <w:t>ЯМСы</w:t>
      </w:r>
      <w:proofErr w:type="spellEnd"/>
      <w:r w:rsidRPr="00AA69DE">
        <w:rPr>
          <w:b w:val="0"/>
          <w:sz w:val="26"/>
          <w:szCs w:val="26"/>
        </w:rPr>
        <w:t>» (ул. Штурмана Елагина, д. 43, г. Петропавловск-Камчатский, Камчатский, 683013). При постановке ярусного подряда концевой якорь порядка ударил Сычева А.В. в область лица.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lastRenderedPageBreak/>
        <w:t xml:space="preserve">        01.08.2018 при накладке шлагов на </w:t>
      </w:r>
      <w:proofErr w:type="spellStart"/>
      <w:r w:rsidRPr="00AA69DE">
        <w:rPr>
          <w:b w:val="0"/>
          <w:sz w:val="26"/>
          <w:szCs w:val="26"/>
        </w:rPr>
        <w:t>турачку</w:t>
      </w:r>
      <w:proofErr w:type="spellEnd"/>
      <w:r w:rsidRPr="00AA69DE">
        <w:rPr>
          <w:b w:val="0"/>
          <w:sz w:val="26"/>
          <w:szCs w:val="26"/>
        </w:rPr>
        <w:t xml:space="preserve"> на борту судна в Беринговом море получил тяжелую травму старший механик МРС-150-080 К.С.К., работник ООО РПЗ "</w:t>
      </w:r>
      <w:proofErr w:type="spellStart"/>
      <w:r w:rsidRPr="00AA69DE">
        <w:rPr>
          <w:b w:val="0"/>
          <w:sz w:val="26"/>
          <w:szCs w:val="26"/>
        </w:rPr>
        <w:t>Максимовский</w:t>
      </w:r>
      <w:proofErr w:type="spellEnd"/>
      <w:r w:rsidRPr="00AA69DE">
        <w:rPr>
          <w:b w:val="0"/>
          <w:sz w:val="26"/>
          <w:szCs w:val="26"/>
        </w:rPr>
        <w:t xml:space="preserve">" (ул. Береговая, д. 1, с. Ивашка, </w:t>
      </w:r>
      <w:proofErr w:type="spellStart"/>
      <w:r w:rsidRPr="00AA69DE">
        <w:rPr>
          <w:b w:val="0"/>
          <w:sz w:val="26"/>
          <w:szCs w:val="26"/>
        </w:rPr>
        <w:t>Карагинский</w:t>
      </w:r>
      <w:proofErr w:type="spellEnd"/>
      <w:r w:rsidRPr="00AA69DE">
        <w:rPr>
          <w:b w:val="0"/>
          <w:sz w:val="26"/>
          <w:szCs w:val="26"/>
        </w:rPr>
        <w:t xml:space="preserve"> р-н, Камчатский край, 688713).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01.05.2018 во время постановки </w:t>
      </w:r>
      <w:proofErr w:type="spellStart"/>
      <w:r w:rsidRPr="00AA69DE">
        <w:rPr>
          <w:b w:val="0"/>
          <w:sz w:val="26"/>
          <w:szCs w:val="26"/>
        </w:rPr>
        <w:t>снюрревода</w:t>
      </w:r>
      <w:proofErr w:type="spellEnd"/>
      <w:r w:rsidRPr="00AA69DE">
        <w:rPr>
          <w:b w:val="0"/>
          <w:sz w:val="26"/>
          <w:szCs w:val="26"/>
        </w:rPr>
        <w:t xml:space="preserve"> при отдаче </w:t>
      </w:r>
      <w:proofErr w:type="gramStart"/>
      <w:r w:rsidRPr="00AA69DE">
        <w:rPr>
          <w:b w:val="0"/>
          <w:sz w:val="26"/>
          <w:szCs w:val="26"/>
        </w:rPr>
        <w:t>глаголь-гака</w:t>
      </w:r>
      <w:proofErr w:type="gramEnd"/>
      <w:r w:rsidRPr="00AA69DE">
        <w:rPr>
          <w:b w:val="0"/>
          <w:sz w:val="26"/>
          <w:szCs w:val="26"/>
        </w:rPr>
        <w:t xml:space="preserve"> на корме судна в результате удара гаком по лицу получил тяжелую травму матрос Ч.Б.А., работник РК им. В.И. Ленина (ул. Космонавтов, д. 40, г. Петропавловск-Камчатский, Камчатский край, 683905).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Причины всех вышеуказанных несчастных случаев различны, но все они, как правило, связаны с неудовлетворительной организацией работ (недостаточный </w:t>
      </w:r>
      <w:proofErr w:type="gramStart"/>
      <w:r w:rsidRPr="00AA69DE">
        <w:rPr>
          <w:b w:val="0"/>
          <w:sz w:val="26"/>
          <w:szCs w:val="26"/>
        </w:rPr>
        <w:t>контроль за</w:t>
      </w:r>
      <w:proofErr w:type="gramEnd"/>
      <w:r w:rsidRPr="00AA69DE">
        <w:rPr>
          <w:b w:val="0"/>
          <w:sz w:val="26"/>
          <w:szCs w:val="26"/>
        </w:rPr>
        <w:t xml:space="preserve"> соблюдением работниками правил охраны труда со стороны командного состава) либо нарушениями, допускаемыми самими работниками (отступление от установленных работодателями в соответствующих локальных актах требований безопасности). 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7. Имеют место </w:t>
      </w:r>
      <w:r>
        <w:rPr>
          <w:b w:val="0"/>
          <w:sz w:val="26"/>
          <w:szCs w:val="26"/>
        </w:rPr>
        <w:t xml:space="preserve">быть </w:t>
      </w:r>
      <w:r w:rsidRPr="00AA69DE">
        <w:rPr>
          <w:b w:val="0"/>
          <w:sz w:val="26"/>
          <w:szCs w:val="26"/>
        </w:rPr>
        <w:t>несчастные случаи, косвенно связанные с нарушениями по содержанию территорий береговых рыбообрабатывающих заводов на удаленном побережье Камчатки.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 Так, например, 15.08.2018 г. в 05 часов утра в результате укусов медведя получила тяжелую травму </w:t>
      </w:r>
      <w:r w:rsidRPr="00AA69DE">
        <w:rPr>
          <w:b w:val="0"/>
          <w:snapToGrid w:val="0"/>
          <w:sz w:val="26"/>
          <w:szCs w:val="26"/>
        </w:rPr>
        <w:t xml:space="preserve">обработчик рыбы П.Т.В., работник ООО </w:t>
      </w:r>
      <w:r w:rsidRPr="00AA69DE">
        <w:rPr>
          <w:b w:val="0"/>
          <w:sz w:val="26"/>
          <w:szCs w:val="26"/>
        </w:rPr>
        <w:t>«</w:t>
      </w:r>
      <w:proofErr w:type="spellStart"/>
      <w:r w:rsidRPr="00AA69DE">
        <w:rPr>
          <w:b w:val="0"/>
          <w:sz w:val="26"/>
          <w:szCs w:val="26"/>
        </w:rPr>
        <w:t>Начикинское</w:t>
      </w:r>
      <w:proofErr w:type="spellEnd"/>
      <w:r w:rsidRPr="00AA69DE">
        <w:rPr>
          <w:b w:val="0"/>
          <w:sz w:val="26"/>
          <w:szCs w:val="26"/>
        </w:rPr>
        <w:t xml:space="preserve">» (688713, Камчатский край, </w:t>
      </w:r>
      <w:proofErr w:type="spellStart"/>
      <w:r w:rsidRPr="00AA69DE">
        <w:rPr>
          <w:b w:val="0"/>
          <w:sz w:val="26"/>
          <w:szCs w:val="26"/>
        </w:rPr>
        <w:t>Карагинский</w:t>
      </w:r>
      <w:proofErr w:type="spellEnd"/>
      <w:r w:rsidRPr="00AA69DE">
        <w:rPr>
          <w:b w:val="0"/>
          <w:sz w:val="26"/>
          <w:szCs w:val="26"/>
        </w:rPr>
        <w:t xml:space="preserve"> район, село Ивашка, ул. Набережная, д. 1) при следующих обстоятельствах.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Выходя в ночное время из общежития, расположенного на территории </w:t>
      </w:r>
      <w:proofErr w:type="spellStart"/>
      <w:r w:rsidRPr="00AA69DE">
        <w:rPr>
          <w:b w:val="0"/>
          <w:sz w:val="26"/>
          <w:szCs w:val="26"/>
        </w:rPr>
        <w:t>рыбоперерабатывающего</w:t>
      </w:r>
      <w:proofErr w:type="spellEnd"/>
      <w:r w:rsidRPr="00AA69DE">
        <w:rPr>
          <w:b w:val="0"/>
          <w:sz w:val="26"/>
          <w:szCs w:val="26"/>
        </w:rPr>
        <w:t xml:space="preserve"> завода СПБ «</w:t>
      </w:r>
      <w:proofErr w:type="spellStart"/>
      <w:r w:rsidRPr="00AA69DE">
        <w:rPr>
          <w:b w:val="0"/>
          <w:sz w:val="26"/>
          <w:szCs w:val="26"/>
        </w:rPr>
        <w:t>НаУка</w:t>
      </w:r>
      <w:proofErr w:type="spellEnd"/>
      <w:r w:rsidRPr="00AA69DE">
        <w:rPr>
          <w:b w:val="0"/>
          <w:sz w:val="26"/>
          <w:szCs w:val="26"/>
        </w:rPr>
        <w:t xml:space="preserve">» в Карагинском районе в 90 км </w:t>
      </w:r>
      <w:proofErr w:type="gramStart"/>
      <w:r w:rsidRPr="00AA69DE">
        <w:rPr>
          <w:b w:val="0"/>
          <w:sz w:val="26"/>
          <w:szCs w:val="26"/>
        </w:rPr>
        <w:t>от</w:t>
      </w:r>
      <w:proofErr w:type="gramEnd"/>
      <w:r w:rsidRPr="00AA69DE">
        <w:rPr>
          <w:b w:val="0"/>
          <w:sz w:val="26"/>
          <w:szCs w:val="26"/>
        </w:rPr>
        <w:t xml:space="preserve"> с. Ивашка (ближайший населенный пункт), работница столкнулась в упор с забредшим на территорию медведем. Пятясь от </w:t>
      </w:r>
      <w:proofErr w:type="gramStart"/>
      <w:r w:rsidRPr="00AA69DE">
        <w:rPr>
          <w:b w:val="0"/>
          <w:sz w:val="26"/>
          <w:szCs w:val="26"/>
        </w:rPr>
        <w:t>него</w:t>
      </w:r>
      <w:proofErr w:type="gramEnd"/>
      <w:r w:rsidRPr="00AA69DE">
        <w:rPr>
          <w:b w:val="0"/>
          <w:sz w:val="26"/>
          <w:szCs w:val="26"/>
        </w:rPr>
        <w:t xml:space="preserve"> она оступилась и упала, в этот момент медведь напал и нанёс рваные раны. На крики пострадавшей </w:t>
      </w:r>
      <w:proofErr w:type="gramStart"/>
      <w:r w:rsidRPr="00AA69DE">
        <w:rPr>
          <w:b w:val="0"/>
          <w:sz w:val="26"/>
          <w:szCs w:val="26"/>
        </w:rPr>
        <w:t>сбежались работники и прогнали</w:t>
      </w:r>
      <w:proofErr w:type="gramEnd"/>
      <w:r w:rsidRPr="00AA69DE">
        <w:rPr>
          <w:b w:val="0"/>
          <w:sz w:val="26"/>
          <w:szCs w:val="26"/>
        </w:rPr>
        <w:t xml:space="preserve"> хищника.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Установлено, что территория </w:t>
      </w:r>
      <w:proofErr w:type="spellStart"/>
      <w:r w:rsidRPr="00AA69DE">
        <w:rPr>
          <w:b w:val="0"/>
          <w:sz w:val="26"/>
          <w:szCs w:val="26"/>
        </w:rPr>
        <w:t>рыбоперерабатывающего</w:t>
      </w:r>
      <w:proofErr w:type="spellEnd"/>
      <w:r w:rsidRPr="00AA69DE">
        <w:rPr>
          <w:b w:val="0"/>
          <w:sz w:val="26"/>
          <w:szCs w:val="26"/>
        </w:rPr>
        <w:t xml:space="preserve"> завода не была ограждена, что являлось нарушением «СанПиН 2.3.4.050-96.2.3.4. Предприятий пищевой и перерабатывающей промышленности (технологические процессы, сырье). Производство и реализация рыбной продукции. Санитарные правила и нормы» (утв. Постановлением Госкомсанэпиднадзора РФ от 11.03.1996 № 6).</w:t>
      </w: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      По данному факту работодатель (ООО «</w:t>
      </w:r>
      <w:proofErr w:type="spellStart"/>
      <w:r w:rsidRPr="00AA69DE">
        <w:rPr>
          <w:b w:val="0"/>
          <w:sz w:val="26"/>
          <w:szCs w:val="26"/>
        </w:rPr>
        <w:t>Начикинское</w:t>
      </w:r>
      <w:proofErr w:type="spellEnd"/>
      <w:r w:rsidRPr="00AA69DE">
        <w:rPr>
          <w:b w:val="0"/>
          <w:sz w:val="26"/>
          <w:szCs w:val="26"/>
        </w:rPr>
        <w:t>») привлечен Гострудинспекцией к административной ответственности по  ч. 1 ст. 5.27.1 в виде штрафа в размере 50 000 руб.</w:t>
      </w:r>
    </w:p>
    <w:p w:rsidR="000F57B1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both"/>
        <w:rPr>
          <w:b w:val="0"/>
          <w:sz w:val="26"/>
          <w:szCs w:val="26"/>
        </w:rPr>
      </w:pPr>
    </w:p>
    <w:p w:rsidR="000F57B1" w:rsidRPr="00AA69DE" w:rsidRDefault="000F57B1" w:rsidP="000F57B1">
      <w:pPr>
        <w:jc w:val="center"/>
        <w:rPr>
          <w:sz w:val="26"/>
          <w:szCs w:val="26"/>
          <w:u w:val="single"/>
        </w:rPr>
      </w:pPr>
      <w:r w:rsidRPr="00AA69DE">
        <w:rPr>
          <w:sz w:val="26"/>
          <w:szCs w:val="26"/>
          <w:u w:val="single"/>
        </w:rPr>
        <w:t xml:space="preserve">Дополнительно Гострудинспекция </w:t>
      </w:r>
      <w:r>
        <w:rPr>
          <w:sz w:val="26"/>
          <w:szCs w:val="26"/>
          <w:u w:val="single"/>
        </w:rPr>
        <w:t xml:space="preserve">в Камчатском крае </w:t>
      </w:r>
      <w:r w:rsidRPr="00AA69DE">
        <w:rPr>
          <w:sz w:val="26"/>
          <w:szCs w:val="26"/>
          <w:u w:val="single"/>
        </w:rPr>
        <w:t>информирует:</w:t>
      </w:r>
    </w:p>
    <w:p w:rsidR="000F57B1" w:rsidRPr="00AA69DE" w:rsidRDefault="000F57B1" w:rsidP="000F57B1">
      <w:pPr>
        <w:jc w:val="center"/>
        <w:rPr>
          <w:sz w:val="26"/>
          <w:szCs w:val="26"/>
          <w:u w:val="single"/>
        </w:rPr>
      </w:pPr>
    </w:p>
    <w:p w:rsidR="000F57B1" w:rsidRPr="00AA69DE" w:rsidRDefault="000F57B1" w:rsidP="000F57B1">
      <w:pPr>
        <w:ind w:firstLine="708"/>
        <w:jc w:val="both"/>
        <w:rPr>
          <w:b w:val="0"/>
          <w:sz w:val="26"/>
          <w:szCs w:val="26"/>
        </w:rPr>
      </w:pPr>
      <w:proofErr w:type="gramStart"/>
      <w:r w:rsidRPr="00AA69DE">
        <w:rPr>
          <w:b w:val="0"/>
          <w:sz w:val="26"/>
          <w:szCs w:val="26"/>
        </w:rPr>
        <w:t xml:space="preserve">Государственные нормативные требования охраны труда в части  основных процессов и работ, связанных с добычей (выловом) и переработкой водных биоресурсов морскими рыбопромысловыми судами, судами внутренних водоемов и прибрежного плавания, а также производством отдельных видов рыбной и иной продукции из водных биоресурсов на береговых объектах </w:t>
      </w:r>
      <w:proofErr w:type="spellStart"/>
      <w:r w:rsidRPr="00AA69DE">
        <w:rPr>
          <w:b w:val="0"/>
          <w:sz w:val="26"/>
          <w:szCs w:val="26"/>
        </w:rPr>
        <w:t>рыбоперерабатывающей</w:t>
      </w:r>
      <w:proofErr w:type="spellEnd"/>
      <w:r w:rsidRPr="00AA69DE">
        <w:rPr>
          <w:b w:val="0"/>
          <w:sz w:val="26"/>
          <w:szCs w:val="26"/>
        </w:rPr>
        <w:t xml:space="preserve"> инфраструктуры регламентированы «Правилами по охране труда при добыче </w:t>
      </w:r>
      <w:r w:rsidRPr="00AA69DE">
        <w:rPr>
          <w:b w:val="0"/>
          <w:sz w:val="26"/>
          <w:szCs w:val="26"/>
        </w:rPr>
        <w:lastRenderedPageBreak/>
        <w:t>(вылове), переработке водных биоресурсов и производстве отдельных видов</w:t>
      </w:r>
      <w:proofErr w:type="gramEnd"/>
      <w:r w:rsidRPr="00AA69DE">
        <w:rPr>
          <w:b w:val="0"/>
          <w:sz w:val="26"/>
          <w:szCs w:val="26"/>
        </w:rPr>
        <w:t xml:space="preserve"> продукции из водных биоресурсов», утв. приказом Министерства труда и социальной защиты РФ от 2 ноября 2016 г. № 604н.</w:t>
      </w:r>
    </w:p>
    <w:p w:rsidR="000F57B1" w:rsidRPr="00AA69DE" w:rsidRDefault="000F57B1" w:rsidP="000F57B1">
      <w:pPr>
        <w:ind w:firstLine="708"/>
        <w:jc w:val="both"/>
        <w:rPr>
          <w:b w:val="0"/>
          <w:sz w:val="26"/>
          <w:szCs w:val="26"/>
        </w:rPr>
      </w:pPr>
      <w:proofErr w:type="gramStart"/>
      <w:r w:rsidRPr="00AA69DE">
        <w:rPr>
          <w:b w:val="0"/>
          <w:sz w:val="26"/>
          <w:szCs w:val="26"/>
        </w:rPr>
        <w:t>Согласно п. 1 вышеуказанных правил, эксплуатация используемого на судах рыбопромыслового флота судового оборудования и механизмов и выполнение судовых работ, не связанных с технологическими процессами добычи (вылова) и переработки водных биоресурсов, обязанности и ответственность работодателя (судовладельца) и командного состава по обеспечению безопасности и охраны труда членов экипажей судов рыбопромыслового флота должны осуществляться в соответствии с требованиями, установленными федеральным органом исполнительной власти</w:t>
      </w:r>
      <w:proofErr w:type="gramEnd"/>
      <w:r w:rsidRPr="00AA69DE">
        <w:rPr>
          <w:b w:val="0"/>
          <w:sz w:val="26"/>
          <w:szCs w:val="26"/>
        </w:rPr>
        <w:t xml:space="preserve">, </w:t>
      </w:r>
      <w:proofErr w:type="gramStart"/>
      <w:r w:rsidRPr="00AA69DE">
        <w:rPr>
          <w:b w:val="0"/>
          <w:sz w:val="26"/>
          <w:szCs w:val="26"/>
        </w:rPr>
        <w:t>осуществляющим</w:t>
      </w:r>
      <w:proofErr w:type="gramEnd"/>
      <w:r w:rsidRPr="00AA69DE">
        <w:rPr>
          <w:b w:val="0"/>
          <w:sz w:val="26"/>
          <w:szCs w:val="26"/>
        </w:rPr>
        <w:t xml:space="preserve"> функции по выработке государственной политики и нормативно-правовому регулированию в сфере труда.</w:t>
      </w:r>
    </w:p>
    <w:p w:rsidR="000F57B1" w:rsidRPr="00AA69DE" w:rsidRDefault="000F57B1" w:rsidP="000F57B1">
      <w:pPr>
        <w:ind w:firstLine="708"/>
        <w:jc w:val="both"/>
        <w:rPr>
          <w:b w:val="0"/>
          <w:sz w:val="26"/>
          <w:szCs w:val="26"/>
        </w:rPr>
      </w:pPr>
      <w:r w:rsidRPr="00AA69DE">
        <w:rPr>
          <w:b w:val="0"/>
          <w:sz w:val="26"/>
          <w:szCs w:val="26"/>
        </w:rPr>
        <w:t xml:space="preserve"> </w:t>
      </w:r>
      <w:proofErr w:type="gramStart"/>
      <w:r w:rsidRPr="00AA69DE">
        <w:rPr>
          <w:b w:val="0"/>
          <w:sz w:val="26"/>
          <w:szCs w:val="26"/>
        </w:rPr>
        <w:t>Таким образом, в части эксплуатации используемого на судах рыбопромыслового флота судового оборудования и механизмов и выполнение судовых работ, не связанных с технологическими процессами добычи (вылова) и переработки водных биоресурсов необходимо руководствоваться требованиями  «Правил по охране труда на судах морского и речного флота» (</w:t>
      </w:r>
      <w:hyperlink r:id="rId5" w:history="1">
        <w:r w:rsidRPr="00AA69DE">
          <w:rPr>
            <w:b w:val="0"/>
            <w:sz w:val="26"/>
            <w:szCs w:val="26"/>
          </w:rPr>
          <w:t>Приказ</w:t>
        </w:r>
      </w:hyperlink>
      <w:r w:rsidRPr="00AA69DE">
        <w:rPr>
          <w:b w:val="0"/>
          <w:sz w:val="26"/>
          <w:szCs w:val="26"/>
        </w:rPr>
        <w:t xml:space="preserve"> Минтруда России от 5 июня 2014 г. N 367н, зарегистрирован Минюстом России 4 августа 2014 г., регистрационный</w:t>
      </w:r>
      <w:proofErr w:type="gramEnd"/>
      <w:r w:rsidRPr="00AA69DE">
        <w:rPr>
          <w:b w:val="0"/>
          <w:sz w:val="26"/>
          <w:szCs w:val="26"/>
        </w:rPr>
        <w:t xml:space="preserve"> </w:t>
      </w:r>
      <w:proofErr w:type="gramStart"/>
      <w:r w:rsidRPr="00AA69DE">
        <w:rPr>
          <w:b w:val="0"/>
          <w:sz w:val="26"/>
          <w:szCs w:val="26"/>
        </w:rPr>
        <w:t>N 33445).</w:t>
      </w:r>
      <w:proofErr w:type="gramEnd"/>
    </w:p>
    <w:p w:rsidR="000F57B1" w:rsidRDefault="000F57B1" w:rsidP="000F57B1">
      <w:pPr>
        <w:jc w:val="center"/>
        <w:rPr>
          <w:sz w:val="26"/>
          <w:szCs w:val="26"/>
          <w:u w:val="single"/>
        </w:rPr>
      </w:pPr>
    </w:p>
    <w:p w:rsidR="000F57B1" w:rsidRDefault="000F57B1" w:rsidP="000F57B1">
      <w:pPr>
        <w:jc w:val="center"/>
        <w:rPr>
          <w:sz w:val="26"/>
          <w:szCs w:val="26"/>
          <w:u w:val="single"/>
        </w:rPr>
      </w:pPr>
    </w:p>
    <w:p w:rsidR="00B65618" w:rsidRDefault="00B65618"/>
    <w:sectPr w:rsidR="00B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B1"/>
    <w:rsid w:val="0001251C"/>
    <w:rsid w:val="00012C9A"/>
    <w:rsid w:val="000138AD"/>
    <w:rsid w:val="00022CF5"/>
    <w:rsid w:val="00033BC0"/>
    <w:rsid w:val="00040A7C"/>
    <w:rsid w:val="000431D0"/>
    <w:rsid w:val="00047A6B"/>
    <w:rsid w:val="00050898"/>
    <w:rsid w:val="00064A8B"/>
    <w:rsid w:val="00066343"/>
    <w:rsid w:val="000670E6"/>
    <w:rsid w:val="00072FD7"/>
    <w:rsid w:val="000744F3"/>
    <w:rsid w:val="00084300"/>
    <w:rsid w:val="00087845"/>
    <w:rsid w:val="00094713"/>
    <w:rsid w:val="000A5062"/>
    <w:rsid w:val="000A6034"/>
    <w:rsid w:val="000A6AEA"/>
    <w:rsid w:val="000B00C3"/>
    <w:rsid w:val="000B1967"/>
    <w:rsid w:val="000D55B8"/>
    <w:rsid w:val="000E130F"/>
    <w:rsid w:val="000F08BA"/>
    <w:rsid w:val="000F57B1"/>
    <w:rsid w:val="000F6534"/>
    <w:rsid w:val="000F726B"/>
    <w:rsid w:val="00106BC3"/>
    <w:rsid w:val="0010707E"/>
    <w:rsid w:val="00112528"/>
    <w:rsid w:val="00120C3B"/>
    <w:rsid w:val="00132E5C"/>
    <w:rsid w:val="001362AE"/>
    <w:rsid w:val="00140B21"/>
    <w:rsid w:val="00140EF0"/>
    <w:rsid w:val="00142827"/>
    <w:rsid w:val="00143630"/>
    <w:rsid w:val="00147314"/>
    <w:rsid w:val="00151AB5"/>
    <w:rsid w:val="00151C8D"/>
    <w:rsid w:val="00155C61"/>
    <w:rsid w:val="00156EE5"/>
    <w:rsid w:val="00162305"/>
    <w:rsid w:val="00166F2F"/>
    <w:rsid w:val="001671D3"/>
    <w:rsid w:val="00171666"/>
    <w:rsid w:val="00172119"/>
    <w:rsid w:val="00172DE6"/>
    <w:rsid w:val="0018134C"/>
    <w:rsid w:val="00181A91"/>
    <w:rsid w:val="00191B9E"/>
    <w:rsid w:val="00194C3F"/>
    <w:rsid w:val="001A5601"/>
    <w:rsid w:val="001A563C"/>
    <w:rsid w:val="001A74A3"/>
    <w:rsid w:val="001B6FB6"/>
    <w:rsid w:val="001D168A"/>
    <w:rsid w:val="001D3FEA"/>
    <w:rsid w:val="001E1040"/>
    <w:rsid w:val="001E1777"/>
    <w:rsid w:val="001E3B15"/>
    <w:rsid w:val="001F3612"/>
    <w:rsid w:val="001F72F4"/>
    <w:rsid w:val="00201143"/>
    <w:rsid w:val="002023BB"/>
    <w:rsid w:val="00203C17"/>
    <w:rsid w:val="002171B9"/>
    <w:rsid w:val="0022745F"/>
    <w:rsid w:val="0023246D"/>
    <w:rsid w:val="00235992"/>
    <w:rsid w:val="002403E3"/>
    <w:rsid w:val="002406A3"/>
    <w:rsid w:val="002467A9"/>
    <w:rsid w:val="00247A66"/>
    <w:rsid w:val="00252420"/>
    <w:rsid w:val="00255189"/>
    <w:rsid w:val="002555F5"/>
    <w:rsid w:val="0026088F"/>
    <w:rsid w:val="0026256F"/>
    <w:rsid w:val="00264542"/>
    <w:rsid w:val="00264654"/>
    <w:rsid w:val="00264AFA"/>
    <w:rsid w:val="0027056B"/>
    <w:rsid w:val="0027256F"/>
    <w:rsid w:val="0027288A"/>
    <w:rsid w:val="002749B5"/>
    <w:rsid w:val="00275962"/>
    <w:rsid w:val="00276FFA"/>
    <w:rsid w:val="00282F68"/>
    <w:rsid w:val="00286701"/>
    <w:rsid w:val="00286FD9"/>
    <w:rsid w:val="0029232C"/>
    <w:rsid w:val="00293680"/>
    <w:rsid w:val="00294811"/>
    <w:rsid w:val="00295DA0"/>
    <w:rsid w:val="00296435"/>
    <w:rsid w:val="002A0FD1"/>
    <w:rsid w:val="002A2381"/>
    <w:rsid w:val="002A651D"/>
    <w:rsid w:val="002A7AC4"/>
    <w:rsid w:val="002B2CEE"/>
    <w:rsid w:val="002B386F"/>
    <w:rsid w:val="002C1D50"/>
    <w:rsid w:val="002C3C35"/>
    <w:rsid w:val="002C722E"/>
    <w:rsid w:val="002D1367"/>
    <w:rsid w:val="002D17EB"/>
    <w:rsid w:val="002E4C68"/>
    <w:rsid w:val="002E5646"/>
    <w:rsid w:val="002F3D9D"/>
    <w:rsid w:val="00311BE7"/>
    <w:rsid w:val="0031360A"/>
    <w:rsid w:val="00323749"/>
    <w:rsid w:val="00324CC5"/>
    <w:rsid w:val="003317D7"/>
    <w:rsid w:val="003322EC"/>
    <w:rsid w:val="0033353F"/>
    <w:rsid w:val="00335923"/>
    <w:rsid w:val="00343146"/>
    <w:rsid w:val="003432B4"/>
    <w:rsid w:val="003461E9"/>
    <w:rsid w:val="00346C8E"/>
    <w:rsid w:val="00351006"/>
    <w:rsid w:val="003558DB"/>
    <w:rsid w:val="00355F1D"/>
    <w:rsid w:val="003631E9"/>
    <w:rsid w:val="0036350A"/>
    <w:rsid w:val="00373ECD"/>
    <w:rsid w:val="0038695E"/>
    <w:rsid w:val="00390956"/>
    <w:rsid w:val="00393FCC"/>
    <w:rsid w:val="003957A6"/>
    <w:rsid w:val="003A0ED3"/>
    <w:rsid w:val="003B2C9D"/>
    <w:rsid w:val="003C0BAC"/>
    <w:rsid w:val="003C2109"/>
    <w:rsid w:val="003C268D"/>
    <w:rsid w:val="003C61D5"/>
    <w:rsid w:val="003D20A9"/>
    <w:rsid w:val="003D24B4"/>
    <w:rsid w:val="003D7100"/>
    <w:rsid w:val="003F0025"/>
    <w:rsid w:val="003F37AE"/>
    <w:rsid w:val="003F7A7F"/>
    <w:rsid w:val="004027BB"/>
    <w:rsid w:val="004058E7"/>
    <w:rsid w:val="00410B09"/>
    <w:rsid w:val="00412EB1"/>
    <w:rsid w:val="00423728"/>
    <w:rsid w:val="004258A4"/>
    <w:rsid w:val="004263EF"/>
    <w:rsid w:val="00427E29"/>
    <w:rsid w:val="00432308"/>
    <w:rsid w:val="004326EB"/>
    <w:rsid w:val="00436F90"/>
    <w:rsid w:val="00437501"/>
    <w:rsid w:val="0044157D"/>
    <w:rsid w:val="004453F2"/>
    <w:rsid w:val="00445A75"/>
    <w:rsid w:val="004575D9"/>
    <w:rsid w:val="004603FF"/>
    <w:rsid w:val="00462A8B"/>
    <w:rsid w:val="00462B42"/>
    <w:rsid w:val="004630DC"/>
    <w:rsid w:val="004711E9"/>
    <w:rsid w:val="0047599F"/>
    <w:rsid w:val="0048261F"/>
    <w:rsid w:val="00483976"/>
    <w:rsid w:val="00486938"/>
    <w:rsid w:val="00486BC1"/>
    <w:rsid w:val="0048783A"/>
    <w:rsid w:val="00487EB2"/>
    <w:rsid w:val="004954A4"/>
    <w:rsid w:val="004A1995"/>
    <w:rsid w:val="004A5037"/>
    <w:rsid w:val="004A53B4"/>
    <w:rsid w:val="004B47FD"/>
    <w:rsid w:val="004B4B3E"/>
    <w:rsid w:val="004C3548"/>
    <w:rsid w:val="004C7C11"/>
    <w:rsid w:val="004D3561"/>
    <w:rsid w:val="004E04C0"/>
    <w:rsid w:val="004E15B3"/>
    <w:rsid w:val="004E513C"/>
    <w:rsid w:val="004E5151"/>
    <w:rsid w:val="004E5660"/>
    <w:rsid w:val="004F3F50"/>
    <w:rsid w:val="005040CB"/>
    <w:rsid w:val="00520ACC"/>
    <w:rsid w:val="005223A3"/>
    <w:rsid w:val="005300EF"/>
    <w:rsid w:val="00533F83"/>
    <w:rsid w:val="005474B1"/>
    <w:rsid w:val="0055177A"/>
    <w:rsid w:val="00554480"/>
    <w:rsid w:val="00554D4B"/>
    <w:rsid w:val="0056231B"/>
    <w:rsid w:val="005703BB"/>
    <w:rsid w:val="005708EE"/>
    <w:rsid w:val="00572B02"/>
    <w:rsid w:val="00576020"/>
    <w:rsid w:val="00577F63"/>
    <w:rsid w:val="00581311"/>
    <w:rsid w:val="00591877"/>
    <w:rsid w:val="00592894"/>
    <w:rsid w:val="00593F64"/>
    <w:rsid w:val="005B08D8"/>
    <w:rsid w:val="005B2056"/>
    <w:rsid w:val="005B7F60"/>
    <w:rsid w:val="005C1D7A"/>
    <w:rsid w:val="005C3DAB"/>
    <w:rsid w:val="005C4885"/>
    <w:rsid w:val="005C6134"/>
    <w:rsid w:val="005D09F7"/>
    <w:rsid w:val="005D13D7"/>
    <w:rsid w:val="005D1EDD"/>
    <w:rsid w:val="005D59C6"/>
    <w:rsid w:val="005E11CF"/>
    <w:rsid w:val="005E4E06"/>
    <w:rsid w:val="005E4E28"/>
    <w:rsid w:val="005F1CD1"/>
    <w:rsid w:val="005F2D55"/>
    <w:rsid w:val="006003CA"/>
    <w:rsid w:val="00604ED2"/>
    <w:rsid w:val="00605ECF"/>
    <w:rsid w:val="00606E2D"/>
    <w:rsid w:val="006074C3"/>
    <w:rsid w:val="00607E7A"/>
    <w:rsid w:val="00613495"/>
    <w:rsid w:val="00623280"/>
    <w:rsid w:val="00624EE3"/>
    <w:rsid w:val="00626113"/>
    <w:rsid w:val="006301F6"/>
    <w:rsid w:val="00635263"/>
    <w:rsid w:val="0063552F"/>
    <w:rsid w:val="00640E90"/>
    <w:rsid w:val="00646A54"/>
    <w:rsid w:val="00651505"/>
    <w:rsid w:val="00652675"/>
    <w:rsid w:val="00652986"/>
    <w:rsid w:val="00653EA5"/>
    <w:rsid w:val="00661998"/>
    <w:rsid w:val="00664A16"/>
    <w:rsid w:val="006674D2"/>
    <w:rsid w:val="00674805"/>
    <w:rsid w:val="00676070"/>
    <w:rsid w:val="00681DD4"/>
    <w:rsid w:val="00685ABE"/>
    <w:rsid w:val="00690774"/>
    <w:rsid w:val="00690A7B"/>
    <w:rsid w:val="006924A5"/>
    <w:rsid w:val="00695FFF"/>
    <w:rsid w:val="00697D5C"/>
    <w:rsid w:val="006B0038"/>
    <w:rsid w:val="006B17A6"/>
    <w:rsid w:val="006B225C"/>
    <w:rsid w:val="006B30BC"/>
    <w:rsid w:val="006B34D7"/>
    <w:rsid w:val="006B5B3B"/>
    <w:rsid w:val="006B5B94"/>
    <w:rsid w:val="006C12E6"/>
    <w:rsid w:val="006E00E2"/>
    <w:rsid w:val="006E2D35"/>
    <w:rsid w:val="006F3A98"/>
    <w:rsid w:val="006F570A"/>
    <w:rsid w:val="00700F3A"/>
    <w:rsid w:val="00702A88"/>
    <w:rsid w:val="007057CF"/>
    <w:rsid w:val="00707293"/>
    <w:rsid w:val="00707591"/>
    <w:rsid w:val="00711B30"/>
    <w:rsid w:val="007140C7"/>
    <w:rsid w:val="00716C7E"/>
    <w:rsid w:val="007201EA"/>
    <w:rsid w:val="00727D59"/>
    <w:rsid w:val="00732A26"/>
    <w:rsid w:val="00740444"/>
    <w:rsid w:val="00745BF9"/>
    <w:rsid w:val="007523D6"/>
    <w:rsid w:val="00755924"/>
    <w:rsid w:val="00760FB5"/>
    <w:rsid w:val="007636F6"/>
    <w:rsid w:val="00765E44"/>
    <w:rsid w:val="00784DE8"/>
    <w:rsid w:val="007919EA"/>
    <w:rsid w:val="00795265"/>
    <w:rsid w:val="00796FE8"/>
    <w:rsid w:val="007C0B35"/>
    <w:rsid w:val="007D0F9D"/>
    <w:rsid w:val="007D201C"/>
    <w:rsid w:val="007D45A1"/>
    <w:rsid w:val="007E03E3"/>
    <w:rsid w:val="007E180B"/>
    <w:rsid w:val="007E2174"/>
    <w:rsid w:val="007E5DFE"/>
    <w:rsid w:val="007E67EB"/>
    <w:rsid w:val="007F00B3"/>
    <w:rsid w:val="007F1994"/>
    <w:rsid w:val="007F2674"/>
    <w:rsid w:val="007F62AA"/>
    <w:rsid w:val="007F7C08"/>
    <w:rsid w:val="00800755"/>
    <w:rsid w:val="0081175D"/>
    <w:rsid w:val="00820AC0"/>
    <w:rsid w:val="00827297"/>
    <w:rsid w:val="008303A6"/>
    <w:rsid w:val="00840484"/>
    <w:rsid w:val="00840A57"/>
    <w:rsid w:val="00841DB3"/>
    <w:rsid w:val="008430CB"/>
    <w:rsid w:val="00844FC1"/>
    <w:rsid w:val="00846EBF"/>
    <w:rsid w:val="008501A5"/>
    <w:rsid w:val="008548C6"/>
    <w:rsid w:val="00861E75"/>
    <w:rsid w:val="00866E89"/>
    <w:rsid w:val="0087165C"/>
    <w:rsid w:val="00871F20"/>
    <w:rsid w:val="00872350"/>
    <w:rsid w:val="00872C31"/>
    <w:rsid w:val="00875B51"/>
    <w:rsid w:val="00876498"/>
    <w:rsid w:val="008778CB"/>
    <w:rsid w:val="00880EA9"/>
    <w:rsid w:val="00886313"/>
    <w:rsid w:val="0089044E"/>
    <w:rsid w:val="008A0EBB"/>
    <w:rsid w:val="008A4B81"/>
    <w:rsid w:val="008A5924"/>
    <w:rsid w:val="008A648A"/>
    <w:rsid w:val="008A6F0D"/>
    <w:rsid w:val="008A7F55"/>
    <w:rsid w:val="008B0DE5"/>
    <w:rsid w:val="008B477C"/>
    <w:rsid w:val="008B70FC"/>
    <w:rsid w:val="008B7F19"/>
    <w:rsid w:val="008C052F"/>
    <w:rsid w:val="008C0790"/>
    <w:rsid w:val="008C45C7"/>
    <w:rsid w:val="008C6647"/>
    <w:rsid w:val="008E12AE"/>
    <w:rsid w:val="008E3E0A"/>
    <w:rsid w:val="008F5713"/>
    <w:rsid w:val="008F6209"/>
    <w:rsid w:val="00900EEC"/>
    <w:rsid w:val="00904E3E"/>
    <w:rsid w:val="009079D9"/>
    <w:rsid w:val="009108E2"/>
    <w:rsid w:val="00914D99"/>
    <w:rsid w:val="00915D79"/>
    <w:rsid w:val="00917C23"/>
    <w:rsid w:val="009238E4"/>
    <w:rsid w:val="00924977"/>
    <w:rsid w:val="009260D2"/>
    <w:rsid w:val="00934B95"/>
    <w:rsid w:val="00937D17"/>
    <w:rsid w:val="009401ED"/>
    <w:rsid w:val="00941DD0"/>
    <w:rsid w:val="00944624"/>
    <w:rsid w:val="00944AA3"/>
    <w:rsid w:val="00947BAE"/>
    <w:rsid w:val="00951682"/>
    <w:rsid w:val="00956A6D"/>
    <w:rsid w:val="00963466"/>
    <w:rsid w:val="009638FE"/>
    <w:rsid w:val="00967B19"/>
    <w:rsid w:val="0097016E"/>
    <w:rsid w:val="009836D9"/>
    <w:rsid w:val="00983BE4"/>
    <w:rsid w:val="0099242F"/>
    <w:rsid w:val="00992962"/>
    <w:rsid w:val="009966D7"/>
    <w:rsid w:val="009A0E24"/>
    <w:rsid w:val="009A6710"/>
    <w:rsid w:val="009C1DCD"/>
    <w:rsid w:val="009C436D"/>
    <w:rsid w:val="009C4766"/>
    <w:rsid w:val="009C52F7"/>
    <w:rsid w:val="009C54AD"/>
    <w:rsid w:val="009D127B"/>
    <w:rsid w:val="009D1926"/>
    <w:rsid w:val="009D218E"/>
    <w:rsid w:val="009D27DD"/>
    <w:rsid w:val="009D4C08"/>
    <w:rsid w:val="009D5258"/>
    <w:rsid w:val="009D5B0A"/>
    <w:rsid w:val="009E5176"/>
    <w:rsid w:val="009F316C"/>
    <w:rsid w:val="009F464C"/>
    <w:rsid w:val="00A039A8"/>
    <w:rsid w:val="00A06126"/>
    <w:rsid w:val="00A11F38"/>
    <w:rsid w:val="00A16E23"/>
    <w:rsid w:val="00A174D7"/>
    <w:rsid w:val="00A20FC1"/>
    <w:rsid w:val="00A21EF2"/>
    <w:rsid w:val="00A26215"/>
    <w:rsid w:val="00A31C57"/>
    <w:rsid w:val="00A401C9"/>
    <w:rsid w:val="00A4165F"/>
    <w:rsid w:val="00A4445C"/>
    <w:rsid w:val="00A454A2"/>
    <w:rsid w:val="00A45B41"/>
    <w:rsid w:val="00A45D52"/>
    <w:rsid w:val="00A4700A"/>
    <w:rsid w:val="00A511E1"/>
    <w:rsid w:val="00A549DC"/>
    <w:rsid w:val="00A566D5"/>
    <w:rsid w:val="00A64E99"/>
    <w:rsid w:val="00A7092E"/>
    <w:rsid w:val="00A7204C"/>
    <w:rsid w:val="00A72385"/>
    <w:rsid w:val="00A7320D"/>
    <w:rsid w:val="00A750BE"/>
    <w:rsid w:val="00A80CA7"/>
    <w:rsid w:val="00A810A9"/>
    <w:rsid w:val="00A9015B"/>
    <w:rsid w:val="00A94B9B"/>
    <w:rsid w:val="00A958A8"/>
    <w:rsid w:val="00A95CFA"/>
    <w:rsid w:val="00AA09BB"/>
    <w:rsid w:val="00AA3027"/>
    <w:rsid w:val="00AA4A3D"/>
    <w:rsid w:val="00AA5642"/>
    <w:rsid w:val="00AA56EF"/>
    <w:rsid w:val="00AB3729"/>
    <w:rsid w:val="00AB5EF8"/>
    <w:rsid w:val="00AC3787"/>
    <w:rsid w:val="00AD1C09"/>
    <w:rsid w:val="00AD2A47"/>
    <w:rsid w:val="00AD3906"/>
    <w:rsid w:val="00AD42F9"/>
    <w:rsid w:val="00AD54B5"/>
    <w:rsid w:val="00AD5760"/>
    <w:rsid w:val="00AD6836"/>
    <w:rsid w:val="00AE0153"/>
    <w:rsid w:val="00AE27E5"/>
    <w:rsid w:val="00AE2FC2"/>
    <w:rsid w:val="00AE571E"/>
    <w:rsid w:val="00AF319A"/>
    <w:rsid w:val="00AF7723"/>
    <w:rsid w:val="00B000EA"/>
    <w:rsid w:val="00B04A7B"/>
    <w:rsid w:val="00B1587F"/>
    <w:rsid w:val="00B22BEE"/>
    <w:rsid w:val="00B24353"/>
    <w:rsid w:val="00B27A16"/>
    <w:rsid w:val="00B404D0"/>
    <w:rsid w:val="00B40804"/>
    <w:rsid w:val="00B419BD"/>
    <w:rsid w:val="00B42E11"/>
    <w:rsid w:val="00B46681"/>
    <w:rsid w:val="00B52D42"/>
    <w:rsid w:val="00B5343C"/>
    <w:rsid w:val="00B60958"/>
    <w:rsid w:val="00B616A4"/>
    <w:rsid w:val="00B62C5D"/>
    <w:rsid w:val="00B65618"/>
    <w:rsid w:val="00B70B0E"/>
    <w:rsid w:val="00B717C8"/>
    <w:rsid w:val="00B72952"/>
    <w:rsid w:val="00B7765D"/>
    <w:rsid w:val="00B778BB"/>
    <w:rsid w:val="00B84046"/>
    <w:rsid w:val="00B85E3E"/>
    <w:rsid w:val="00B9321D"/>
    <w:rsid w:val="00BA01D0"/>
    <w:rsid w:val="00BA1067"/>
    <w:rsid w:val="00BA27E1"/>
    <w:rsid w:val="00BA47F0"/>
    <w:rsid w:val="00BB4D8A"/>
    <w:rsid w:val="00BC0F4E"/>
    <w:rsid w:val="00BC1B8B"/>
    <w:rsid w:val="00BC2D20"/>
    <w:rsid w:val="00BC41B9"/>
    <w:rsid w:val="00BC73D5"/>
    <w:rsid w:val="00BC7547"/>
    <w:rsid w:val="00BD1589"/>
    <w:rsid w:val="00BD1C8C"/>
    <w:rsid w:val="00BD241E"/>
    <w:rsid w:val="00BD3D97"/>
    <w:rsid w:val="00BE497D"/>
    <w:rsid w:val="00BF6878"/>
    <w:rsid w:val="00C00D05"/>
    <w:rsid w:val="00C0252D"/>
    <w:rsid w:val="00C0327B"/>
    <w:rsid w:val="00C07476"/>
    <w:rsid w:val="00C13860"/>
    <w:rsid w:val="00C14D37"/>
    <w:rsid w:val="00C152F1"/>
    <w:rsid w:val="00C159B7"/>
    <w:rsid w:val="00C15BA3"/>
    <w:rsid w:val="00C1631E"/>
    <w:rsid w:val="00C22B56"/>
    <w:rsid w:val="00C22C7F"/>
    <w:rsid w:val="00C24B0C"/>
    <w:rsid w:val="00C264CE"/>
    <w:rsid w:val="00C27937"/>
    <w:rsid w:val="00C35240"/>
    <w:rsid w:val="00C41937"/>
    <w:rsid w:val="00C555F8"/>
    <w:rsid w:val="00C566B8"/>
    <w:rsid w:val="00C5795D"/>
    <w:rsid w:val="00C66139"/>
    <w:rsid w:val="00C66227"/>
    <w:rsid w:val="00C70A65"/>
    <w:rsid w:val="00C765DA"/>
    <w:rsid w:val="00C776D1"/>
    <w:rsid w:val="00C80010"/>
    <w:rsid w:val="00C81EB0"/>
    <w:rsid w:val="00C82603"/>
    <w:rsid w:val="00C857C9"/>
    <w:rsid w:val="00C86175"/>
    <w:rsid w:val="00C90208"/>
    <w:rsid w:val="00C92401"/>
    <w:rsid w:val="00CA2857"/>
    <w:rsid w:val="00CA4E65"/>
    <w:rsid w:val="00CA7EE2"/>
    <w:rsid w:val="00CD03E0"/>
    <w:rsid w:val="00CD2563"/>
    <w:rsid w:val="00CD4251"/>
    <w:rsid w:val="00CD47AD"/>
    <w:rsid w:val="00CF15C8"/>
    <w:rsid w:val="00D04D5E"/>
    <w:rsid w:val="00D06364"/>
    <w:rsid w:val="00D06B14"/>
    <w:rsid w:val="00D070A0"/>
    <w:rsid w:val="00D10DB5"/>
    <w:rsid w:val="00D1417C"/>
    <w:rsid w:val="00D179F1"/>
    <w:rsid w:val="00D25E88"/>
    <w:rsid w:val="00D26A36"/>
    <w:rsid w:val="00D350B2"/>
    <w:rsid w:val="00D43C19"/>
    <w:rsid w:val="00D5392E"/>
    <w:rsid w:val="00D60F5A"/>
    <w:rsid w:val="00D655A0"/>
    <w:rsid w:val="00D66343"/>
    <w:rsid w:val="00D665F1"/>
    <w:rsid w:val="00D72639"/>
    <w:rsid w:val="00D74A10"/>
    <w:rsid w:val="00D77025"/>
    <w:rsid w:val="00D80C06"/>
    <w:rsid w:val="00D8136D"/>
    <w:rsid w:val="00D83AC7"/>
    <w:rsid w:val="00D860E7"/>
    <w:rsid w:val="00D87D92"/>
    <w:rsid w:val="00D9480E"/>
    <w:rsid w:val="00D95147"/>
    <w:rsid w:val="00D97720"/>
    <w:rsid w:val="00D97E38"/>
    <w:rsid w:val="00DA0AC1"/>
    <w:rsid w:val="00DA2193"/>
    <w:rsid w:val="00DA2A89"/>
    <w:rsid w:val="00DA4C1D"/>
    <w:rsid w:val="00DB4378"/>
    <w:rsid w:val="00DB4C20"/>
    <w:rsid w:val="00DB565A"/>
    <w:rsid w:val="00DB6555"/>
    <w:rsid w:val="00DB6992"/>
    <w:rsid w:val="00DC0556"/>
    <w:rsid w:val="00DC06D9"/>
    <w:rsid w:val="00DC06F5"/>
    <w:rsid w:val="00DC59A6"/>
    <w:rsid w:val="00DD2092"/>
    <w:rsid w:val="00DD2404"/>
    <w:rsid w:val="00DD4FBE"/>
    <w:rsid w:val="00DD6CCA"/>
    <w:rsid w:val="00DE59CD"/>
    <w:rsid w:val="00E03B44"/>
    <w:rsid w:val="00E03DDB"/>
    <w:rsid w:val="00E040E9"/>
    <w:rsid w:val="00E10132"/>
    <w:rsid w:val="00E20DA4"/>
    <w:rsid w:val="00E249EB"/>
    <w:rsid w:val="00E2520C"/>
    <w:rsid w:val="00E329DE"/>
    <w:rsid w:val="00E37838"/>
    <w:rsid w:val="00E42804"/>
    <w:rsid w:val="00E45D40"/>
    <w:rsid w:val="00E50C09"/>
    <w:rsid w:val="00E6516A"/>
    <w:rsid w:val="00E67DBF"/>
    <w:rsid w:val="00E748AE"/>
    <w:rsid w:val="00E74CD7"/>
    <w:rsid w:val="00E76D82"/>
    <w:rsid w:val="00E77103"/>
    <w:rsid w:val="00E839EE"/>
    <w:rsid w:val="00E847C3"/>
    <w:rsid w:val="00E90469"/>
    <w:rsid w:val="00E907C6"/>
    <w:rsid w:val="00E976FA"/>
    <w:rsid w:val="00EA12AF"/>
    <w:rsid w:val="00EA6233"/>
    <w:rsid w:val="00EA6E98"/>
    <w:rsid w:val="00EA7303"/>
    <w:rsid w:val="00EA73B4"/>
    <w:rsid w:val="00EB7270"/>
    <w:rsid w:val="00EB744D"/>
    <w:rsid w:val="00EC7A3D"/>
    <w:rsid w:val="00ED4C24"/>
    <w:rsid w:val="00EE4B61"/>
    <w:rsid w:val="00EF1AAF"/>
    <w:rsid w:val="00EF518D"/>
    <w:rsid w:val="00F00B7E"/>
    <w:rsid w:val="00F04E9D"/>
    <w:rsid w:val="00F06482"/>
    <w:rsid w:val="00F070EB"/>
    <w:rsid w:val="00F10943"/>
    <w:rsid w:val="00F11DF1"/>
    <w:rsid w:val="00F13334"/>
    <w:rsid w:val="00F15EF3"/>
    <w:rsid w:val="00F17356"/>
    <w:rsid w:val="00F21D6A"/>
    <w:rsid w:val="00F223AA"/>
    <w:rsid w:val="00F27A26"/>
    <w:rsid w:val="00F30CCD"/>
    <w:rsid w:val="00F31BE7"/>
    <w:rsid w:val="00F3221E"/>
    <w:rsid w:val="00F33289"/>
    <w:rsid w:val="00F33D6C"/>
    <w:rsid w:val="00F43FED"/>
    <w:rsid w:val="00F44C3C"/>
    <w:rsid w:val="00F5712D"/>
    <w:rsid w:val="00F57625"/>
    <w:rsid w:val="00F603AB"/>
    <w:rsid w:val="00F61D6D"/>
    <w:rsid w:val="00F65114"/>
    <w:rsid w:val="00F655E4"/>
    <w:rsid w:val="00F677EA"/>
    <w:rsid w:val="00F77062"/>
    <w:rsid w:val="00F803A6"/>
    <w:rsid w:val="00F85708"/>
    <w:rsid w:val="00F859B4"/>
    <w:rsid w:val="00F8738D"/>
    <w:rsid w:val="00F96710"/>
    <w:rsid w:val="00FB3DF9"/>
    <w:rsid w:val="00FC032D"/>
    <w:rsid w:val="00FC05FD"/>
    <w:rsid w:val="00FC67F6"/>
    <w:rsid w:val="00FD70D7"/>
    <w:rsid w:val="00FE1F51"/>
    <w:rsid w:val="00FE4002"/>
    <w:rsid w:val="00FE6216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7B1"/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7B1"/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6853A86AF734777370BD4B9AEF318A30FAB610543776E3E5E20E3CBEFB604EEE4EF9B84CBD6EDE69B0F720AF57G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Павел Николаевич</dc:creator>
  <cp:lastModifiedBy>Буряк Павел Николаевич</cp:lastModifiedBy>
  <cp:revision>1</cp:revision>
  <dcterms:created xsi:type="dcterms:W3CDTF">2019-02-28T00:29:00Z</dcterms:created>
  <dcterms:modified xsi:type="dcterms:W3CDTF">2019-02-28T00:29:00Z</dcterms:modified>
</cp:coreProperties>
</file>