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8" w:rsidRPr="00A72F38" w:rsidRDefault="00A72F38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A6D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B12AC">
        <w:rPr>
          <w:rFonts w:ascii="Times New Roman" w:hAnsi="Times New Roman" w:cs="Times New Roman"/>
          <w:b/>
          <w:sz w:val="28"/>
          <w:szCs w:val="28"/>
        </w:rPr>
        <w:t>2</w:t>
      </w:r>
    </w:p>
    <w:p w:rsidR="001A6D23" w:rsidRDefault="001A6D23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C1C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при Министерстве </w:t>
      </w:r>
    </w:p>
    <w:p w:rsidR="00ED78E4" w:rsidRDefault="001A6D23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рыбного хозяйства Камчатского края</w:t>
      </w:r>
    </w:p>
    <w:p w:rsidR="0085453B" w:rsidRDefault="0085453B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38" w:rsidRDefault="00A72F38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A6D23">
        <w:rPr>
          <w:rFonts w:ascii="Times New Roman" w:hAnsi="Times New Roman" w:cs="Times New Roman"/>
          <w:sz w:val="28"/>
          <w:szCs w:val="28"/>
        </w:rPr>
        <w:t>2</w:t>
      </w:r>
      <w:r w:rsidR="005B1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A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12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75" w:rsidRPr="00BA6E46" w:rsidRDefault="00B27675" w:rsidP="00A7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F0" w:rsidRPr="007762F0" w:rsidRDefault="007762F0" w:rsidP="0077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953"/>
      </w:tblGrid>
      <w:tr w:rsidR="005B12AC" w:rsidRPr="007762F0" w:rsidTr="001A65B6">
        <w:tc>
          <w:tcPr>
            <w:tcW w:w="3261" w:type="dxa"/>
            <w:shd w:val="clear" w:color="auto" w:fill="auto"/>
          </w:tcPr>
          <w:p w:rsidR="005B12AC" w:rsidRPr="007762F0" w:rsidRDefault="005B12AC" w:rsidP="00DA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Галахин</w:t>
            </w:r>
            <w:proofErr w:type="spellEnd"/>
          </w:p>
          <w:p w:rsidR="005B12AC" w:rsidRPr="007762F0" w:rsidRDefault="005B12AC" w:rsidP="00DA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  <w:p w:rsidR="005B12AC" w:rsidRPr="007762F0" w:rsidRDefault="005B12AC" w:rsidP="00DA192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12AC" w:rsidRDefault="005B12AC" w:rsidP="005B12AC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Pr="007762F0" w:rsidRDefault="005B12AC" w:rsidP="00DA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совета;</w:t>
            </w:r>
          </w:p>
        </w:tc>
      </w:tr>
      <w:tr w:rsidR="005B12AC" w:rsidRPr="007762F0" w:rsidTr="001A65B6">
        <w:tc>
          <w:tcPr>
            <w:tcW w:w="3261" w:type="dxa"/>
            <w:shd w:val="clear" w:color="auto" w:fill="auto"/>
          </w:tcPr>
          <w:p w:rsidR="005B12AC" w:rsidRPr="007762F0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5B12AC" w:rsidRPr="007762F0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Елена Эдуардовна</w:t>
            </w:r>
          </w:p>
        </w:tc>
        <w:tc>
          <w:tcPr>
            <w:tcW w:w="567" w:type="dxa"/>
            <w:shd w:val="clear" w:color="auto" w:fill="auto"/>
          </w:tcPr>
          <w:p w:rsidR="005B12AC" w:rsidRDefault="005B12AC" w:rsidP="005B12AC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Pr="007762F0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Камчатской краевой организации Российского профессионального 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работников рыбного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общественного совета;</w:t>
            </w:r>
          </w:p>
          <w:p w:rsidR="005B12AC" w:rsidRPr="007762F0" w:rsidRDefault="005B12AC" w:rsidP="00386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AC" w:rsidRPr="007762F0" w:rsidTr="001A65B6">
        <w:tc>
          <w:tcPr>
            <w:tcW w:w="3261" w:type="dxa"/>
            <w:shd w:val="clear" w:color="auto" w:fill="auto"/>
          </w:tcPr>
          <w:p w:rsidR="005B12AC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5B12AC" w:rsidRPr="007762F0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567" w:type="dxa"/>
            <w:shd w:val="clear" w:color="auto" w:fill="auto"/>
          </w:tcPr>
          <w:p w:rsidR="005B12AC" w:rsidRPr="00AB609C" w:rsidRDefault="005B12AC" w:rsidP="005B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Министерства рыбного хозяйства Камчатского края, секретарь общественного совета;</w:t>
            </w:r>
          </w:p>
          <w:p w:rsidR="005B12AC" w:rsidRPr="007762F0" w:rsidRDefault="005B12AC" w:rsidP="00386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AC" w:rsidRPr="005B12AC" w:rsidTr="001A65B6">
        <w:tc>
          <w:tcPr>
            <w:tcW w:w="3261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</w:p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НО «Ассоциация </w:t>
            </w:r>
            <w:r w:rsidR="009F6C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ыбопромышленных предприятий Озерновского региона»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AC" w:rsidRPr="005B12AC" w:rsidTr="001A65B6">
        <w:tc>
          <w:tcPr>
            <w:tcW w:w="3261" w:type="dxa"/>
            <w:shd w:val="clear" w:color="auto" w:fill="auto"/>
          </w:tcPr>
          <w:p w:rsidR="005B12AC" w:rsidRDefault="005B12AC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</w:p>
          <w:p w:rsidR="005B12AC" w:rsidRPr="007762F0" w:rsidRDefault="005B12AC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  <w:shd w:val="clear" w:color="auto" w:fill="auto"/>
          </w:tcPr>
          <w:p w:rsidR="005B12AC" w:rsidRPr="00AB609C" w:rsidRDefault="005B12AC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Default="009F6C84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12AC" w:rsidRPr="005B12A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12AC" w:rsidRPr="005B12AC">
              <w:rPr>
                <w:rFonts w:ascii="Times New Roman" w:hAnsi="Times New Roman" w:cs="Times New Roman"/>
                <w:sz w:val="28"/>
                <w:szCs w:val="28"/>
              </w:rPr>
              <w:t xml:space="preserve"> Рыболовецкого колхоза им. В.И. Ленина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AC" w:rsidRPr="005B12AC" w:rsidTr="001A65B6">
        <w:tc>
          <w:tcPr>
            <w:tcW w:w="3261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</w:t>
            </w:r>
          </w:p>
          <w:p w:rsid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5E6931" w:rsidRPr="005B12AC" w:rsidRDefault="005E6931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президент НО «</w:t>
            </w:r>
            <w:proofErr w:type="spellStart"/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-Камчатская ассоциация рыбопромышленников»;</w:t>
            </w:r>
          </w:p>
        </w:tc>
      </w:tr>
      <w:tr w:rsidR="005B12AC" w:rsidRPr="005B12AC" w:rsidTr="001A65B6">
        <w:tc>
          <w:tcPr>
            <w:tcW w:w="3261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Колисниченко</w:t>
            </w:r>
          </w:p>
          <w:p w:rsid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Виталий Иванович</w:t>
            </w:r>
          </w:p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A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«Биг-Ривер;</w:t>
            </w:r>
          </w:p>
          <w:p w:rsidR="005B12AC" w:rsidRPr="005B12AC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F0" w:rsidRPr="007762F0" w:rsidTr="001A65B6">
        <w:tc>
          <w:tcPr>
            <w:tcW w:w="3261" w:type="dxa"/>
            <w:shd w:val="clear" w:color="auto" w:fill="auto"/>
          </w:tcPr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Лыков</w:t>
            </w:r>
          </w:p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67" w:type="dxa"/>
            <w:shd w:val="clear" w:color="auto" w:fill="auto"/>
          </w:tcPr>
          <w:p w:rsidR="007762F0" w:rsidRDefault="007762F0" w:rsidP="005B12AC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762F0" w:rsidRPr="007762F0" w:rsidRDefault="007762F0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Родовой общины коренного малочисленного народа камчадалов «</w:t>
            </w:r>
            <w:proofErr w:type="spellStart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Камаку</w:t>
            </w:r>
            <w:proofErr w:type="spellEnd"/>
            <w:r w:rsidR="00825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2F0" w:rsidRPr="007762F0" w:rsidRDefault="007762F0" w:rsidP="005B12A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F0" w:rsidRPr="007762F0" w:rsidTr="001A65B6">
        <w:tc>
          <w:tcPr>
            <w:tcW w:w="3261" w:type="dxa"/>
            <w:shd w:val="clear" w:color="auto" w:fill="auto"/>
          </w:tcPr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567" w:type="dxa"/>
            <w:shd w:val="clear" w:color="auto" w:fill="auto"/>
          </w:tcPr>
          <w:p w:rsidR="007762F0" w:rsidRDefault="007762F0" w:rsidP="005B12AC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762F0" w:rsidRPr="007762F0" w:rsidRDefault="007762F0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</w:t>
            </w:r>
            <w:r w:rsidR="00825AF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gramStart"/>
            <w:r w:rsidR="00825AF5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825AF5">
              <w:rPr>
                <w:rFonts w:ascii="Times New Roman" w:hAnsi="Times New Roman" w:cs="Times New Roman"/>
                <w:sz w:val="28"/>
                <w:szCs w:val="28"/>
              </w:rPr>
              <w:t xml:space="preserve"> «Артель «Народы Севера»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2F0" w:rsidRPr="007762F0" w:rsidRDefault="007762F0" w:rsidP="005B12A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D4" w:rsidRPr="00B601D4" w:rsidTr="001A65B6">
        <w:tc>
          <w:tcPr>
            <w:tcW w:w="3261" w:type="dxa"/>
            <w:shd w:val="clear" w:color="auto" w:fill="auto"/>
          </w:tcPr>
          <w:p w:rsidR="00B601D4" w:rsidRPr="00B601D4" w:rsidRDefault="00B601D4" w:rsidP="00B6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D4">
              <w:rPr>
                <w:rFonts w:ascii="Times New Roman" w:hAnsi="Times New Roman" w:cs="Times New Roman"/>
                <w:sz w:val="28"/>
                <w:szCs w:val="28"/>
              </w:rPr>
              <w:t>Мылов</w:t>
            </w:r>
            <w:proofErr w:type="spellEnd"/>
            <w:r w:rsidRPr="00B6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1D4" w:rsidRPr="007762F0" w:rsidRDefault="00B601D4" w:rsidP="00B6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D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B601D4" w:rsidRPr="00AB609C" w:rsidRDefault="00B601D4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B601D4" w:rsidRPr="00B601D4" w:rsidRDefault="00B601D4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D4">
              <w:rPr>
                <w:rFonts w:ascii="Times New Roman" w:hAnsi="Times New Roman" w:cs="Times New Roman"/>
                <w:sz w:val="28"/>
                <w:szCs w:val="28"/>
              </w:rPr>
              <w:t>председатель Межрегиональной общественной организац</w:t>
            </w:r>
            <w:r w:rsidR="00825AF5">
              <w:rPr>
                <w:rFonts w:ascii="Times New Roman" w:hAnsi="Times New Roman" w:cs="Times New Roman"/>
                <w:sz w:val="28"/>
                <w:szCs w:val="28"/>
              </w:rPr>
              <w:t>ии «Экологическая безопасность»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1D4" w:rsidRPr="007762F0" w:rsidRDefault="00B601D4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F0" w:rsidRPr="007762F0" w:rsidTr="001A65B6">
        <w:tc>
          <w:tcPr>
            <w:tcW w:w="3261" w:type="dxa"/>
            <w:shd w:val="clear" w:color="auto" w:fill="auto"/>
          </w:tcPr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Раманаускас</w:t>
            </w:r>
          </w:p>
          <w:p w:rsidR="007762F0" w:rsidRPr="007762F0" w:rsidRDefault="007762F0" w:rsidP="0077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Алексас</w:t>
            </w:r>
            <w:proofErr w:type="spellEnd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Эдмундо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762F0" w:rsidRDefault="007762F0" w:rsidP="005B12AC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762F0" w:rsidRPr="007762F0" w:rsidRDefault="007762F0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НО «Ассоциация  </w:t>
            </w:r>
            <w:proofErr w:type="spellStart"/>
            <w:proofErr w:type="gramStart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>рыбопро-мышленных</w:t>
            </w:r>
            <w:proofErr w:type="spellEnd"/>
            <w:proofErr w:type="gramEnd"/>
            <w:r w:rsidRPr="007762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й Западного побережья Камчатки».</w:t>
            </w:r>
          </w:p>
          <w:p w:rsidR="007762F0" w:rsidRPr="007762F0" w:rsidRDefault="007762F0" w:rsidP="005B12A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D23" w:rsidRPr="00825AF5" w:rsidRDefault="00825AF5" w:rsidP="005B12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A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Присутствовали:</w:t>
      </w:r>
    </w:p>
    <w:p w:rsidR="00825AF5" w:rsidRDefault="00825AF5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953"/>
      </w:tblGrid>
      <w:tr w:rsidR="00825AF5" w:rsidRPr="007762F0" w:rsidTr="00322AA0">
        <w:tc>
          <w:tcPr>
            <w:tcW w:w="3261" w:type="dxa"/>
            <w:shd w:val="clear" w:color="auto" w:fill="auto"/>
          </w:tcPr>
          <w:p w:rsidR="00825AF5" w:rsidRDefault="005B12AC" w:rsidP="0032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5B12AC" w:rsidRPr="007762F0" w:rsidRDefault="005B12AC" w:rsidP="0032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  <w:p w:rsidR="00825AF5" w:rsidRPr="007762F0" w:rsidRDefault="00825AF5" w:rsidP="00322A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5AF5" w:rsidRDefault="00825AF5" w:rsidP="00322AA0">
            <w:pPr>
              <w:jc w:val="center"/>
            </w:pPr>
            <w:r w:rsidRPr="00AB6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825AF5" w:rsidRPr="007762F0" w:rsidRDefault="005B12AC" w:rsidP="005B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25AF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25AF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5AF5">
              <w:rPr>
                <w:rFonts w:ascii="Times New Roman" w:hAnsi="Times New Roman" w:cs="Times New Roman"/>
                <w:sz w:val="28"/>
                <w:szCs w:val="28"/>
              </w:rPr>
              <w:t xml:space="preserve"> рыбного хозяйства Камчатского края</w:t>
            </w:r>
          </w:p>
        </w:tc>
      </w:tr>
    </w:tbl>
    <w:p w:rsidR="00825AF5" w:rsidRDefault="00825AF5" w:rsidP="001C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CDD" w:rsidRDefault="001C1CDD" w:rsidP="001C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 при Министерстве рыбного хозяйства Камчатского края присутствует более половины списочного состава, в связи с чем</w:t>
      </w:r>
      <w:r w:rsidR="00776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правомочен принимать решения.</w:t>
      </w:r>
    </w:p>
    <w:p w:rsidR="001A65B6" w:rsidRDefault="001A65B6" w:rsidP="001C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442" w:rsidRPr="009F2442" w:rsidRDefault="009F2442" w:rsidP="00825A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</w:t>
      </w:r>
      <w:r w:rsidR="00D20F3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-------------</w:t>
      </w:r>
    </w:p>
    <w:p w:rsidR="00A72F38" w:rsidRPr="00BE4D3E" w:rsidRDefault="00BE4D3E" w:rsidP="00BE4D3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Утверждение Плана работы Совета на 2019 год</w:t>
      </w:r>
      <w:r w:rsidR="009A2154" w:rsidRPr="00BE4D3E">
        <w:rPr>
          <w:rFonts w:ascii="Times New Roman" w:hAnsi="Times New Roman" w:cs="Times New Roman"/>
          <w:sz w:val="28"/>
          <w:szCs w:val="28"/>
        </w:rPr>
        <w:t>.</w:t>
      </w:r>
    </w:p>
    <w:p w:rsidR="006420B0" w:rsidRDefault="006420B0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</w:t>
      </w:r>
      <w:r w:rsidR="00D20F3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7762F0" w:rsidRDefault="007762F0" w:rsidP="0077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3466" w:rsidRPr="00B3263B" w:rsidRDefault="004D3466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4D3466" w:rsidRDefault="004D3466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6931">
        <w:rPr>
          <w:rFonts w:ascii="Times New Roman" w:hAnsi="Times New Roman" w:cs="Times New Roman"/>
          <w:sz w:val="28"/>
          <w:szCs w:val="28"/>
        </w:rPr>
        <w:t>Галахина</w:t>
      </w:r>
      <w:proofErr w:type="spellEnd"/>
      <w:r w:rsidR="005E6931">
        <w:rPr>
          <w:rFonts w:ascii="Times New Roman" w:hAnsi="Times New Roman" w:cs="Times New Roman"/>
          <w:sz w:val="28"/>
          <w:szCs w:val="28"/>
        </w:rPr>
        <w:t xml:space="preserve"> М.Ю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E6931">
        <w:rPr>
          <w:rFonts w:ascii="Times New Roman" w:hAnsi="Times New Roman" w:cs="Times New Roman"/>
          <w:sz w:val="28"/>
          <w:szCs w:val="28"/>
        </w:rPr>
        <w:t>об основных вопросах, планируемых к рассмотрению в 2019 году и включению их в план работы общественного совета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C7D" w:rsidRDefault="005F0C7D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о включении в план работы вопроса об участии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как представителя общественного совета и председателя</w:t>
      </w:r>
      <w:r w:rsidRPr="00B601D4">
        <w:rPr>
          <w:rFonts w:ascii="Times New Roman" w:hAnsi="Times New Roman" w:cs="Times New Roman"/>
          <w:sz w:val="28"/>
          <w:szCs w:val="28"/>
        </w:rPr>
        <w:t xml:space="preserve"> Межрегиональной общественной организац</w:t>
      </w:r>
      <w:r>
        <w:rPr>
          <w:rFonts w:ascii="Times New Roman" w:hAnsi="Times New Roman" w:cs="Times New Roman"/>
          <w:sz w:val="28"/>
          <w:szCs w:val="28"/>
        </w:rPr>
        <w:t>ии «Экологическая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комиссии по регулированию добычи (вылова) анадромных видов рыб</w:t>
      </w:r>
      <w:r w:rsidR="00125CF9">
        <w:rPr>
          <w:rFonts w:ascii="Times New Roman" w:hAnsi="Times New Roman" w:cs="Times New Roman"/>
          <w:sz w:val="28"/>
          <w:szCs w:val="28"/>
        </w:rPr>
        <w:t xml:space="preserve"> в Камчатском крае в период путины 2019 года на постоянной основе.</w:t>
      </w:r>
    </w:p>
    <w:p w:rsidR="00030243" w:rsidRDefault="00030243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243" w:rsidRPr="00030243" w:rsidRDefault="00030243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43"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  <w:r w:rsidR="00413FB5">
        <w:rPr>
          <w:rFonts w:ascii="Times New Roman" w:hAnsi="Times New Roman" w:cs="Times New Roman"/>
          <w:sz w:val="28"/>
          <w:szCs w:val="28"/>
        </w:rPr>
        <w:t xml:space="preserve">Барабанов С.А., </w:t>
      </w:r>
      <w:r w:rsidR="00413FB5">
        <w:rPr>
          <w:rFonts w:ascii="Times New Roman" w:hAnsi="Times New Roman" w:cs="Times New Roman"/>
          <w:sz w:val="28"/>
          <w:szCs w:val="28"/>
        </w:rPr>
        <w:t>Казанцев</w:t>
      </w:r>
      <w:r w:rsidR="00413FB5">
        <w:rPr>
          <w:rFonts w:ascii="Times New Roman" w:hAnsi="Times New Roman" w:cs="Times New Roman"/>
          <w:sz w:val="28"/>
          <w:szCs w:val="28"/>
        </w:rPr>
        <w:t>а</w:t>
      </w:r>
      <w:r w:rsidR="00413FB5">
        <w:rPr>
          <w:rFonts w:ascii="Times New Roman" w:hAnsi="Times New Roman" w:cs="Times New Roman"/>
          <w:sz w:val="28"/>
          <w:szCs w:val="28"/>
        </w:rPr>
        <w:t xml:space="preserve"> Е.Э.,</w:t>
      </w:r>
      <w:r w:rsidR="00413FB5">
        <w:rPr>
          <w:rFonts w:ascii="Times New Roman" w:hAnsi="Times New Roman" w:cs="Times New Roman"/>
          <w:sz w:val="28"/>
          <w:szCs w:val="28"/>
        </w:rPr>
        <w:t xml:space="preserve"> Кириенко Р.И., Колисниченко В.И., </w:t>
      </w:r>
      <w:r w:rsidR="00413FB5">
        <w:rPr>
          <w:rFonts w:ascii="Times New Roman" w:hAnsi="Times New Roman" w:cs="Times New Roman"/>
          <w:sz w:val="28"/>
          <w:szCs w:val="28"/>
        </w:rPr>
        <w:t>Лыков М.И., Морозов А.Г.,</w:t>
      </w:r>
      <w:r w:rsidR="00413FB5">
        <w:rPr>
          <w:rFonts w:ascii="Times New Roman" w:hAnsi="Times New Roman" w:cs="Times New Roman"/>
          <w:sz w:val="28"/>
          <w:szCs w:val="28"/>
        </w:rPr>
        <w:t xml:space="preserve"> </w:t>
      </w:r>
      <w:r w:rsidR="00413FB5">
        <w:rPr>
          <w:rFonts w:ascii="Times New Roman" w:hAnsi="Times New Roman" w:cs="Times New Roman"/>
          <w:sz w:val="28"/>
          <w:szCs w:val="28"/>
        </w:rPr>
        <w:t>Раманаускас А.Э.</w:t>
      </w:r>
      <w:r w:rsidR="00413FB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13FB5"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 w:rsidR="00413FB5">
        <w:rPr>
          <w:rFonts w:ascii="Times New Roman" w:hAnsi="Times New Roman" w:cs="Times New Roman"/>
          <w:sz w:val="28"/>
          <w:szCs w:val="28"/>
        </w:rPr>
        <w:t xml:space="preserve"> Э.Р., Давыдов В. Г.</w:t>
      </w:r>
    </w:p>
    <w:p w:rsidR="004D3466" w:rsidRDefault="004D3466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2442" w:rsidRPr="009D5136" w:rsidRDefault="001C1CDD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="006420B0"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F274A" w:rsidRDefault="005E6931" w:rsidP="00125CF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F9"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на 2019 год</w:t>
      </w:r>
      <w:r w:rsidR="004D3466" w:rsidRPr="00125CF9">
        <w:rPr>
          <w:rFonts w:ascii="Times New Roman" w:hAnsi="Times New Roman" w:cs="Times New Roman"/>
          <w:sz w:val="28"/>
          <w:szCs w:val="28"/>
        </w:rPr>
        <w:t>.</w:t>
      </w:r>
    </w:p>
    <w:p w:rsidR="00125CF9" w:rsidRPr="00125CF9" w:rsidRDefault="00125CF9" w:rsidP="00125CF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добычи (вылова) анадромных видов рыб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на ближайшем заседании вопроса </w:t>
      </w:r>
      <w:r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в заседаниях комиссии в период путины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(без права голоса) и в случае принятия положительного решения дополнить план работы на 2019 год данным мероприятием.</w:t>
      </w:r>
      <w:proofErr w:type="gramEnd"/>
    </w:p>
    <w:p w:rsidR="00D20F33" w:rsidRDefault="00D20F33" w:rsidP="00E6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F33" w:rsidRDefault="00D20F33" w:rsidP="00D20F3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D3466" w:rsidRPr="004D3466">
        <w:rPr>
          <w:rFonts w:ascii="Times New Roman" w:hAnsi="Times New Roman" w:cs="Times New Roman"/>
          <w:sz w:val="28"/>
          <w:szCs w:val="28"/>
        </w:rPr>
        <w:t>«единогласно»</w:t>
      </w:r>
      <w:r w:rsidRPr="004D3466">
        <w:rPr>
          <w:rFonts w:ascii="Times New Roman" w:hAnsi="Times New Roman" w:cs="Times New Roman"/>
          <w:sz w:val="28"/>
          <w:szCs w:val="28"/>
        </w:rPr>
        <w:t>.</w:t>
      </w:r>
    </w:p>
    <w:p w:rsidR="00D20F33" w:rsidRDefault="00D20F33" w:rsidP="00D2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FF274A" w:rsidRPr="005E6931" w:rsidRDefault="005E6931" w:rsidP="005E6931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31">
        <w:rPr>
          <w:rFonts w:ascii="Times New Roman" w:hAnsi="Times New Roman" w:cs="Times New Roman"/>
          <w:sz w:val="28"/>
          <w:szCs w:val="28"/>
        </w:rPr>
        <w:t>Рассмотрение новой редакции Правил рыболовства для Дальневосточного рыбохозяйственного бассейна</w:t>
      </w:r>
      <w:r w:rsidR="00FF274A" w:rsidRPr="005E6931">
        <w:rPr>
          <w:rFonts w:ascii="Times New Roman" w:hAnsi="Times New Roman" w:cs="Times New Roman"/>
          <w:sz w:val="28"/>
          <w:szCs w:val="28"/>
        </w:rPr>
        <w:t>.</w:t>
      </w:r>
    </w:p>
    <w:p w:rsidR="00D20F33" w:rsidRPr="002E610C" w:rsidRDefault="00D20F33" w:rsidP="002E610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3263B">
        <w:rPr>
          <w:rFonts w:ascii="Times New Roman" w:hAnsi="Times New Roman" w:cs="Times New Roman"/>
          <w:sz w:val="28"/>
          <w:szCs w:val="28"/>
        </w:rPr>
        <w:t>------</w:t>
      </w:r>
      <w:r w:rsidRPr="002E610C">
        <w:rPr>
          <w:rFonts w:ascii="Times New Roman" w:hAnsi="Times New Roman" w:cs="Times New Roman"/>
          <w:sz w:val="28"/>
          <w:szCs w:val="28"/>
        </w:rPr>
        <w:t>------------------</w:t>
      </w:r>
    </w:p>
    <w:p w:rsidR="005E6931" w:rsidRPr="00B3263B" w:rsidRDefault="005E6931" w:rsidP="005E69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5E6931" w:rsidRDefault="005E6931" w:rsidP="005E69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</w:t>
      </w:r>
      <w:r>
        <w:rPr>
          <w:rFonts w:ascii="Times New Roman" w:hAnsi="Times New Roman" w:cs="Times New Roman"/>
          <w:sz w:val="28"/>
          <w:szCs w:val="28"/>
        </w:rPr>
        <w:t>о проекте правил рыболовства для Дальневосточного рыбохозяйственного бассейна в новой редакции; о проведении общественного обсуждения данного проекта с представителями рыбацкой общественности</w:t>
      </w:r>
      <w:r w:rsidR="001A6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 от рыбопромышленников</w:t>
      </w:r>
      <w:r w:rsidR="001A65B6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>; о необходимости дальнейшей коллективной работы по обсуждению проекта Правил на различных, в том числе, общественных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931" w:rsidRDefault="005E6931" w:rsidP="005E69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Давыдова В.Г. – о направлении позиции Министерства рыбного хозяйства Камчатского края по отдельным положениям проекта правил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участии представителей Министерства на </w:t>
      </w:r>
      <w:r w:rsidR="009F6C84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Учено</w:t>
      </w:r>
      <w:r w:rsidR="009F6C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F6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филиале ВНИРО при рассмотрении данного вопроса</w:t>
      </w:r>
      <w:r w:rsidR="001A65B6">
        <w:rPr>
          <w:rFonts w:ascii="Times New Roman" w:hAnsi="Times New Roman" w:cs="Times New Roman"/>
          <w:sz w:val="28"/>
          <w:szCs w:val="28"/>
        </w:rPr>
        <w:t>.</w:t>
      </w:r>
    </w:p>
    <w:p w:rsidR="00D20F33" w:rsidRDefault="00D20F33" w:rsidP="0041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B5" w:rsidRPr="00030243" w:rsidRDefault="00413FB5" w:rsidP="00413F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43"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Барабанов С.А., Казанцева Е.Э., Кириенко Р.И., Колисниченко В.И., Лыков М.И., Морозов А.Г., Раманаускас А.Э.,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Э.Р., Давыдов В. Г.</w:t>
      </w:r>
    </w:p>
    <w:p w:rsidR="00413FB5" w:rsidRDefault="00413FB5" w:rsidP="00D2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33" w:rsidRPr="009D5136" w:rsidRDefault="00D20F33" w:rsidP="00D2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A65B6" w:rsidRDefault="005E6931" w:rsidP="001A65B6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65B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608B5" w:rsidRDefault="001A65B6" w:rsidP="001A65B6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66" w:rsidRDefault="004D3466" w:rsidP="004D346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1A65B6" w:rsidRDefault="001A65B6" w:rsidP="001A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1A65B6" w:rsidRPr="001A65B6" w:rsidRDefault="001A65B6" w:rsidP="001A65B6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5B6">
        <w:rPr>
          <w:rFonts w:ascii="Times New Roman" w:hAnsi="Times New Roman" w:cs="Times New Roman"/>
          <w:sz w:val="28"/>
          <w:szCs w:val="28"/>
        </w:rPr>
        <w:t>Обсуждение предложений в проект Национальной программы развития Дальнего Востока на период до 2025 г. и на перспективу до 2035 г.</w:t>
      </w:r>
    </w:p>
    <w:p w:rsidR="001A65B6" w:rsidRPr="001A65B6" w:rsidRDefault="001A65B6" w:rsidP="001A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Pr="001A65B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1A65B6" w:rsidRDefault="001A65B6" w:rsidP="001A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5B6" w:rsidRPr="00B3263B" w:rsidRDefault="001A65B6" w:rsidP="001A65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A65B6" w:rsidRDefault="001A65B6" w:rsidP="001A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5B6">
        <w:rPr>
          <w:rFonts w:ascii="Times New Roman" w:hAnsi="Times New Roman" w:cs="Times New Roman"/>
          <w:sz w:val="28"/>
          <w:szCs w:val="28"/>
        </w:rPr>
        <w:t>Давыдова В.Г</w:t>
      </w:r>
      <w:r w:rsidRPr="001A65B6">
        <w:rPr>
          <w:rFonts w:ascii="Times New Roman" w:hAnsi="Times New Roman" w:cs="Times New Roman"/>
          <w:sz w:val="28"/>
          <w:szCs w:val="28"/>
        </w:rPr>
        <w:t>. –</w:t>
      </w:r>
      <w:r w:rsidRPr="001A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65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5B6">
        <w:rPr>
          <w:rFonts w:ascii="Times New Roman" w:hAnsi="Times New Roman" w:cs="Times New Roman"/>
          <w:sz w:val="28"/>
          <w:szCs w:val="28"/>
        </w:rPr>
        <w:t xml:space="preserve"> Национальной программы развития Дальнего Востока на период до 2025 года и на перспективу до 2035, основными задачами которой являются выход на темпы роста ВПР Дальнего Востока до 6% в год, прекращение оттока населения Дальнего Востока, а также повышение конкретных параметров качества жизни людей и социального развития регионов Дальнего Востока до уровня выше среднего.</w:t>
      </w:r>
      <w:proofErr w:type="gramEnd"/>
      <w:r w:rsidRPr="001A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проведения опроса населения для формирования предложений в проект программы.</w:t>
      </w:r>
    </w:p>
    <w:p w:rsidR="001A65B6" w:rsidRDefault="001A65B6" w:rsidP="001A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65B6" w:rsidRPr="009D5136" w:rsidRDefault="001A65B6" w:rsidP="001A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A65B6" w:rsidRDefault="005F0C7D" w:rsidP="001A65B6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A65B6" w:rsidRDefault="001A65B6" w:rsidP="001A65B6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5B6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Pr="001A65B6">
        <w:rPr>
          <w:rFonts w:ascii="Times New Roman" w:hAnsi="Times New Roman" w:cs="Times New Roman"/>
          <w:sz w:val="28"/>
          <w:szCs w:val="28"/>
        </w:rPr>
        <w:t>рыбохозяйственным</w:t>
      </w:r>
      <w:proofErr w:type="spellEnd"/>
      <w:r w:rsidRPr="001A65B6">
        <w:rPr>
          <w:rFonts w:ascii="Times New Roman" w:hAnsi="Times New Roman" w:cs="Times New Roman"/>
          <w:sz w:val="28"/>
          <w:szCs w:val="28"/>
        </w:rPr>
        <w:t xml:space="preserve"> </w:t>
      </w:r>
      <w:r w:rsidR="005F0C7D">
        <w:rPr>
          <w:rFonts w:ascii="Times New Roman" w:hAnsi="Times New Roman" w:cs="Times New Roman"/>
          <w:sz w:val="28"/>
          <w:szCs w:val="28"/>
        </w:rPr>
        <w:t>организациям</w:t>
      </w:r>
      <w:r w:rsidRPr="001A65B6">
        <w:rPr>
          <w:rFonts w:ascii="Times New Roman" w:hAnsi="Times New Roman" w:cs="Times New Roman"/>
          <w:sz w:val="28"/>
          <w:szCs w:val="28"/>
        </w:rPr>
        <w:t xml:space="preserve"> провести</w:t>
      </w:r>
      <w:proofErr w:type="gramEnd"/>
      <w:r w:rsidRPr="001A65B6">
        <w:rPr>
          <w:rFonts w:ascii="Times New Roman" w:hAnsi="Times New Roman" w:cs="Times New Roman"/>
          <w:sz w:val="28"/>
          <w:szCs w:val="28"/>
        </w:rPr>
        <w:t xml:space="preserve"> опрос среди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A65B6">
        <w:rPr>
          <w:rFonts w:ascii="Times New Roman" w:hAnsi="Times New Roman" w:cs="Times New Roman"/>
          <w:sz w:val="28"/>
          <w:szCs w:val="28"/>
        </w:rPr>
        <w:t xml:space="preserve">трудовых коллективов </w:t>
      </w:r>
      <w:r w:rsidRPr="001A65B6">
        <w:rPr>
          <w:rFonts w:ascii="Times New Roman" w:hAnsi="Times New Roman" w:cs="Times New Roman"/>
          <w:sz w:val="28"/>
          <w:szCs w:val="28"/>
        </w:rPr>
        <w:t xml:space="preserve">по основным ключевым вопросам, направленным на достижение поставленных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5B6">
        <w:rPr>
          <w:rFonts w:ascii="Times New Roman" w:hAnsi="Times New Roman" w:cs="Times New Roman"/>
          <w:sz w:val="28"/>
          <w:szCs w:val="28"/>
        </w:rPr>
        <w:t>рограммой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, и еженедельно </w:t>
      </w:r>
      <w:r w:rsidR="005F0C7D">
        <w:rPr>
          <w:rFonts w:ascii="Times New Roman" w:hAnsi="Times New Roman" w:cs="Times New Roman"/>
          <w:sz w:val="28"/>
          <w:szCs w:val="28"/>
        </w:rPr>
        <w:t>в срок до 15 февраля 2019 года</w:t>
      </w:r>
      <w:r w:rsidR="009F6C84">
        <w:rPr>
          <w:rFonts w:ascii="Times New Roman" w:hAnsi="Times New Roman" w:cs="Times New Roman"/>
          <w:sz w:val="28"/>
          <w:szCs w:val="28"/>
        </w:rPr>
        <w:t>,</w:t>
      </w:r>
      <w:r w:rsidR="005F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результатах опроса представлять в Министерство рыбного хозяйства Камчатского края.</w:t>
      </w:r>
    </w:p>
    <w:p w:rsidR="0085453B" w:rsidRDefault="0085453B" w:rsidP="0085453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C0" w:rsidRPr="008815C0" w:rsidRDefault="008815C0" w:rsidP="0085453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5C0">
        <w:rPr>
          <w:rFonts w:ascii="Times New Roman" w:hAnsi="Times New Roman" w:cs="Times New Roman"/>
          <w:sz w:val="28"/>
          <w:szCs w:val="28"/>
        </w:rPr>
        <w:t>Путем голосования:  «за» - «единогласно».</w:t>
      </w:r>
    </w:p>
    <w:p w:rsidR="005F0C7D" w:rsidRDefault="005F0C7D" w:rsidP="005F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5F0C7D" w:rsidRPr="0085453B" w:rsidRDefault="005F0C7D" w:rsidP="009F6C8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7D">
        <w:rPr>
          <w:rFonts w:ascii="Times New Roman" w:hAnsi="Times New Roman" w:cs="Times New Roman"/>
          <w:sz w:val="28"/>
          <w:szCs w:val="28"/>
        </w:rPr>
        <w:t>О принятии надлежащих мер по утилизации рыбных</w:t>
      </w:r>
      <w:r w:rsidRPr="0085453B">
        <w:rPr>
          <w:rFonts w:ascii="Times New Roman" w:hAnsi="Times New Roman" w:cs="Times New Roman"/>
          <w:sz w:val="28"/>
          <w:szCs w:val="28"/>
        </w:rPr>
        <w:t xml:space="preserve"> отходов на период путины 2019 года</w:t>
      </w:r>
    </w:p>
    <w:p w:rsidR="005F0C7D" w:rsidRPr="005F0C7D" w:rsidRDefault="005F0C7D" w:rsidP="005F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7D">
        <w:rPr>
          <w:rFonts w:ascii="Times New Roman" w:hAnsi="Times New Roman" w:cs="Times New Roman"/>
          <w:sz w:val="28"/>
          <w:szCs w:val="28"/>
        </w:rPr>
        <w:t xml:space="preserve"> </w:t>
      </w:r>
      <w:r w:rsidRPr="005F0C7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5F0C7D" w:rsidRDefault="005F0C7D" w:rsidP="005F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3FB5" w:rsidRDefault="00413FB5" w:rsidP="005F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0C7D" w:rsidRPr="00B3263B" w:rsidRDefault="005F0C7D" w:rsidP="005F0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СЛУШАЛИ:</w:t>
      </w:r>
    </w:p>
    <w:p w:rsidR="005F0C7D" w:rsidRDefault="00125CF9" w:rsidP="005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5F0C7D" w:rsidRPr="001A65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 невыполнении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мероприятий </w:t>
      </w:r>
      <w:r w:rsidR="008815C0">
        <w:rPr>
          <w:rFonts w:ascii="Times New Roman" w:hAnsi="Times New Roman" w:cs="Times New Roman"/>
          <w:sz w:val="28"/>
          <w:szCs w:val="28"/>
        </w:rPr>
        <w:t xml:space="preserve">по переработке рыбных отходов в период проведения лососевой путины; о массовых фактах нарушения природоохранного законодательства и привлечения к административной ответственности в виде штрафа; </w:t>
      </w:r>
      <w:proofErr w:type="gramStart"/>
      <w:r w:rsidR="008815C0">
        <w:rPr>
          <w:rFonts w:ascii="Times New Roman" w:hAnsi="Times New Roman" w:cs="Times New Roman"/>
          <w:sz w:val="28"/>
          <w:szCs w:val="28"/>
        </w:rPr>
        <w:t>о необходимости строительства соответствующих мощностей для переработки рыбных отходов или осуществления сброса отходов за пределами 3 морских мил</w:t>
      </w:r>
      <w:r w:rsidR="009F6C84">
        <w:rPr>
          <w:rFonts w:ascii="Times New Roman" w:hAnsi="Times New Roman" w:cs="Times New Roman"/>
          <w:sz w:val="28"/>
          <w:szCs w:val="28"/>
        </w:rPr>
        <w:t>ь</w:t>
      </w:r>
      <w:r w:rsidR="008815C0">
        <w:rPr>
          <w:rFonts w:ascii="Times New Roman" w:hAnsi="Times New Roman" w:cs="Times New Roman"/>
          <w:sz w:val="28"/>
          <w:szCs w:val="28"/>
        </w:rPr>
        <w:t xml:space="preserve"> в соответствии с Правилами рыболовства для Дальневосточного рыбохозяйственного бассейна, либо заключения договоров на осуществление одного из видов утилизации рыбных отходов; об изучении вопроса новых технологий утилизации рыбных отходов и проведении необходимых исследований и согласований с уполномоченными органами</w:t>
      </w:r>
      <w:r w:rsidR="005F0C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C7D" w:rsidRDefault="005F0C7D" w:rsidP="005F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F1C" w:rsidRPr="00030243" w:rsidRDefault="00267F1C" w:rsidP="00267F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43"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Барабанов С.А., Казанцева Е.Э., Кириенко Р.И., Колисниченко В.И., Лыков М.И., Морозов А.Г., Раманаускас А.Э.,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Э.Р., Давыдов В. Г.</w:t>
      </w:r>
    </w:p>
    <w:p w:rsidR="00267F1C" w:rsidRDefault="00267F1C" w:rsidP="005F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C7D" w:rsidRPr="009D5136" w:rsidRDefault="005F0C7D" w:rsidP="005F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F0C7D" w:rsidRPr="008815C0" w:rsidRDefault="005F0C7D" w:rsidP="008815C0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C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F0C7D" w:rsidRPr="001A65B6" w:rsidRDefault="008815C0" w:rsidP="008815C0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через Ассоциации, входящие в состав общественного совета, информацию о необходимости соблюдения мер природоохранного законодательства и обеспечении обязательных мер </w:t>
      </w:r>
      <w:r w:rsidR="00B11E05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по утилизации рыбных отходов в период </w:t>
      </w:r>
      <w:r w:rsidR="00B11E05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>
        <w:rPr>
          <w:rFonts w:ascii="Times New Roman" w:hAnsi="Times New Roman" w:cs="Times New Roman"/>
          <w:sz w:val="28"/>
          <w:szCs w:val="28"/>
        </w:rPr>
        <w:t>лососевой путины</w:t>
      </w:r>
      <w:r w:rsidR="005F0C7D">
        <w:rPr>
          <w:rFonts w:ascii="Times New Roman" w:hAnsi="Times New Roman" w:cs="Times New Roman"/>
          <w:sz w:val="28"/>
          <w:szCs w:val="28"/>
        </w:rPr>
        <w:t>.</w:t>
      </w:r>
    </w:p>
    <w:p w:rsidR="005F0C7D" w:rsidRDefault="005F0C7D" w:rsidP="005F0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5C0" w:rsidRDefault="008815C0" w:rsidP="008815C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267F1C" w:rsidRDefault="00267F1C" w:rsidP="0026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267F1C" w:rsidRPr="00267F1C" w:rsidRDefault="00267F1C" w:rsidP="00267F1C">
      <w:pPr>
        <w:pStyle w:val="a8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1C">
        <w:rPr>
          <w:rFonts w:ascii="Times New Roman" w:hAnsi="Times New Roman" w:cs="Times New Roman"/>
          <w:sz w:val="28"/>
          <w:szCs w:val="28"/>
        </w:rPr>
        <w:t>Рассмотрение вопрос</w:t>
      </w:r>
      <w:r w:rsidR="009F6C84">
        <w:rPr>
          <w:rFonts w:ascii="Times New Roman" w:hAnsi="Times New Roman" w:cs="Times New Roman"/>
          <w:sz w:val="28"/>
          <w:szCs w:val="28"/>
        </w:rPr>
        <w:t>а о возможности предоставления в</w:t>
      </w:r>
      <w:r w:rsidRPr="00267F1C">
        <w:rPr>
          <w:rFonts w:ascii="Times New Roman" w:hAnsi="Times New Roman" w:cs="Times New Roman"/>
          <w:sz w:val="28"/>
          <w:szCs w:val="28"/>
        </w:rPr>
        <w:t xml:space="preserve"> Комиссию по регулированию добычи (вылова) анадромных видов рыб в Камчатском крае рекомендаций от независимых экспертных организаций</w:t>
      </w:r>
    </w:p>
    <w:p w:rsidR="00267F1C" w:rsidRPr="005F0C7D" w:rsidRDefault="00267F1C" w:rsidP="0026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7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--------------------------------------------------------------------------------------------------------</w:t>
      </w:r>
    </w:p>
    <w:p w:rsidR="00267F1C" w:rsidRDefault="00267F1C" w:rsidP="00267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7F1C" w:rsidRPr="00B3263B" w:rsidRDefault="00267F1C" w:rsidP="00267F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267F1C" w:rsidRDefault="00267F1C" w:rsidP="0026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1A65B6">
        <w:rPr>
          <w:rFonts w:ascii="Times New Roman" w:hAnsi="Times New Roman" w:cs="Times New Roman"/>
          <w:sz w:val="28"/>
          <w:szCs w:val="28"/>
        </w:rPr>
        <w:t xml:space="preserve"> – </w:t>
      </w:r>
      <w:r w:rsidR="0021699A">
        <w:rPr>
          <w:rFonts w:ascii="Times New Roman" w:hAnsi="Times New Roman" w:cs="Times New Roman"/>
          <w:sz w:val="28"/>
          <w:szCs w:val="28"/>
        </w:rPr>
        <w:t>об оценке и объективности научных исследований и рекомендаций Камчатского филиала ВНИРО, представляемых в комиссию по регулированию добычи (вылова) анадромных видов рыб в Камчатском крае; о рассмотрении возможности привлечения независимы</w:t>
      </w:r>
      <w:r w:rsidR="009F6C84">
        <w:rPr>
          <w:rFonts w:ascii="Times New Roman" w:hAnsi="Times New Roman" w:cs="Times New Roman"/>
          <w:sz w:val="28"/>
          <w:szCs w:val="28"/>
        </w:rPr>
        <w:t>х научных экспертов в проведение</w:t>
      </w:r>
      <w:r w:rsidR="0021699A">
        <w:rPr>
          <w:rFonts w:ascii="Times New Roman" w:hAnsi="Times New Roman" w:cs="Times New Roman"/>
          <w:sz w:val="28"/>
          <w:szCs w:val="28"/>
        </w:rPr>
        <w:t xml:space="preserve"> научных исследований и подготовк</w:t>
      </w:r>
      <w:r w:rsidR="009F6C84">
        <w:rPr>
          <w:rFonts w:ascii="Times New Roman" w:hAnsi="Times New Roman" w:cs="Times New Roman"/>
          <w:sz w:val="28"/>
          <w:szCs w:val="28"/>
        </w:rPr>
        <w:t>у</w:t>
      </w:r>
      <w:r w:rsidR="0021699A">
        <w:rPr>
          <w:rFonts w:ascii="Times New Roman" w:hAnsi="Times New Roman" w:cs="Times New Roman"/>
          <w:sz w:val="28"/>
          <w:szCs w:val="28"/>
        </w:rPr>
        <w:t xml:space="preserve"> соответствующих научных рекомендаций для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F1C" w:rsidRDefault="00267F1C" w:rsidP="0026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F1C" w:rsidRPr="00030243" w:rsidRDefault="00267F1C" w:rsidP="00267F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43"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Барабанов С.А., Казанцева Е.Э., Кириенко Р.И., Колисниченко В.И., Лыков М.И., Морозов А.Г., Раманаускас А.Э.,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Э.Р., Давыдов В. Г.</w:t>
      </w:r>
    </w:p>
    <w:p w:rsidR="00267F1C" w:rsidRDefault="00267F1C" w:rsidP="0026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F1C" w:rsidRPr="009D5136" w:rsidRDefault="00267F1C" w:rsidP="0026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67F1C" w:rsidRPr="0021699A" w:rsidRDefault="0021699A" w:rsidP="002169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99A">
        <w:rPr>
          <w:rFonts w:ascii="Times New Roman" w:hAnsi="Times New Roman" w:cs="Times New Roman"/>
          <w:sz w:val="28"/>
          <w:szCs w:val="28"/>
        </w:rPr>
        <w:t xml:space="preserve">Ввиду отсутствия представителей Камчатского филиала ВНИРО на данном заседании общественного совета, перенести рассмотрение вопроса на </w:t>
      </w:r>
      <w:r w:rsidRPr="0021699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заседание, обеспечив обязательное присутствие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при его рассмотрении</w:t>
      </w:r>
      <w:r w:rsidR="00267F1C" w:rsidRPr="0021699A">
        <w:rPr>
          <w:rFonts w:ascii="Times New Roman" w:hAnsi="Times New Roman" w:cs="Times New Roman"/>
          <w:sz w:val="28"/>
          <w:szCs w:val="28"/>
        </w:rPr>
        <w:t>.</w:t>
      </w:r>
    </w:p>
    <w:p w:rsidR="00267F1C" w:rsidRDefault="00267F1C" w:rsidP="0026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F1C" w:rsidRDefault="00267F1C" w:rsidP="00267F1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A36902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A36902" w:rsidRDefault="00A36902" w:rsidP="00A3690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02">
        <w:rPr>
          <w:rFonts w:ascii="Times New Roman" w:hAnsi="Times New Roman" w:cs="Times New Roman"/>
          <w:sz w:val="28"/>
          <w:szCs w:val="28"/>
        </w:rPr>
        <w:t>Обсуждение вопросов организации и проведения ежегодного краевого конкурса «</w:t>
      </w:r>
      <w:proofErr w:type="gramStart"/>
      <w:r w:rsidRPr="00A3690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A36902">
        <w:rPr>
          <w:rFonts w:ascii="Times New Roman" w:hAnsi="Times New Roman" w:cs="Times New Roman"/>
          <w:sz w:val="28"/>
          <w:szCs w:val="28"/>
        </w:rPr>
        <w:t xml:space="preserve"> по профессии» в рыбной отрасли» в 2019 году </w:t>
      </w:r>
    </w:p>
    <w:p w:rsidR="00A36902" w:rsidRPr="00A36902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0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A36902" w:rsidRDefault="00A36902" w:rsidP="00A36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6902" w:rsidRPr="00B3263B" w:rsidRDefault="00A36902" w:rsidP="00A369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A36902" w:rsidRDefault="00A36902" w:rsidP="00A36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Давыдова В.Г.</w:t>
      </w:r>
      <w:r w:rsidR="00C36F4B">
        <w:rPr>
          <w:rFonts w:ascii="Times New Roman" w:hAnsi="Times New Roman" w:cs="Times New Roman"/>
          <w:sz w:val="28"/>
          <w:szCs w:val="28"/>
        </w:rPr>
        <w:t>, Василенко И.В.</w:t>
      </w:r>
      <w:r>
        <w:rPr>
          <w:rFonts w:ascii="Times New Roman" w:hAnsi="Times New Roman" w:cs="Times New Roman"/>
          <w:sz w:val="28"/>
          <w:szCs w:val="28"/>
        </w:rPr>
        <w:t xml:space="preserve"> – о проведении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04A9">
        <w:rPr>
          <w:rFonts w:ascii="Times New Roman" w:hAnsi="Times New Roman" w:cs="Times New Roman"/>
          <w:sz w:val="28"/>
          <w:szCs w:val="28"/>
        </w:rPr>
        <w:t xml:space="preserve">ежегодного краевого конкурса на звание "Лучший по профессии" в рыбной отрасли, учрежденного в соответствии с государственной программой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4A9">
        <w:rPr>
          <w:rFonts w:ascii="Times New Roman" w:hAnsi="Times New Roman" w:cs="Times New Roman"/>
          <w:sz w:val="28"/>
          <w:szCs w:val="28"/>
        </w:rPr>
        <w:t>Развитие рыбохозяйственного комплекса Камчатского края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4A9">
        <w:rPr>
          <w:rFonts w:ascii="Times New Roman" w:hAnsi="Times New Roman" w:cs="Times New Roman"/>
          <w:sz w:val="28"/>
          <w:szCs w:val="28"/>
        </w:rPr>
        <w:t>, в целях содействия развитию рыбной отрасли Камчатского края, повышения престижа рыбацкой профессии, выявления и поддержки высокопрофессиональных специалистов, повышения профессионального мастерства в Камчатском</w:t>
      </w:r>
      <w:proofErr w:type="gramEnd"/>
      <w:r w:rsidRPr="00E3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A9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6902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02" w:rsidRPr="00A36902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902"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</w:p>
    <w:p w:rsidR="00A36902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Галахин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Барабанов С.А. – 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переноса сроков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марта-апреля на октябрь-ноябрь ввиду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9F6C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работников предприятий по причине нахождения на промысле.</w:t>
      </w:r>
    </w:p>
    <w:p w:rsidR="00A36902" w:rsidRDefault="00A36902" w:rsidP="00A36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902" w:rsidRPr="009D5136" w:rsidRDefault="00A36902" w:rsidP="00A3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36902" w:rsidRDefault="00A36902" w:rsidP="00A36902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Министерству рыбного хозяйства Камчатского края провести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переноса сроков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октябрь-ноябрь с участием широкого 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A36902" w:rsidRDefault="00A36902" w:rsidP="00A36902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C2D">
        <w:rPr>
          <w:rFonts w:ascii="Times New Roman" w:hAnsi="Times New Roman" w:cs="Times New Roman"/>
          <w:sz w:val="28"/>
          <w:szCs w:val="28"/>
        </w:rPr>
        <w:t>В целях обеспечения проведения ежегодного краевого конкурса на звание "</w:t>
      </w:r>
      <w:proofErr w:type="gramStart"/>
      <w:r w:rsidRPr="00D21C2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D21C2D">
        <w:rPr>
          <w:rFonts w:ascii="Times New Roman" w:hAnsi="Times New Roman" w:cs="Times New Roman"/>
          <w:sz w:val="28"/>
          <w:szCs w:val="28"/>
        </w:rPr>
        <w:t xml:space="preserve"> по профессии" в рыбной отрасли, </w:t>
      </w:r>
      <w:r w:rsidR="00C36F4B">
        <w:rPr>
          <w:rFonts w:ascii="Times New Roman" w:hAnsi="Times New Roman" w:cs="Times New Roman"/>
          <w:sz w:val="28"/>
          <w:szCs w:val="28"/>
        </w:rPr>
        <w:t xml:space="preserve">предприятиям рыбохозяйственного комплекса </w:t>
      </w:r>
      <w:r w:rsidR="009F6C84">
        <w:rPr>
          <w:rFonts w:ascii="Times New Roman" w:hAnsi="Times New Roman" w:cs="Times New Roman"/>
          <w:sz w:val="28"/>
          <w:szCs w:val="28"/>
        </w:rPr>
        <w:t>о</w:t>
      </w:r>
      <w:r w:rsidR="00C36F4B">
        <w:rPr>
          <w:rFonts w:ascii="Times New Roman" w:hAnsi="Times New Roman" w:cs="Times New Roman"/>
          <w:sz w:val="28"/>
          <w:szCs w:val="28"/>
        </w:rPr>
        <w:t>беспечить</w:t>
      </w:r>
      <w:r w:rsidR="009F6C84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Pr="00D21C2D">
        <w:rPr>
          <w:rFonts w:ascii="Times New Roman" w:hAnsi="Times New Roman" w:cs="Times New Roman"/>
          <w:sz w:val="28"/>
          <w:szCs w:val="28"/>
        </w:rPr>
        <w:t xml:space="preserve"> представителей рыбацкой профессии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утвержденным номинациям</w:t>
      </w:r>
      <w:r w:rsidRPr="00D21C2D">
        <w:rPr>
          <w:rFonts w:ascii="Times New Roman" w:hAnsi="Times New Roman" w:cs="Times New Roman"/>
          <w:sz w:val="28"/>
          <w:szCs w:val="28"/>
        </w:rPr>
        <w:t>.</w:t>
      </w:r>
    </w:p>
    <w:p w:rsidR="00A36902" w:rsidRPr="00D21C2D" w:rsidRDefault="00A36902" w:rsidP="00A36902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C2D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D21C2D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D21C2D">
        <w:rPr>
          <w:rFonts w:ascii="Times New Roman" w:hAnsi="Times New Roman" w:cs="Times New Roman"/>
          <w:sz w:val="28"/>
          <w:szCs w:val="28"/>
        </w:rPr>
        <w:t>» оказать содействие в подготовке вопросов для проведения тестирования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902" w:rsidRDefault="00A36902" w:rsidP="00A3690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6902" w:rsidRPr="004D3466" w:rsidRDefault="00A36902" w:rsidP="00A3690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C36F4B" w:rsidRDefault="00C36F4B" w:rsidP="00C3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C36F4B" w:rsidRPr="00C36F4B" w:rsidRDefault="00C36F4B" w:rsidP="00C36F4B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4B">
        <w:rPr>
          <w:rFonts w:ascii="Times New Roman" w:hAnsi="Times New Roman" w:cs="Times New Roman"/>
          <w:sz w:val="28"/>
          <w:szCs w:val="28"/>
        </w:rPr>
        <w:t>Об участие представителей Общественного совета в заседаниях аттестационной и конкурсной комиссии Министерства рыбного хозяйства Камчатского края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6F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36F4B" w:rsidRPr="00055420" w:rsidRDefault="00C36F4B" w:rsidP="00C3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2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C36F4B" w:rsidRDefault="00C36F4B" w:rsidP="00C3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6F4B" w:rsidRPr="00B3263B" w:rsidRDefault="00C36F4B" w:rsidP="00C36F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C36F4B" w:rsidRDefault="00C36F4B" w:rsidP="00C36F4B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Давыдова В.Г., Василенко И.В.</w:t>
      </w:r>
      <w:r>
        <w:rPr>
          <w:rFonts w:ascii="Times New Roman" w:hAnsi="Times New Roman" w:cs="Times New Roman"/>
          <w:sz w:val="28"/>
          <w:szCs w:val="28"/>
        </w:rPr>
        <w:t xml:space="preserve"> – о планировании проведения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аттестации государственных гражданских служащих Министерства рыбного хозяйства Камчатского края согласно утвержденного графика; о составе аттестационной комиссии Министерства, включающем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совета, образованного при Министерстве; о необходимости определения представителя общественного совета в состав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и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для участия в заседаниях в 201</w:t>
      </w:r>
      <w:r>
        <w:rPr>
          <w:rFonts w:ascii="Times New Roman" w:hAnsi="Times New Roman" w:cs="Times New Roman"/>
          <w:sz w:val="28"/>
          <w:szCs w:val="28"/>
        </w:rPr>
        <w:t>9 году.</w:t>
      </w:r>
      <w:proofErr w:type="gramEnd"/>
    </w:p>
    <w:p w:rsidR="00C36F4B" w:rsidRDefault="00C36F4B" w:rsidP="00C36F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6F4B" w:rsidRPr="009D5136" w:rsidRDefault="00C36F4B" w:rsidP="00C3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36F4B" w:rsidRDefault="00C36F4B" w:rsidP="00C36F4B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Казанцеву Е.Э.</w:t>
      </w:r>
      <w:r>
        <w:rPr>
          <w:rFonts w:ascii="Times New Roman" w:hAnsi="Times New Roman" w:cs="Times New Roman"/>
          <w:sz w:val="28"/>
          <w:szCs w:val="28"/>
        </w:rPr>
        <w:t xml:space="preserve"> в состав аттестационной и конкурсной комиссии Министерства рыбного хозяйства Камчатского края для участия в заседаниях 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5153" w:rsidRDefault="00C36F4B" w:rsidP="009F6C8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4B" w:rsidRDefault="00C36F4B" w:rsidP="00F3515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C36F4B" w:rsidRDefault="00C36F4B" w:rsidP="00F3515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C36F4B" w:rsidRPr="00C36F4B" w:rsidRDefault="00C36F4B" w:rsidP="00F35153">
      <w:pPr>
        <w:pStyle w:val="a8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C36F4B" w:rsidRDefault="00C36F4B" w:rsidP="00F3515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1A65B6" w:rsidRPr="00C36F4B" w:rsidRDefault="00DA07B5" w:rsidP="00DA07B5">
      <w:pPr>
        <w:pStyle w:val="a8"/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и проинформировал членов общественного совета о направлении от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относительно разъяснения вопросов, связанных с внедрением с 2019 года в работу на судах промыслового флота программы «Электронный промысловый журнал» и порядком подачи ССД через данную электронную программу, а также вопросов </w:t>
      </w:r>
      <w:r w:rsidR="002A057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F35153">
        <w:rPr>
          <w:rFonts w:ascii="Times New Roman" w:hAnsi="Times New Roman" w:cs="Times New Roman"/>
          <w:sz w:val="28"/>
          <w:szCs w:val="28"/>
        </w:rPr>
        <w:t xml:space="preserve"> работе ФГИС «Меркурий» и </w:t>
      </w:r>
      <w:r w:rsidR="00F35153">
        <w:rPr>
          <w:rFonts w:ascii="Times New Roman" w:hAnsi="Times New Roman" w:cs="Times New Roman"/>
          <w:sz w:val="28"/>
          <w:szCs w:val="28"/>
        </w:rPr>
        <w:t>программ</w:t>
      </w:r>
      <w:r w:rsidR="00F35153">
        <w:rPr>
          <w:rFonts w:ascii="Times New Roman" w:hAnsi="Times New Roman" w:cs="Times New Roman"/>
          <w:sz w:val="28"/>
          <w:szCs w:val="28"/>
        </w:rPr>
        <w:t>ой</w:t>
      </w:r>
      <w:r w:rsidR="00F35153">
        <w:rPr>
          <w:rFonts w:ascii="Times New Roman" w:hAnsi="Times New Roman" w:cs="Times New Roman"/>
          <w:sz w:val="28"/>
          <w:szCs w:val="28"/>
        </w:rPr>
        <w:t xml:space="preserve"> «Электронный промысловый журнал»</w:t>
      </w:r>
      <w:r w:rsidR="009F6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153" w:rsidRDefault="00F35153" w:rsidP="00F3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5153" w:rsidRPr="009D5136" w:rsidRDefault="00F35153" w:rsidP="00F3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35153" w:rsidRDefault="00F35153" w:rsidP="009F6C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15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453B" w:rsidRDefault="0085453B" w:rsidP="0085453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53B" w:rsidRDefault="0085453B" w:rsidP="0085453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F35153" w:rsidRDefault="00F35153" w:rsidP="00F351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153" w:rsidRPr="00F35153" w:rsidRDefault="00F35153" w:rsidP="00F35153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153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F35153"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 w:rsidRPr="00F35153">
        <w:rPr>
          <w:rFonts w:ascii="Times New Roman" w:hAnsi="Times New Roman" w:cs="Times New Roman"/>
          <w:sz w:val="28"/>
          <w:szCs w:val="28"/>
        </w:rPr>
        <w:t xml:space="preserve"> Э.Р. – о поступлении информации относительно реализации инвестиционного проект</w:t>
      </w:r>
      <w:proofErr w:type="gramStart"/>
      <w:r w:rsidRPr="00F3515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351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153">
        <w:rPr>
          <w:rFonts w:ascii="Times New Roman" w:hAnsi="Times New Roman" w:cs="Times New Roman"/>
          <w:sz w:val="28"/>
          <w:szCs w:val="28"/>
        </w:rPr>
        <w:t>Дальстрой</w:t>
      </w:r>
      <w:proofErr w:type="spellEnd"/>
      <w:r w:rsidRPr="00F3515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F3515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351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51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35153">
        <w:rPr>
          <w:rFonts w:ascii="Times New Roman" w:hAnsi="Times New Roman" w:cs="Times New Roman"/>
          <w:sz w:val="28"/>
          <w:szCs w:val="28"/>
        </w:rPr>
        <w:t xml:space="preserve">-Большерецкого муниципальных районов Камчатского края в бассейнах рек Быстрая, Утка, Средняя и Ближняя </w:t>
      </w:r>
      <w:proofErr w:type="spellStart"/>
      <w:r w:rsidRPr="00F35153">
        <w:rPr>
          <w:rFonts w:ascii="Times New Roman" w:hAnsi="Times New Roman" w:cs="Times New Roman"/>
          <w:sz w:val="28"/>
          <w:szCs w:val="28"/>
        </w:rPr>
        <w:t>Гольцовка</w:t>
      </w:r>
      <w:proofErr w:type="spellEnd"/>
      <w:r w:rsidRPr="00F35153">
        <w:rPr>
          <w:rFonts w:ascii="Times New Roman" w:hAnsi="Times New Roman" w:cs="Times New Roman"/>
          <w:sz w:val="28"/>
          <w:szCs w:val="28"/>
        </w:rPr>
        <w:t xml:space="preserve">, Плотникова по добыче золота; о возможном негативном воздействии на водные биоресурсы и среду их обитания на водных объектах хозяйственного значения вследствие осуществления хозяйственной деятельности по добычи золота и необходимости обеспечения </w:t>
      </w:r>
      <w:r w:rsidRPr="00F35153">
        <w:rPr>
          <w:rFonts w:ascii="Times New Roman" w:hAnsi="Times New Roman" w:cs="Times New Roman"/>
          <w:sz w:val="28"/>
          <w:szCs w:val="28"/>
        </w:rPr>
        <w:t>экологической и биологической безопасности</w:t>
      </w:r>
      <w:r w:rsidRPr="00F35153">
        <w:rPr>
          <w:rFonts w:ascii="Times New Roman" w:hAnsi="Times New Roman" w:cs="Times New Roman"/>
          <w:sz w:val="28"/>
          <w:szCs w:val="28"/>
        </w:rPr>
        <w:t xml:space="preserve"> в указанных районах.</w:t>
      </w:r>
    </w:p>
    <w:p w:rsidR="00F35153" w:rsidRDefault="00F35153" w:rsidP="00F3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153" w:rsidRPr="009D5136" w:rsidRDefault="00F35153" w:rsidP="00F3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35153" w:rsidRDefault="00F35153" w:rsidP="00F35153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5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A65B6" w:rsidRDefault="00F35153" w:rsidP="0085453B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Обратиться от общественного совета в Северо-Восточное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3B">
        <w:rPr>
          <w:rFonts w:ascii="Times New Roman" w:hAnsi="Times New Roman" w:cs="Times New Roman"/>
          <w:sz w:val="28"/>
          <w:szCs w:val="28"/>
        </w:rPr>
        <w:t xml:space="preserve">и Камчатский филиал ВНИРО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453B">
        <w:rPr>
          <w:rFonts w:ascii="Times New Roman" w:hAnsi="Times New Roman" w:cs="Times New Roman"/>
          <w:sz w:val="28"/>
          <w:szCs w:val="28"/>
        </w:rPr>
        <w:t xml:space="preserve"> проведении объективной оценки возможности осуществления хозяйственной деятельности по добыче золота </w:t>
      </w:r>
      <w:r w:rsidR="0085453B" w:rsidRPr="00F351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5453B" w:rsidRPr="00F3515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5453B" w:rsidRPr="00F351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453B" w:rsidRPr="00F351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5453B" w:rsidRPr="00F35153">
        <w:rPr>
          <w:rFonts w:ascii="Times New Roman" w:hAnsi="Times New Roman" w:cs="Times New Roman"/>
          <w:sz w:val="28"/>
          <w:szCs w:val="28"/>
        </w:rPr>
        <w:t>-</w:t>
      </w:r>
      <w:r w:rsidR="0085453B" w:rsidRPr="00F35153">
        <w:rPr>
          <w:rFonts w:ascii="Times New Roman" w:hAnsi="Times New Roman" w:cs="Times New Roman"/>
          <w:sz w:val="28"/>
          <w:szCs w:val="28"/>
        </w:rPr>
        <w:lastRenderedPageBreak/>
        <w:t xml:space="preserve">Большерецкого муниципальных районов Камчатского края в бассейнах рек Быстрая, Утка, Средняя и Ближняя </w:t>
      </w:r>
      <w:proofErr w:type="spellStart"/>
      <w:r w:rsidR="0085453B" w:rsidRPr="00F35153">
        <w:rPr>
          <w:rFonts w:ascii="Times New Roman" w:hAnsi="Times New Roman" w:cs="Times New Roman"/>
          <w:sz w:val="28"/>
          <w:szCs w:val="28"/>
        </w:rPr>
        <w:t>Гольцовка</w:t>
      </w:r>
      <w:proofErr w:type="spellEnd"/>
      <w:r w:rsidR="0085453B" w:rsidRPr="00F35153">
        <w:rPr>
          <w:rFonts w:ascii="Times New Roman" w:hAnsi="Times New Roman" w:cs="Times New Roman"/>
          <w:sz w:val="28"/>
          <w:szCs w:val="28"/>
        </w:rPr>
        <w:t>, Плотникова</w:t>
      </w:r>
      <w:r w:rsidR="0085453B">
        <w:rPr>
          <w:rFonts w:ascii="Times New Roman" w:hAnsi="Times New Roman" w:cs="Times New Roman"/>
          <w:sz w:val="28"/>
          <w:szCs w:val="28"/>
        </w:rPr>
        <w:t xml:space="preserve"> при принятии решения о согласовании такой деятельности ООО «</w:t>
      </w:r>
      <w:proofErr w:type="spellStart"/>
      <w:r w:rsidR="0085453B">
        <w:rPr>
          <w:rFonts w:ascii="Times New Roman" w:hAnsi="Times New Roman" w:cs="Times New Roman"/>
          <w:sz w:val="28"/>
          <w:szCs w:val="28"/>
        </w:rPr>
        <w:t>Дальстрой</w:t>
      </w:r>
      <w:proofErr w:type="spellEnd"/>
      <w:r w:rsidR="0085453B">
        <w:rPr>
          <w:rFonts w:ascii="Times New Roman" w:hAnsi="Times New Roman" w:cs="Times New Roman"/>
          <w:sz w:val="28"/>
          <w:szCs w:val="28"/>
        </w:rPr>
        <w:t xml:space="preserve">» в целях </w:t>
      </w:r>
      <w:r w:rsidR="009F6C84">
        <w:rPr>
          <w:rFonts w:ascii="Times New Roman" w:hAnsi="Times New Roman" w:cs="Times New Roman"/>
          <w:sz w:val="28"/>
          <w:szCs w:val="28"/>
        </w:rPr>
        <w:t>сохранения популяций тихоокеанских</w:t>
      </w:r>
      <w:r w:rsidR="0085453B">
        <w:rPr>
          <w:rFonts w:ascii="Times New Roman" w:hAnsi="Times New Roman" w:cs="Times New Roman"/>
          <w:sz w:val="28"/>
          <w:szCs w:val="28"/>
        </w:rPr>
        <w:t xml:space="preserve"> лосос</w:t>
      </w:r>
      <w:r w:rsidR="009F6C84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85453B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85453B">
        <w:rPr>
          <w:rFonts w:ascii="Times New Roman" w:hAnsi="Times New Roman" w:cs="Times New Roman"/>
          <w:sz w:val="28"/>
          <w:szCs w:val="28"/>
        </w:rPr>
        <w:t xml:space="preserve"> соблюдения прав и законных интересов предприятий, осуществляющих в указанных районах добычу тихоокеанских лососей на рыбопромысловых участках, предоставленных им в пользование на долгосрочный период.</w:t>
      </w:r>
      <w:r w:rsidR="0085453B" w:rsidRPr="004D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3B" w:rsidRDefault="0085453B" w:rsidP="0085453B">
      <w:pPr>
        <w:pStyle w:val="a8"/>
        <w:tabs>
          <w:tab w:val="left" w:pos="993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85453B" w:rsidRDefault="0085453B" w:rsidP="0085453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85453B" w:rsidRDefault="0085453B" w:rsidP="0085453B">
      <w:pPr>
        <w:pStyle w:val="a8"/>
        <w:tabs>
          <w:tab w:val="left" w:pos="993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85453B" w:rsidRPr="004D3466" w:rsidRDefault="0085453B" w:rsidP="0085453B">
      <w:pPr>
        <w:pStyle w:val="a8"/>
        <w:tabs>
          <w:tab w:val="left" w:pos="993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820"/>
        <w:gridCol w:w="4995"/>
      </w:tblGrid>
      <w:tr w:rsidR="00870DE3" w:rsidRPr="00870DE3" w:rsidTr="009D5136">
        <w:tc>
          <w:tcPr>
            <w:tcW w:w="4820" w:type="dxa"/>
            <w:shd w:val="clear" w:color="auto" w:fill="auto"/>
          </w:tcPr>
          <w:p w:rsidR="0085453B" w:rsidRPr="00870DE3" w:rsidRDefault="0085453B" w:rsidP="0085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870DE3" w:rsidRPr="00870DE3" w:rsidRDefault="00870DE3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E3" w:rsidRPr="00DD2999" w:rsidTr="009D5136">
        <w:tc>
          <w:tcPr>
            <w:tcW w:w="4820" w:type="dxa"/>
            <w:shd w:val="clear" w:color="auto" w:fill="auto"/>
          </w:tcPr>
          <w:p w:rsidR="00870DE3" w:rsidRDefault="00C608B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B27675" w:rsidRDefault="00B2767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F5" w:rsidRPr="00870DE3" w:rsidRDefault="00825AF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870DE3" w:rsidRPr="00870DE3" w:rsidRDefault="007762F0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Галахин</w:t>
            </w:r>
            <w:proofErr w:type="spellEnd"/>
          </w:p>
        </w:tc>
      </w:tr>
      <w:tr w:rsidR="00870DE3" w:rsidRPr="00870DE3" w:rsidTr="009D5136">
        <w:tc>
          <w:tcPr>
            <w:tcW w:w="4820" w:type="dxa"/>
            <w:shd w:val="clear" w:color="auto" w:fill="auto"/>
          </w:tcPr>
          <w:p w:rsidR="00870DE3" w:rsidRPr="00870DE3" w:rsidRDefault="00C608B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995" w:type="dxa"/>
            <w:shd w:val="clear" w:color="auto" w:fill="auto"/>
          </w:tcPr>
          <w:p w:rsidR="00870DE3" w:rsidRPr="00870DE3" w:rsidRDefault="00C608B5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Василенко</w:t>
            </w:r>
          </w:p>
        </w:tc>
      </w:tr>
    </w:tbl>
    <w:p w:rsidR="00271C54" w:rsidRPr="00A72F38" w:rsidRDefault="00271C54" w:rsidP="009C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C54" w:rsidRPr="00A72F38" w:rsidSect="009F6C84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94E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0049AD"/>
    <w:multiLevelType w:val="hybridMultilevel"/>
    <w:tmpl w:val="12BAE908"/>
    <w:lvl w:ilvl="0" w:tplc="8080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44FD3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25A26"/>
    <w:multiLevelType w:val="hybridMultilevel"/>
    <w:tmpl w:val="4C5AA0A0"/>
    <w:lvl w:ilvl="0" w:tplc="076E5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4824254"/>
    <w:multiLevelType w:val="multilevel"/>
    <w:tmpl w:val="558422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6F244F0"/>
    <w:multiLevelType w:val="hybridMultilevel"/>
    <w:tmpl w:val="AEA8DD92"/>
    <w:lvl w:ilvl="0" w:tplc="27F67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66357F"/>
    <w:multiLevelType w:val="hybridMultilevel"/>
    <w:tmpl w:val="4E101B0A"/>
    <w:lvl w:ilvl="0" w:tplc="868E69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B273BD2"/>
    <w:multiLevelType w:val="hybridMultilevel"/>
    <w:tmpl w:val="0D40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137E8"/>
    <w:multiLevelType w:val="hybridMultilevel"/>
    <w:tmpl w:val="0D40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7B8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55154E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923ADE"/>
    <w:multiLevelType w:val="hybridMultilevel"/>
    <w:tmpl w:val="488C7D7C"/>
    <w:lvl w:ilvl="0" w:tplc="8EE804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DDF784C"/>
    <w:multiLevelType w:val="hybridMultilevel"/>
    <w:tmpl w:val="EE4ECBCA"/>
    <w:lvl w:ilvl="0" w:tplc="5A7A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852E2C"/>
    <w:multiLevelType w:val="hybridMultilevel"/>
    <w:tmpl w:val="8F9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82B64"/>
    <w:multiLevelType w:val="hybridMultilevel"/>
    <w:tmpl w:val="AEA8DD92"/>
    <w:lvl w:ilvl="0" w:tplc="27F67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784E9A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8E3BF2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4E6249"/>
    <w:multiLevelType w:val="hybridMultilevel"/>
    <w:tmpl w:val="12BAE908"/>
    <w:lvl w:ilvl="0" w:tplc="8080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8"/>
    <w:rsid w:val="00030243"/>
    <w:rsid w:val="00062000"/>
    <w:rsid w:val="00084A14"/>
    <w:rsid w:val="000E42F5"/>
    <w:rsid w:val="00125CF9"/>
    <w:rsid w:val="001A65B6"/>
    <w:rsid w:val="001A6D23"/>
    <w:rsid w:val="001C1CDD"/>
    <w:rsid w:val="0021699A"/>
    <w:rsid w:val="00225851"/>
    <w:rsid w:val="00267F1C"/>
    <w:rsid w:val="00271C54"/>
    <w:rsid w:val="002A0576"/>
    <w:rsid w:val="002C51DD"/>
    <w:rsid w:val="002E610C"/>
    <w:rsid w:val="002F0194"/>
    <w:rsid w:val="00327D6C"/>
    <w:rsid w:val="00347DDC"/>
    <w:rsid w:val="00362CB0"/>
    <w:rsid w:val="003F3901"/>
    <w:rsid w:val="00413FB5"/>
    <w:rsid w:val="00470AB4"/>
    <w:rsid w:val="004D3466"/>
    <w:rsid w:val="00563D58"/>
    <w:rsid w:val="005B12AC"/>
    <w:rsid w:val="005C1F5E"/>
    <w:rsid w:val="005E6931"/>
    <w:rsid w:val="005F0C7D"/>
    <w:rsid w:val="006420B0"/>
    <w:rsid w:val="006D3CE8"/>
    <w:rsid w:val="00761362"/>
    <w:rsid w:val="007762F0"/>
    <w:rsid w:val="00825AF5"/>
    <w:rsid w:val="0082739A"/>
    <w:rsid w:val="0085453B"/>
    <w:rsid w:val="00870DE3"/>
    <w:rsid w:val="008815C0"/>
    <w:rsid w:val="0089757D"/>
    <w:rsid w:val="008C4122"/>
    <w:rsid w:val="00901AB7"/>
    <w:rsid w:val="00971AB1"/>
    <w:rsid w:val="00972058"/>
    <w:rsid w:val="009A2154"/>
    <w:rsid w:val="009C7B6A"/>
    <w:rsid w:val="009D5136"/>
    <w:rsid w:val="009F2442"/>
    <w:rsid w:val="009F6C84"/>
    <w:rsid w:val="00A36902"/>
    <w:rsid w:val="00A72F38"/>
    <w:rsid w:val="00A73385"/>
    <w:rsid w:val="00B11E05"/>
    <w:rsid w:val="00B27675"/>
    <w:rsid w:val="00B3263B"/>
    <w:rsid w:val="00B36F58"/>
    <w:rsid w:val="00B37F1F"/>
    <w:rsid w:val="00B601D4"/>
    <w:rsid w:val="00B81C61"/>
    <w:rsid w:val="00BA6E46"/>
    <w:rsid w:val="00BE4D3E"/>
    <w:rsid w:val="00C00099"/>
    <w:rsid w:val="00C36F4B"/>
    <w:rsid w:val="00C608B5"/>
    <w:rsid w:val="00C82708"/>
    <w:rsid w:val="00CE020B"/>
    <w:rsid w:val="00D20F33"/>
    <w:rsid w:val="00D93B38"/>
    <w:rsid w:val="00DA07B5"/>
    <w:rsid w:val="00DD2999"/>
    <w:rsid w:val="00E65689"/>
    <w:rsid w:val="00E75CBA"/>
    <w:rsid w:val="00E84765"/>
    <w:rsid w:val="00ED78E4"/>
    <w:rsid w:val="00F3515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9F24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51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9F24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51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7C10-1A14-4E52-A91D-AE7E7FCC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5</cp:revision>
  <cp:lastPrinted>2019-01-25T00:00:00Z</cp:lastPrinted>
  <dcterms:created xsi:type="dcterms:W3CDTF">2019-01-24T05:08:00Z</dcterms:created>
  <dcterms:modified xsi:type="dcterms:W3CDTF">2019-01-25T02:20:00Z</dcterms:modified>
</cp:coreProperties>
</file>