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463E46" w:rsidRPr="008D13CF" w:rsidRDefault="00463E46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D074A" w:rsidRDefault="00B60245" w:rsidP="00B60245">
      <w:pPr>
        <w:pStyle w:val="ConsPlusNormal"/>
        <w:widowControl/>
        <w:ind w:firstLine="0"/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613EEC">
        <w:tc>
          <w:tcPr>
            <w:tcW w:w="4428" w:type="dxa"/>
          </w:tcPr>
          <w:p w:rsidR="00BA0B5D" w:rsidRDefault="00BA0B5D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72AC2" w:rsidRDefault="00C72AC2" w:rsidP="00C72A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E21006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A35AEB">
              <w:rPr>
                <w:szCs w:val="28"/>
              </w:rPr>
              <w:t>в приложение к</w:t>
            </w:r>
            <w:r w:rsidR="00BA0B5D">
              <w:rPr>
                <w:szCs w:val="28"/>
              </w:rPr>
              <w:t xml:space="preserve"> </w:t>
            </w:r>
            <w:r>
              <w:rPr>
                <w:szCs w:val="28"/>
              </w:rPr>
              <w:t>постановлени</w:t>
            </w:r>
            <w:r w:rsidR="00A35AEB">
              <w:rPr>
                <w:szCs w:val="28"/>
              </w:rPr>
              <w:t>ю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595B12">
              <w:rPr>
                <w:szCs w:val="28"/>
              </w:rPr>
              <w:t>20.02.2020</w:t>
            </w:r>
            <w:r>
              <w:rPr>
                <w:szCs w:val="28"/>
              </w:rPr>
              <w:t xml:space="preserve"> № </w:t>
            </w:r>
            <w:r w:rsidR="00595B12">
              <w:rPr>
                <w:szCs w:val="28"/>
              </w:rPr>
              <w:t>66</w:t>
            </w:r>
            <w:r>
              <w:rPr>
                <w:szCs w:val="28"/>
              </w:rPr>
              <w:t xml:space="preserve">-П </w:t>
            </w:r>
            <w:r w:rsidR="00E2778B">
              <w:rPr>
                <w:szCs w:val="28"/>
              </w:rPr>
              <w:t xml:space="preserve">                       </w:t>
            </w:r>
            <w:r w:rsidR="00BA0B5D">
              <w:rPr>
                <w:szCs w:val="28"/>
              </w:rPr>
              <w:t>«</w:t>
            </w:r>
            <w:r>
              <w:rPr>
                <w:szCs w:val="28"/>
              </w:rPr>
              <w:t>О</w:t>
            </w:r>
            <w:r w:rsidR="00595B12">
              <w:rPr>
                <w:szCs w:val="28"/>
              </w:rPr>
              <w:t>б утверждении Перечня рыболовных участков на территории Камчатского края»</w:t>
            </w:r>
          </w:p>
          <w:p w:rsidR="00B60245" w:rsidRPr="00BA0B5D" w:rsidRDefault="00B60245" w:rsidP="002D4062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4D074A" w:rsidRPr="002C4A43" w:rsidRDefault="004D074A" w:rsidP="004D07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>ПРАВИТЕЛЬСТВО ПОСТАНОВЛЯЕТ:</w:t>
      </w:r>
    </w:p>
    <w:p w:rsidR="004D074A" w:rsidRPr="00BA0B5D" w:rsidRDefault="004D074A" w:rsidP="00BA0B5D">
      <w:pPr>
        <w:autoSpaceDE w:val="0"/>
        <w:autoSpaceDN w:val="0"/>
        <w:adjustRightInd w:val="0"/>
        <w:ind w:firstLine="708"/>
        <w:jc w:val="both"/>
        <w:rPr>
          <w:sz w:val="36"/>
          <w:szCs w:val="28"/>
        </w:rPr>
      </w:pPr>
    </w:p>
    <w:p w:rsidR="0043124E" w:rsidRDefault="00BA0B5D" w:rsidP="0009116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1. </w:t>
      </w:r>
      <w:r w:rsidR="00091163">
        <w:rPr>
          <w:rFonts w:ascii="TimesNewRomanPSMT" w:hAnsi="TimesNewRomanPSMT" w:cs="TimesNewRomanPSMT"/>
          <w:szCs w:val="28"/>
        </w:rPr>
        <w:t>Внести в приложение к постановлению Правительства Камчатского края от 20.02.2020 № 66-П «Об утверждении Перечня рыболовных участков на территории Камчатского края» изменение согласно прило</w:t>
      </w:r>
      <w:bookmarkStart w:id="0" w:name="_GoBack"/>
      <w:bookmarkEnd w:id="0"/>
      <w:r w:rsidR="00091163">
        <w:rPr>
          <w:rFonts w:ascii="TimesNewRomanPSMT" w:hAnsi="TimesNewRomanPSMT" w:cs="TimesNewRomanPSMT"/>
          <w:szCs w:val="28"/>
        </w:rPr>
        <w:t>жению к настоящему постановлению</w:t>
      </w:r>
      <w:r w:rsidR="00D0190A" w:rsidRPr="001E672B">
        <w:rPr>
          <w:szCs w:val="28"/>
        </w:rPr>
        <w:t>.</w:t>
      </w:r>
    </w:p>
    <w:p w:rsidR="00E3162B" w:rsidRPr="00FD3007" w:rsidRDefault="00C72AC2" w:rsidP="000911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D3007">
        <w:rPr>
          <w:color w:val="000000" w:themeColor="text1"/>
          <w:szCs w:val="28"/>
        </w:rPr>
        <w:t>2</w:t>
      </w:r>
      <w:r w:rsidR="00E3162B" w:rsidRPr="00FD3007">
        <w:rPr>
          <w:color w:val="000000" w:themeColor="text1"/>
          <w:szCs w:val="28"/>
        </w:rPr>
        <w:t xml:space="preserve">. </w:t>
      </w:r>
      <w:r w:rsidR="000D38F2" w:rsidRPr="00FD3007">
        <w:rPr>
          <w:color w:val="000000" w:themeColor="text1"/>
          <w:szCs w:val="28"/>
        </w:rPr>
        <w:t>Настоящее постановление вступает в силу после дня его официального опубликования</w:t>
      </w:r>
      <w:r w:rsidR="00E3162B" w:rsidRPr="00FD3007">
        <w:rPr>
          <w:color w:val="000000" w:themeColor="text1"/>
          <w:szCs w:val="28"/>
        </w:rPr>
        <w:t>.</w:t>
      </w:r>
    </w:p>
    <w:p w:rsidR="00463E46" w:rsidRDefault="00463E46" w:rsidP="00BA0B5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C22E48" w:rsidRDefault="00C22E48" w:rsidP="00BA0B5D">
      <w:pPr>
        <w:autoSpaceDE w:val="0"/>
        <w:autoSpaceDN w:val="0"/>
        <w:adjustRightInd w:val="0"/>
        <w:ind w:firstLine="708"/>
        <w:jc w:val="both"/>
      </w:pPr>
    </w:p>
    <w:p w:rsidR="00BB1750" w:rsidRDefault="00BB1750" w:rsidP="00BA0B5D">
      <w:pPr>
        <w:autoSpaceDE w:val="0"/>
        <w:autoSpaceDN w:val="0"/>
        <w:adjustRightInd w:val="0"/>
        <w:ind w:firstLine="708"/>
        <w:jc w:val="both"/>
      </w:pPr>
    </w:p>
    <w:tbl>
      <w:tblPr>
        <w:tblW w:w="10098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126"/>
      </w:tblGrid>
      <w:tr w:rsidR="00EB3439" w:rsidRPr="001E6FE1" w:rsidTr="00505BEF">
        <w:trPr>
          <w:trHeight w:val="1417"/>
        </w:trPr>
        <w:tc>
          <w:tcPr>
            <w:tcW w:w="4111" w:type="dxa"/>
            <w:shd w:val="clear" w:color="auto" w:fill="auto"/>
          </w:tcPr>
          <w:p w:rsidR="00EB3439" w:rsidRPr="001E6FE1" w:rsidRDefault="00AB6D69" w:rsidP="003E3FFF">
            <w:pPr>
              <w:pStyle w:val="ConsPlusNormal"/>
              <w:ind w:firstLine="0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</w:t>
            </w:r>
            <w:r w:rsidR="003E3FFF">
              <w:rPr>
                <w:rFonts w:ascii="Times New Roman" w:hAnsi="Times New Roman"/>
                <w:sz w:val="28"/>
              </w:rPr>
              <w:t>ь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6157FD" w:rsidP="00E2778B">
            <w:pPr>
              <w:adjustRightInd w:val="0"/>
              <w:ind w:right="36"/>
              <w:jc w:val="center"/>
              <w:rPr>
                <w:szCs w:val="28"/>
              </w:rPr>
            </w:pPr>
            <w:r>
              <w:t>Е</w:t>
            </w:r>
            <w:r w:rsidR="001229C6">
              <w:t>.</w:t>
            </w:r>
            <w:r>
              <w:t>А</w:t>
            </w:r>
            <w:r w:rsidR="001229C6">
              <w:t xml:space="preserve">. </w:t>
            </w:r>
            <w:r>
              <w:t>Чекин</w:t>
            </w:r>
          </w:p>
        </w:tc>
      </w:tr>
    </w:tbl>
    <w:p w:rsidR="003C24B9" w:rsidRDefault="003C24B9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</w:pPr>
    </w:p>
    <w:p w:rsidR="000D38F2" w:rsidRDefault="000D38F2" w:rsidP="00BA0B5D">
      <w:pPr>
        <w:ind w:firstLine="709"/>
        <w:jc w:val="both"/>
        <w:rPr>
          <w:szCs w:val="28"/>
        </w:rPr>
        <w:sectPr w:rsidR="000D38F2" w:rsidSect="000819E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W w:w="4653" w:type="dxa"/>
        <w:tblInd w:w="9299" w:type="dxa"/>
        <w:tblLayout w:type="fixed"/>
        <w:tblLook w:val="0000" w:firstRow="0" w:lastRow="0" w:firstColumn="0" w:lastColumn="0" w:noHBand="0" w:noVBand="0"/>
      </w:tblPr>
      <w:tblGrid>
        <w:gridCol w:w="4653"/>
      </w:tblGrid>
      <w:tr w:rsidR="000D38F2" w:rsidRPr="008D13CF" w:rsidTr="00091163">
        <w:trPr>
          <w:trHeight w:val="1416"/>
        </w:trPr>
        <w:tc>
          <w:tcPr>
            <w:tcW w:w="4653" w:type="dxa"/>
          </w:tcPr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к постановлению Правительства Камчатского края </w:t>
            </w:r>
          </w:p>
          <w:p w:rsidR="000D38F2" w:rsidRDefault="000D38F2" w:rsidP="0083091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_______________ № ___________ </w:t>
            </w:r>
          </w:p>
          <w:p w:rsidR="00505BEF" w:rsidRPr="00BA0B5D" w:rsidRDefault="00505BEF" w:rsidP="00256C0E">
            <w:pPr>
              <w:autoSpaceDE w:val="0"/>
              <w:autoSpaceDN w:val="0"/>
              <w:adjustRightInd w:val="0"/>
              <w:jc w:val="both"/>
              <w:rPr>
                <w:sz w:val="36"/>
                <w:szCs w:val="28"/>
              </w:rPr>
            </w:pPr>
          </w:p>
        </w:tc>
      </w:tr>
    </w:tbl>
    <w:p w:rsidR="00E2778B" w:rsidRDefault="00E2778B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</w:p>
    <w:p w:rsidR="00091163" w:rsidRDefault="00091163" w:rsidP="0009116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Изменение в приложение к постановлению Правительства Камчатского края</w:t>
      </w:r>
    </w:p>
    <w:p w:rsidR="000D38F2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  <w:r>
        <w:rPr>
          <w:rFonts w:ascii="TimesNewRomanPSMT" w:hAnsi="TimesNewRomanPSMT" w:cs="TimesNewRomanPSMT"/>
          <w:szCs w:val="28"/>
        </w:rPr>
        <w:t>от 20.02.2020 № 66-П «Об утверждении Перечня рыболовных участков на территории Камчатского края»</w:t>
      </w:r>
    </w:p>
    <w:p w:rsidR="00091163" w:rsidRDefault="00091163" w:rsidP="00091163">
      <w:pPr>
        <w:ind w:firstLine="709"/>
        <w:jc w:val="center"/>
        <w:rPr>
          <w:rFonts w:ascii="TimesNewRomanPSMT" w:hAnsi="TimesNewRomanPSMT" w:cs="TimesNewRomanPSMT"/>
          <w:szCs w:val="28"/>
        </w:rPr>
      </w:pPr>
    </w:p>
    <w:p w:rsidR="00091163" w:rsidRDefault="0093575B" w:rsidP="00091163">
      <w:pPr>
        <w:ind w:firstLine="709"/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>Перечень рыболовных участков на территории Камчатского края дополнить следующими рыболовными участками</w:t>
      </w:r>
      <w:r w:rsidR="00091163">
        <w:rPr>
          <w:rFonts w:ascii="TimesNewRomanPSMT" w:hAnsi="TimesNewRomanPSMT" w:cs="TimesNewRomanPSMT"/>
          <w:szCs w:val="28"/>
        </w:rPr>
        <w:t>:</w:t>
      </w:r>
    </w:p>
    <w:p w:rsidR="00E55FAE" w:rsidRDefault="00847B17" w:rsidP="0093575B">
      <w:pPr>
        <w:rPr>
          <w:szCs w:val="28"/>
        </w:rPr>
      </w:pPr>
      <w:r>
        <w:rPr>
          <w:szCs w:val="28"/>
        </w:rPr>
        <w:t>«</w:t>
      </w:r>
    </w:p>
    <w:tbl>
      <w:tblPr>
        <w:tblW w:w="13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715"/>
        <w:gridCol w:w="2357"/>
        <w:gridCol w:w="4819"/>
        <w:gridCol w:w="1984"/>
        <w:gridCol w:w="1965"/>
      </w:tblGrid>
      <w:tr w:rsidR="0093575B" w:rsidTr="008B6B46">
        <w:tc>
          <w:tcPr>
            <w:tcW w:w="13838" w:type="dxa"/>
            <w:gridSpan w:val="6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Рыболовные участки, расположенные</w:t>
            </w:r>
            <w:r>
              <w:t xml:space="preserve"> </w:t>
            </w:r>
            <w:r w:rsidRPr="0001793C">
              <w:rPr>
                <w:bCs/>
                <w:sz w:val="24"/>
              </w:rPr>
              <w:t>во внутренних морских водах, территориальном море и экономической зоне РФ</w:t>
            </w:r>
          </w:p>
        </w:tc>
      </w:tr>
      <w:tr w:rsidR="0093575B" w:rsidTr="008B6B46">
        <w:tc>
          <w:tcPr>
            <w:tcW w:w="998" w:type="dxa"/>
            <w:shd w:val="clear" w:color="auto" w:fill="auto"/>
            <w:vAlign w:val="center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№  участка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Размеры участка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Границы участка</w:t>
            </w:r>
            <w:r>
              <w:rPr>
                <w:bCs/>
                <w:sz w:val="24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C16C01" w:rsidRDefault="0093575B" w:rsidP="008B6B46">
            <w:pPr>
              <w:ind w:firstLine="27"/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>Вид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 w:rsidRPr="00C16C01">
              <w:rPr>
                <w:bCs/>
                <w:sz w:val="24"/>
              </w:rPr>
              <w:t xml:space="preserve">Виды водных биоресурсов, </w:t>
            </w:r>
            <w:r w:rsidRPr="00C16C01">
              <w:rPr>
                <w:rFonts w:eastAsia="Calibri"/>
                <w:sz w:val="24"/>
              </w:rPr>
              <w:t>обитающих в границах рыболовного участка</w:t>
            </w:r>
          </w:p>
        </w:tc>
      </w:tr>
      <w:tr w:rsidR="0093575B" w:rsidTr="008B6B46">
        <w:tc>
          <w:tcPr>
            <w:tcW w:w="998" w:type="dxa"/>
            <w:shd w:val="clear" w:color="auto" w:fill="auto"/>
          </w:tcPr>
          <w:p w:rsidR="0093575B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93575B" w:rsidTr="008B6B46">
        <w:tc>
          <w:tcPr>
            <w:tcW w:w="13838" w:type="dxa"/>
            <w:gridSpan w:val="6"/>
            <w:shd w:val="clear" w:color="auto" w:fill="auto"/>
          </w:tcPr>
          <w:p w:rsidR="0093575B" w:rsidRPr="00C16C01" w:rsidRDefault="0093575B" w:rsidP="008B6B46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Карагинская подзона, Карагинский муниципальный район</w:t>
            </w:r>
          </w:p>
        </w:tc>
      </w:tr>
      <w:tr w:rsidR="0093575B" w:rsidTr="008B6B46">
        <w:trPr>
          <w:trHeight w:val="3278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1157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ind w:hanging="5"/>
              <w:jc w:val="both"/>
              <w:outlineLvl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Карагинский залив, </w:t>
            </w:r>
            <w:r w:rsidRPr="002F34A0">
              <w:rPr>
                <w:sz w:val="24"/>
              </w:rPr>
              <w:t>бухта Карага</w:t>
            </w:r>
          </w:p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rPr>
                <w:bCs/>
                <w:sz w:val="24"/>
              </w:rPr>
            </w:pPr>
            <w:r w:rsidRPr="002F34A0">
              <w:rPr>
                <w:sz w:val="24"/>
              </w:rPr>
              <w:t>Площадь – 28,0 га.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1 - 59°04'05" с.ш. 163°14'26"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2 - 59°04'27" с.ш. 163°14'39"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3 - 59°04'30" с.ш. 163°14'15"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4 - 59°04'08" с.ш. 163°14'03" в.д.</w:t>
            </w:r>
          </w:p>
          <w:p w:rsidR="0093575B" w:rsidRPr="002F34A0" w:rsidRDefault="0093575B" w:rsidP="008B6B46">
            <w:pPr>
              <w:ind w:firstLine="34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  <w:p w:rsidR="0093575B" w:rsidRPr="002F34A0" w:rsidRDefault="0093575B" w:rsidP="008B6B46">
            <w:pPr>
              <w:ind w:firstLine="33"/>
              <w:jc w:val="both"/>
              <w:rPr>
                <w:bCs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400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lastRenderedPageBreak/>
              <w:t>1158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ind w:hanging="5"/>
              <w:jc w:val="both"/>
              <w:outlineLvl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Карагинский залив, </w:t>
            </w:r>
            <w:r w:rsidRPr="002F34A0">
              <w:rPr>
                <w:sz w:val="24"/>
              </w:rPr>
              <w:t>бухта Карага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rPr>
                <w:sz w:val="24"/>
              </w:rPr>
            </w:pPr>
            <w:r w:rsidRPr="002F34A0">
              <w:rPr>
                <w:sz w:val="24"/>
              </w:rPr>
              <w:t>Площадь – 65,0 га.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1 - 59°06'06" с.ш. 163°10'27"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2 - 59°06'20" с.ш. 163°09'06"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3 - 59°06'04" с.ш. 163°08'58"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4 - 59°05'51" с.ш. 163°10'14" в.д.</w:t>
            </w:r>
          </w:p>
          <w:p w:rsidR="0093575B" w:rsidRPr="002F34A0" w:rsidRDefault="0093575B" w:rsidP="008B6B46">
            <w:pPr>
              <w:ind w:firstLine="33"/>
              <w:jc w:val="both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  <w:p w:rsidR="0093575B" w:rsidRPr="002F34A0" w:rsidRDefault="0093575B" w:rsidP="008B6B46">
            <w:pPr>
              <w:ind w:firstLine="33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400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1159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rPr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Карагинский залив, </w:t>
            </w:r>
            <w:r w:rsidRPr="002F34A0">
              <w:rPr>
                <w:sz w:val="24"/>
              </w:rPr>
              <w:t>бухта Оссора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rPr>
                <w:sz w:val="24"/>
              </w:rPr>
            </w:pPr>
            <w:r w:rsidRPr="002F34A0">
              <w:rPr>
                <w:sz w:val="24"/>
              </w:rPr>
              <w:t>Площадь – 25,0 га.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1 - 59°12'41" с.ш. 163°04'17" в.д.;</w:t>
            </w:r>
          </w:p>
          <w:p w:rsidR="0093575B" w:rsidRPr="002F34A0" w:rsidRDefault="0093575B" w:rsidP="008B6B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2 - 59°11'24" с.ш. 163°04'53" в.д.;</w:t>
            </w:r>
          </w:p>
          <w:p w:rsidR="0093575B" w:rsidRPr="002F34A0" w:rsidRDefault="0093575B" w:rsidP="008B6B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3 - 59°11'25" с.ш. 163°04'59" в.д.;</w:t>
            </w:r>
          </w:p>
          <w:p w:rsidR="0093575B" w:rsidRPr="002F34A0" w:rsidRDefault="0093575B" w:rsidP="008B6B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4 - 59°12'41" с.ш. 163°04'23" в.д.</w:t>
            </w:r>
          </w:p>
          <w:p w:rsidR="0093575B" w:rsidRPr="002F34A0" w:rsidRDefault="0093575B" w:rsidP="008B6B4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  <w:p w:rsidR="0093575B" w:rsidRPr="002F34A0" w:rsidRDefault="0093575B" w:rsidP="008B6B46">
            <w:pPr>
              <w:ind w:firstLine="33"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2997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sz w:val="24"/>
              </w:rPr>
              <w:t>залив Уала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rPr>
                <w:bCs/>
                <w:sz w:val="24"/>
              </w:rPr>
            </w:pPr>
            <w:r w:rsidRPr="002F34A0">
              <w:rPr>
                <w:sz w:val="24"/>
              </w:rPr>
              <w:t>Площадь – 41,2 га.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1 - 59°57'48" с.ш. 163°11'26"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2 - 59°58'05" с.ш. 163°12'08"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3 - 59°58'19" с.ш. 163°11'50"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33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4 - 59°58'01" с.ш. 163°11'07" в.д.</w:t>
            </w:r>
          </w:p>
          <w:p w:rsidR="0093575B" w:rsidRPr="002F34A0" w:rsidRDefault="0093575B" w:rsidP="0093575B">
            <w:pPr>
              <w:rPr>
                <w:bCs/>
                <w:sz w:val="24"/>
              </w:rPr>
            </w:pPr>
            <w:r w:rsidRPr="002F34A0">
              <w:rPr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c>
          <w:tcPr>
            <w:tcW w:w="13838" w:type="dxa"/>
            <w:gridSpan w:val="6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sz w:val="24"/>
              </w:rPr>
              <w:lastRenderedPageBreak/>
              <w:t>Карагинская подзона, Олюторский муниципальный район</w:t>
            </w:r>
          </w:p>
        </w:tc>
      </w:tr>
      <w:tr w:rsidR="0093575B" w:rsidTr="008B6B46"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>залив Корфа, гавань Скрытая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rPr>
                <w:sz w:val="24"/>
              </w:rPr>
            </w:pPr>
            <w:r w:rsidRPr="002F34A0">
              <w:rPr>
                <w:sz w:val="24"/>
              </w:rPr>
              <w:t>Площадь – 58,6 га.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tabs>
                <w:tab w:val="left" w:pos="973"/>
              </w:tabs>
              <w:ind w:firstLine="175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1 - 60°24'07" с.ш. 166°12'19"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175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2 - 60°24´51" с.ш. 166°03'10"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175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3 - 60°24'59" с.ш. 166°02'58" в.д.;</w:t>
            </w:r>
          </w:p>
          <w:p w:rsidR="0093575B" w:rsidRPr="002F34A0" w:rsidRDefault="0093575B" w:rsidP="008B6B46">
            <w:pPr>
              <w:tabs>
                <w:tab w:val="left" w:pos="973"/>
              </w:tabs>
              <w:ind w:firstLine="175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- точка 4 - 60°24'11" с.ш. 166°02'01" в.д.</w:t>
            </w:r>
          </w:p>
          <w:p w:rsidR="0093575B" w:rsidRPr="002F34A0" w:rsidRDefault="0093575B" w:rsidP="008B6B46">
            <w:pPr>
              <w:jc w:val="both"/>
              <w:rPr>
                <w:sz w:val="24"/>
              </w:rPr>
            </w:pPr>
            <w:r w:rsidRPr="002F34A0">
              <w:rPr>
                <w:sz w:val="24"/>
              </w:rPr>
              <w:t>Акватория водоема, ограниченная последовательно соединенной линией: от точки 1 до точки 2 по береговой линии, далее от точки 2 до точки 3 по прямой линии, далее от точки 3 до точки 4 по прямой линии, далее от точки 4 до точки 1 по прямой линии.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c>
          <w:tcPr>
            <w:tcW w:w="13838" w:type="dxa"/>
            <w:gridSpan w:val="6"/>
            <w:shd w:val="clear" w:color="auto" w:fill="auto"/>
          </w:tcPr>
          <w:p w:rsidR="0093575B" w:rsidRPr="002F34A0" w:rsidRDefault="0093575B" w:rsidP="008B6B46">
            <w:pPr>
              <w:jc w:val="center"/>
              <w:rPr>
                <w:sz w:val="24"/>
              </w:rPr>
            </w:pPr>
            <w:r w:rsidRPr="002F34A0">
              <w:rPr>
                <w:bCs/>
                <w:sz w:val="24"/>
              </w:rPr>
              <w:t>Рыболовные участки, расположенные во внутренних водах, за исключением внутренних морских вод</w:t>
            </w:r>
          </w:p>
        </w:tc>
      </w:tr>
      <w:tr w:rsidR="0093575B" w:rsidTr="008B6B46"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№  участка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Наименование водного объекта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Размеры участка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Границы участка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ind w:firstLine="27"/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Вид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 xml:space="preserve">Виды водных биоресурсов, </w:t>
            </w:r>
            <w:r w:rsidRPr="002F34A0">
              <w:rPr>
                <w:rFonts w:eastAsia="Calibri"/>
                <w:sz w:val="24"/>
              </w:rPr>
              <w:t>обитающих в границах рыболовного участка</w:t>
            </w:r>
          </w:p>
        </w:tc>
      </w:tr>
      <w:tr w:rsidR="0093575B" w:rsidTr="008B6B46"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2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6</w:t>
            </w:r>
          </w:p>
        </w:tc>
      </w:tr>
      <w:tr w:rsidR="0093575B" w:rsidTr="008B6B46">
        <w:trPr>
          <w:trHeight w:val="267"/>
        </w:trPr>
        <w:tc>
          <w:tcPr>
            <w:tcW w:w="13838" w:type="dxa"/>
            <w:gridSpan w:val="6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>Западно-Камчатская подзона, Пенжинский муниципальный район</w:t>
            </w:r>
          </w:p>
        </w:tc>
      </w:tr>
      <w:tr w:rsidR="0093575B" w:rsidTr="008B6B46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>река Пенжина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113,0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- 3000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Fonts w:eastAsia="Courier New"/>
                <w:color w:val="000000"/>
                <w:sz w:val="24"/>
              </w:rPr>
              <w:t>228700 м от устья р. Пенжина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Fonts w:eastAsia="Courier New"/>
                <w:color w:val="000000"/>
                <w:sz w:val="24"/>
              </w:rPr>
              <w:t>231700 м от устья р. Пенжина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sz w:val="24"/>
              </w:rPr>
            </w:pPr>
            <w:r w:rsidRPr="002F34A0">
              <w:rPr>
                <w:sz w:val="24"/>
              </w:rPr>
              <w:t>река Пенжина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54,7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- 3000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3308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330800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Пенжина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3338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333800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Пенжина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lastRenderedPageBreak/>
              <w:t>1166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река </w:t>
            </w:r>
            <w:r w:rsidRPr="002F34A0">
              <w:rPr>
                <w:rFonts w:eastAsia="Calibri"/>
                <w:sz w:val="24"/>
                <w:lang w:eastAsia="en-US"/>
              </w:rPr>
              <w:t>Оклан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14,4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- 1000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23600 м"/>
              </w:smartTagPr>
              <w:r w:rsidRPr="002F34A0">
                <w:rPr>
                  <w:rStyle w:val="2"/>
                  <w:color w:val="000000"/>
                  <w:sz w:val="24"/>
                </w:rPr>
                <w:t>23600 м</w:t>
              </w:r>
            </w:smartTag>
            <w:r w:rsidRPr="002F34A0">
              <w:rPr>
                <w:rStyle w:val="2"/>
                <w:color w:val="000000"/>
                <w:sz w:val="24"/>
              </w:rPr>
              <w:t xml:space="preserve"> от устья р. Оклан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Style w:val="2"/>
                <w:color w:val="000000"/>
                <w:sz w:val="24"/>
              </w:rPr>
              <w:t>24600 м от устья р. Оклан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1719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1167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река </w:t>
            </w:r>
            <w:r w:rsidRPr="002F34A0">
              <w:rPr>
                <w:rFonts w:eastAsia="Calibri"/>
                <w:sz w:val="24"/>
                <w:lang w:eastAsia="en-US"/>
              </w:rPr>
              <w:t>Парень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37,6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- 2000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Style w:val="2"/>
                <w:sz w:val="24"/>
              </w:rPr>
              <w:t>4700</w:t>
            </w:r>
            <w:r w:rsidRPr="002F34A0">
              <w:rPr>
                <w:rStyle w:val="2"/>
                <w:color w:val="000000"/>
                <w:sz w:val="24"/>
              </w:rPr>
              <w:t xml:space="preserve"> м от устья р. Парень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67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6700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Парень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1168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река Энычаваям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7,9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- 1000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916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91600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Энычаваям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926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92600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Энычаваям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269"/>
        </w:trPr>
        <w:tc>
          <w:tcPr>
            <w:tcW w:w="13838" w:type="dxa"/>
            <w:gridSpan w:val="6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Западно-Камчатская подзона, Тигильский муниципальный район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1169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река Лесная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10,5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- 1000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25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2500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Лесная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Fonts w:eastAsia="Courier New"/>
                <w:color w:val="000000"/>
                <w:sz w:val="24"/>
              </w:rPr>
              <w:t>3500 м от устья р. Лесная</w:t>
            </w:r>
            <w:r w:rsidRPr="002F34A0">
              <w:rPr>
                <w:sz w:val="24"/>
              </w:rPr>
              <w:t>;</w:t>
            </w: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269"/>
        </w:trPr>
        <w:tc>
          <w:tcPr>
            <w:tcW w:w="13838" w:type="dxa"/>
            <w:gridSpan w:val="6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lastRenderedPageBreak/>
              <w:t>Западно-Камчатская подзона, Соболевский муниципальный район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 xml:space="preserve">река </w:t>
            </w:r>
            <w:r w:rsidRPr="002F34A0">
              <w:rPr>
                <w:rFonts w:eastAsia="Calibri"/>
                <w:sz w:val="24"/>
                <w:lang w:eastAsia="en-US"/>
              </w:rPr>
              <w:t>Большая Воровская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6,7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- 2400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17200 м от устья р. </w:t>
            </w:r>
            <w:r w:rsidRPr="002F34A0">
              <w:rPr>
                <w:rFonts w:eastAsia="Calibri"/>
                <w:sz w:val="24"/>
                <w:lang w:eastAsia="en-US"/>
              </w:rPr>
              <w:t>Большая Воровская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19600 м от устья р. </w:t>
            </w:r>
            <w:r w:rsidRPr="002F34A0">
              <w:rPr>
                <w:rFonts w:eastAsia="Calibri"/>
                <w:sz w:val="24"/>
                <w:lang w:eastAsia="en-US"/>
              </w:rPr>
              <w:t>Большая Воровская</w:t>
            </w:r>
            <w:r w:rsidRPr="002F34A0">
              <w:rPr>
                <w:sz w:val="24"/>
              </w:rPr>
              <w:t>;</w:t>
            </w:r>
          </w:p>
          <w:p w:rsidR="0093575B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286"/>
        </w:trPr>
        <w:tc>
          <w:tcPr>
            <w:tcW w:w="13838" w:type="dxa"/>
            <w:gridSpan w:val="6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Петропавловско-Командорская подзона, Мильковский муниципальный район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1171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река Камчатка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27,6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- 2000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>на удалении 340 000 м от устья р. Камчатка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>на удалении 342 000 м от устья р. Камчатка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кижуч, горбуша, нерка, кета</w:t>
            </w:r>
          </w:p>
        </w:tc>
      </w:tr>
      <w:tr w:rsidR="0093575B" w:rsidTr="008B6B46">
        <w:trPr>
          <w:trHeight w:val="56"/>
        </w:trPr>
        <w:tc>
          <w:tcPr>
            <w:tcW w:w="13838" w:type="dxa"/>
            <w:gridSpan w:val="6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sz w:val="24"/>
              </w:rPr>
              <w:t>Карагинская подзона, Олюторский муниципальный район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1172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 xml:space="preserve">река </w:t>
            </w:r>
            <w:r w:rsidRPr="002F34A0">
              <w:rPr>
                <w:rStyle w:val="2"/>
                <w:color w:val="000000"/>
                <w:sz w:val="24"/>
              </w:rPr>
              <w:t>Тылъоваям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7,5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- 1000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4500 м"/>
              </w:smartTagPr>
              <w:r w:rsidRPr="002F34A0">
                <w:rPr>
                  <w:rStyle w:val="2"/>
                  <w:color w:val="000000"/>
                  <w:sz w:val="24"/>
                </w:rPr>
                <w:t>4500 м</w:t>
              </w:r>
            </w:smartTag>
            <w:r w:rsidRPr="002F34A0">
              <w:rPr>
                <w:rStyle w:val="2"/>
                <w:color w:val="000000"/>
                <w:sz w:val="24"/>
              </w:rPr>
              <w:t xml:space="preserve"> от устья р. Тылъоваям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5500 м"/>
              </w:smartTagPr>
              <w:r w:rsidRPr="002F34A0">
                <w:rPr>
                  <w:rStyle w:val="2"/>
                  <w:color w:val="000000"/>
                  <w:sz w:val="24"/>
                </w:rPr>
                <w:t>5500 м</w:t>
              </w:r>
            </w:smartTag>
            <w:r w:rsidRPr="002F34A0">
              <w:rPr>
                <w:rStyle w:val="2"/>
                <w:color w:val="000000"/>
                <w:sz w:val="24"/>
              </w:rPr>
              <w:t xml:space="preserve"> от устья р. Тылъоваям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t>1173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река Пахача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29,0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- 2000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525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52500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Пахача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smartTag w:uri="urn:schemas-microsoft-com:office:smarttags" w:element="metricconverter">
              <w:smartTagPr>
                <w:attr w:name="ProductID" w:val="54500 м"/>
              </w:smartTagPr>
              <w:r w:rsidRPr="002F34A0">
                <w:rPr>
                  <w:rFonts w:eastAsia="Courier New"/>
                  <w:color w:val="000000"/>
                  <w:sz w:val="24"/>
                </w:rPr>
                <w:t>54500 м</w:t>
              </w:r>
            </w:smartTag>
            <w:r w:rsidRPr="002F34A0">
              <w:rPr>
                <w:rFonts w:eastAsia="Courier New"/>
                <w:color w:val="000000"/>
                <w:sz w:val="24"/>
              </w:rPr>
              <w:t xml:space="preserve"> от устья р. Пахача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  <w:tr w:rsidR="0093575B" w:rsidTr="008B6B46">
        <w:trPr>
          <w:trHeight w:val="1691"/>
        </w:trPr>
        <w:tc>
          <w:tcPr>
            <w:tcW w:w="998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bCs/>
                <w:sz w:val="24"/>
              </w:rPr>
              <w:lastRenderedPageBreak/>
              <w:t>1174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rFonts w:eastAsia="Courier New"/>
                <w:color w:val="000000"/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река  Апука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color w:val="000000"/>
                <w:sz w:val="24"/>
              </w:rPr>
            </w:pPr>
            <w:r w:rsidRPr="002F34A0">
              <w:rPr>
                <w:sz w:val="24"/>
              </w:rPr>
              <w:t>Площадь – 18,4</w:t>
            </w:r>
            <w:r w:rsidRPr="002F34A0">
              <w:rPr>
                <w:color w:val="000000"/>
                <w:sz w:val="24"/>
              </w:rPr>
              <w:t xml:space="preserve"> га.</w:t>
            </w:r>
          </w:p>
          <w:p w:rsidR="0093575B" w:rsidRPr="002F34A0" w:rsidRDefault="0093575B" w:rsidP="008B6B46">
            <w:pPr>
              <w:jc w:val="center"/>
              <w:outlineLvl w:val="0"/>
              <w:rPr>
                <w:sz w:val="24"/>
              </w:rPr>
            </w:pPr>
            <w:r w:rsidRPr="002F34A0">
              <w:rPr>
                <w:rFonts w:eastAsia="Courier New"/>
                <w:color w:val="000000"/>
                <w:sz w:val="24"/>
              </w:rPr>
              <w:t>Длина - 1000 м.</w:t>
            </w:r>
          </w:p>
          <w:p w:rsidR="0093575B" w:rsidRPr="002F34A0" w:rsidRDefault="0093575B" w:rsidP="008B6B46">
            <w:pPr>
              <w:jc w:val="center"/>
              <w:rPr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1. нижняя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Fonts w:eastAsia="Courier New"/>
                <w:color w:val="000000"/>
                <w:sz w:val="24"/>
              </w:rPr>
              <w:t>101400 м от устья р. Апука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 xml:space="preserve">2. верхняя граница рыболовного участка </w:t>
            </w:r>
            <w:r w:rsidRPr="002F34A0">
              <w:rPr>
                <w:rFonts w:eastAsia="Calibri"/>
                <w:color w:val="000000"/>
                <w:sz w:val="24"/>
              </w:rPr>
              <w:t xml:space="preserve">на удалении </w:t>
            </w:r>
            <w:r w:rsidRPr="002F34A0">
              <w:rPr>
                <w:rFonts w:eastAsia="Courier New"/>
                <w:color w:val="000000"/>
                <w:sz w:val="24"/>
              </w:rPr>
              <w:t>102400 м от устья р. Апука</w:t>
            </w:r>
            <w:r w:rsidRPr="002F34A0">
              <w:rPr>
                <w:sz w:val="24"/>
              </w:rPr>
              <w:t>;</w:t>
            </w:r>
          </w:p>
          <w:p w:rsidR="0093575B" w:rsidRPr="002F34A0" w:rsidRDefault="0093575B" w:rsidP="008B6B46">
            <w:pPr>
              <w:jc w:val="both"/>
              <w:outlineLvl w:val="0"/>
              <w:rPr>
                <w:sz w:val="24"/>
              </w:rPr>
            </w:pPr>
            <w:r w:rsidRPr="002F34A0">
              <w:rPr>
                <w:sz w:val="24"/>
              </w:rPr>
              <w:t>3. оба берега.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организация любительского рыболовства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575B" w:rsidRPr="002F34A0" w:rsidRDefault="0093575B" w:rsidP="008B6B46">
            <w:pPr>
              <w:jc w:val="center"/>
              <w:rPr>
                <w:bCs/>
                <w:sz w:val="24"/>
              </w:rPr>
            </w:pPr>
            <w:r w:rsidRPr="002F34A0">
              <w:rPr>
                <w:rFonts w:eastAsia="Calibri"/>
                <w:color w:val="000000"/>
                <w:sz w:val="24"/>
              </w:rPr>
              <w:t>чавыча, кижуч, горбуша, нерка, кета</w:t>
            </w:r>
          </w:p>
        </w:tc>
      </w:tr>
    </w:tbl>
    <w:p w:rsidR="003E3FFF" w:rsidRPr="003C43AE" w:rsidRDefault="003E3FFF" w:rsidP="003E3FFF">
      <w:pPr>
        <w:ind w:left="13451" w:hanging="13451"/>
        <w:rPr>
          <w:sz w:val="24"/>
        </w:rPr>
      </w:pPr>
      <w:r w:rsidRPr="003C43AE">
        <w:rPr>
          <w:sz w:val="24"/>
        </w:rPr>
        <w:t>*- Система координат - WGS-84</w:t>
      </w:r>
    </w:p>
    <w:p w:rsidR="000D38F2" w:rsidRDefault="00EF55E3" w:rsidP="00EF55E3">
      <w:pPr>
        <w:ind w:left="13183" w:firstLine="709"/>
        <w:jc w:val="both"/>
        <w:rPr>
          <w:szCs w:val="28"/>
        </w:rPr>
      </w:pPr>
      <w:r>
        <w:rPr>
          <w:szCs w:val="28"/>
        </w:rPr>
        <w:t xml:space="preserve">     </w:t>
      </w:r>
      <w:r w:rsidR="000D38F2" w:rsidRPr="00700102">
        <w:rPr>
          <w:szCs w:val="28"/>
        </w:rPr>
        <w:t>».</w:t>
      </w:r>
    </w:p>
    <w:sectPr w:rsidR="000D38F2" w:rsidSect="00FD3007">
      <w:pgSz w:w="16838" w:h="11906" w:orient="landscape"/>
      <w:pgMar w:top="1418" w:right="962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45" w:rsidRDefault="00523D45" w:rsidP="00342D13">
      <w:r>
        <w:separator/>
      </w:r>
    </w:p>
  </w:endnote>
  <w:endnote w:type="continuationSeparator" w:id="0">
    <w:p w:rsidR="00523D45" w:rsidRDefault="00523D4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45" w:rsidRDefault="00523D45" w:rsidP="00342D13">
      <w:r>
        <w:separator/>
      </w:r>
    </w:p>
  </w:footnote>
  <w:footnote w:type="continuationSeparator" w:id="0">
    <w:p w:rsidR="00523D45" w:rsidRDefault="00523D4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468744"/>
      <w:docPartObj>
        <w:docPartGallery w:val="Page Numbers (Top of Page)"/>
        <w:docPartUnique/>
      </w:docPartObj>
    </w:sdtPr>
    <w:sdtEndPr/>
    <w:sdtContent>
      <w:p w:rsidR="000819EC" w:rsidRDefault="000819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0E0">
          <w:rPr>
            <w:noProof/>
          </w:rPr>
          <w:t>4</w:t>
        </w:r>
        <w:r>
          <w:fldChar w:fldCharType="end"/>
        </w:r>
      </w:p>
    </w:sdtContent>
  </w:sdt>
  <w:p w:rsidR="000819EC" w:rsidRDefault="000819E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61521620"/>
    <w:lvl w:ilvl="0" w:tplc="19AC34EC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5F1E"/>
    <w:multiLevelType w:val="hybridMultilevel"/>
    <w:tmpl w:val="F014EFFE"/>
    <w:lvl w:ilvl="0" w:tplc="A5147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DC6940"/>
    <w:multiLevelType w:val="hybridMultilevel"/>
    <w:tmpl w:val="3EB4E666"/>
    <w:lvl w:ilvl="0" w:tplc="51940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B6411"/>
    <w:multiLevelType w:val="hybridMultilevel"/>
    <w:tmpl w:val="AF88A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07A5C"/>
    <w:multiLevelType w:val="hybridMultilevel"/>
    <w:tmpl w:val="EE16644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9765C"/>
    <w:multiLevelType w:val="multilevel"/>
    <w:tmpl w:val="5978C6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39646365"/>
    <w:multiLevelType w:val="hybridMultilevel"/>
    <w:tmpl w:val="FDBCD27E"/>
    <w:lvl w:ilvl="0" w:tplc="69E4DD1C">
      <w:start w:val="1"/>
      <w:numFmt w:val="decimal"/>
      <w:lvlText w:val="%1."/>
      <w:lvlJc w:val="left"/>
      <w:pPr>
        <w:ind w:left="850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E54C28"/>
    <w:multiLevelType w:val="hybridMultilevel"/>
    <w:tmpl w:val="466C143C"/>
    <w:lvl w:ilvl="0" w:tplc="781A14D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A81874"/>
    <w:multiLevelType w:val="hybridMultilevel"/>
    <w:tmpl w:val="5F246F5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BDD1F35"/>
    <w:multiLevelType w:val="hybridMultilevel"/>
    <w:tmpl w:val="666CB4EE"/>
    <w:lvl w:ilvl="0" w:tplc="4EE0371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F06F3A"/>
    <w:multiLevelType w:val="hybridMultilevel"/>
    <w:tmpl w:val="A60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A6DEC"/>
    <w:multiLevelType w:val="hybridMultilevel"/>
    <w:tmpl w:val="6DF0F93C"/>
    <w:lvl w:ilvl="0" w:tplc="FA24C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0BB8"/>
    <w:rsid w:val="00025F72"/>
    <w:rsid w:val="0002788C"/>
    <w:rsid w:val="0003329F"/>
    <w:rsid w:val="00035C9A"/>
    <w:rsid w:val="00043D5D"/>
    <w:rsid w:val="00044126"/>
    <w:rsid w:val="000545B3"/>
    <w:rsid w:val="0005789A"/>
    <w:rsid w:val="00073F2B"/>
    <w:rsid w:val="000819EC"/>
    <w:rsid w:val="000829FE"/>
    <w:rsid w:val="00090A0C"/>
    <w:rsid w:val="00091163"/>
    <w:rsid w:val="000A6579"/>
    <w:rsid w:val="000B7B3A"/>
    <w:rsid w:val="000C1841"/>
    <w:rsid w:val="000C61B0"/>
    <w:rsid w:val="000D38F2"/>
    <w:rsid w:val="000D49DC"/>
    <w:rsid w:val="00120A39"/>
    <w:rsid w:val="00120C39"/>
    <w:rsid w:val="001229C6"/>
    <w:rsid w:val="00134930"/>
    <w:rsid w:val="0014450D"/>
    <w:rsid w:val="00153E0E"/>
    <w:rsid w:val="001568DB"/>
    <w:rsid w:val="00161476"/>
    <w:rsid w:val="00167240"/>
    <w:rsid w:val="001723D0"/>
    <w:rsid w:val="00190073"/>
    <w:rsid w:val="00191854"/>
    <w:rsid w:val="00192939"/>
    <w:rsid w:val="00196836"/>
    <w:rsid w:val="001A5092"/>
    <w:rsid w:val="001B5371"/>
    <w:rsid w:val="001D50FB"/>
    <w:rsid w:val="001D63FC"/>
    <w:rsid w:val="001E0B39"/>
    <w:rsid w:val="001E62AB"/>
    <w:rsid w:val="001E672B"/>
    <w:rsid w:val="001E6FE1"/>
    <w:rsid w:val="001F475A"/>
    <w:rsid w:val="00200564"/>
    <w:rsid w:val="002141E5"/>
    <w:rsid w:val="00223D68"/>
    <w:rsid w:val="002246CE"/>
    <w:rsid w:val="0022780B"/>
    <w:rsid w:val="00230F4D"/>
    <w:rsid w:val="00232A85"/>
    <w:rsid w:val="00256C0E"/>
    <w:rsid w:val="00260926"/>
    <w:rsid w:val="002722F0"/>
    <w:rsid w:val="00281480"/>
    <w:rsid w:val="00282090"/>
    <w:rsid w:val="00282B75"/>
    <w:rsid w:val="00296585"/>
    <w:rsid w:val="002A55EB"/>
    <w:rsid w:val="002A71B0"/>
    <w:rsid w:val="002B334D"/>
    <w:rsid w:val="002D2F99"/>
    <w:rsid w:val="002D4062"/>
    <w:rsid w:val="002D43BE"/>
    <w:rsid w:val="002D7DA6"/>
    <w:rsid w:val="002E23C9"/>
    <w:rsid w:val="002F2EF3"/>
    <w:rsid w:val="002F419D"/>
    <w:rsid w:val="00321E7D"/>
    <w:rsid w:val="00323C3D"/>
    <w:rsid w:val="00342D13"/>
    <w:rsid w:val="00362299"/>
    <w:rsid w:val="0036753C"/>
    <w:rsid w:val="003825A0"/>
    <w:rsid w:val="003832CF"/>
    <w:rsid w:val="0039182A"/>
    <w:rsid w:val="003926A3"/>
    <w:rsid w:val="003A5BEF"/>
    <w:rsid w:val="003A7F52"/>
    <w:rsid w:val="003B5BA5"/>
    <w:rsid w:val="003B5F96"/>
    <w:rsid w:val="003C24B9"/>
    <w:rsid w:val="003C2A43"/>
    <w:rsid w:val="003C2C18"/>
    <w:rsid w:val="003C3DEE"/>
    <w:rsid w:val="003D2B0C"/>
    <w:rsid w:val="003D3BEC"/>
    <w:rsid w:val="003D6F0D"/>
    <w:rsid w:val="003E2C40"/>
    <w:rsid w:val="003E38BA"/>
    <w:rsid w:val="003E3FFF"/>
    <w:rsid w:val="003E4A14"/>
    <w:rsid w:val="003E4EBB"/>
    <w:rsid w:val="003E67DF"/>
    <w:rsid w:val="003F002A"/>
    <w:rsid w:val="003F687B"/>
    <w:rsid w:val="00405184"/>
    <w:rsid w:val="004239CB"/>
    <w:rsid w:val="0043124E"/>
    <w:rsid w:val="00441A91"/>
    <w:rsid w:val="004547A2"/>
    <w:rsid w:val="004574CC"/>
    <w:rsid w:val="00457C0B"/>
    <w:rsid w:val="00460247"/>
    <w:rsid w:val="00463E46"/>
    <w:rsid w:val="00467204"/>
    <w:rsid w:val="0046790E"/>
    <w:rsid w:val="004764B3"/>
    <w:rsid w:val="0048068C"/>
    <w:rsid w:val="0048261B"/>
    <w:rsid w:val="004A1D57"/>
    <w:rsid w:val="004A2E23"/>
    <w:rsid w:val="004B34C7"/>
    <w:rsid w:val="004B5D4F"/>
    <w:rsid w:val="004D074A"/>
    <w:rsid w:val="004D492F"/>
    <w:rsid w:val="004D4CA2"/>
    <w:rsid w:val="004D79DB"/>
    <w:rsid w:val="004F029F"/>
    <w:rsid w:val="004F0472"/>
    <w:rsid w:val="004F6A6C"/>
    <w:rsid w:val="00500F3E"/>
    <w:rsid w:val="00505BEF"/>
    <w:rsid w:val="00511A74"/>
    <w:rsid w:val="00512C6C"/>
    <w:rsid w:val="005156F7"/>
    <w:rsid w:val="00522FD3"/>
    <w:rsid w:val="00523D45"/>
    <w:rsid w:val="00530871"/>
    <w:rsid w:val="0054446A"/>
    <w:rsid w:val="00544D57"/>
    <w:rsid w:val="005600E9"/>
    <w:rsid w:val="005709CE"/>
    <w:rsid w:val="00576E92"/>
    <w:rsid w:val="00590542"/>
    <w:rsid w:val="00595B12"/>
    <w:rsid w:val="005969D7"/>
    <w:rsid w:val="005977BE"/>
    <w:rsid w:val="0059799F"/>
    <w:rsid w:val="005A130C"/>
    <w:rsid w:val="005A5E82"/>
    <w:rsid w:val="005B10BD"/>
    <w:rsid w:val="005D49B5"/>
    <w:rsid w:val="005E22DD"/>
    <w:rsid w:val="005E3626"/>
    <w:rsid w:val="005F0B57"/>
    <w:rsid w:val="005F1215"/>
    <w:rsid w:val="005F2BC6"/>
    <w:rsid w:val="00613EEC"/>
    <w:rsid w:val="006157FD"/>
    <w:rsid w:val="006246FD"/>
    <w:rsid w:val="006317BF"/>
    <w:rsid w:val="00632ED8"/>
    <w:rsid w:val="00637A0F"/>
    <w:rsid w:val="00652A36"/>
    <w:rsid w:val="006604E4"/>
    <w:rsid w:val="00661048"/>
    <w:rsid w:val="006650EC"/>
    <w:rsid w:val="006768C1"/>
    <w:rsid w:val="006845A3"/>
    <w:rsid w:val="00687EDA"/>
    <w:rsid w:val="006979FB"/>
    <w:rsid w:val="006A00FA"/>
    <w:rsid w:val="006A125D"/>
    <w:rsid w:val="006A5AB2"/>
    <w:rsid w:val="006A791F"/>
    <w:rsid w:val="006B09C8"/>
    <w:rsid w:val="006B3C5C"/>
    <w:rsid w:val="006B4890"/>
    <w:rsid w:val="006C682A"/>
    <w:rsid w:val="006D4BF2"/>
    <w:rsid w:val="006E346F"/>
    <w:rsid w:val="006E4B23"/>
    <w:rsid w:val="00700102"/>
    <w:rsid w:val="00703642"/>
    <w:rsid w:val="007120E9"/>
    <w:rsid w:val="00716E31"/>
    <w:rsid w:val="00721159"/>
    <w:rsid w:val="0072115F"/>
    <w:rsid w:val="0072446E"/>
    <w:rsid w:val="00724EE6"/>
    <w:rsid w:val="00733DC4"/>
    <w:rsid w:val="00744763"/>
    <w:rsid w:val="00747197"/>
    <w:rsid w:val="007549F4"/>
    <w:rsid w:val="00760202"/>
    <w:rsid w:val="00773329"/>
    <w:rsid w:val="00793645"/>
    <w:rsid w:val="007A764E"/>
    <w:rsid w:val="007B066E"/>
    <w:rsid w:val="007C6DC9"/>
    <w:rsid w:val="007E175B"/>
    <w:rsid w:val="007E17B7"/>
    <w:rsid w:val="007E201A"/>
    <w:rsid w:val="007F49CA"/>
    <w:rsid w:val="00815D96"/>
    <w:rsid w:val="00825A73"/>
    <w:rsid w:val="0082600D"/>
    <w:rsid w:val="008264A0"/>
    <w:rsid w:val="00827FDF"/>
    <w:rsid w:val="0083039A"/>
    <w:rsid w:val="00832E23"/>
    <w:rsid w:val="00843247"/>
    <w:rsid w:val="008434A6"/>
    <w:rsid w:val="0084638C"/>
    <w:rsid w:val="00847B17"/>
    <w:rsid w:val="00850681"/>
    <w:rsid w:val="00856C9C"/>
    <w:rsid w:val="00863EEF"/>
    <w:rsid w:val="00864BB6"/>
    <w:rsid w:val="00865E71"/>
    <w:rsid w:val="00887073"/>
    <w:rsid w:val="008B7954"/>
    <w:rsid w:val="008C47F9"/>
    <w:rsid w:val="008C7575"/>
    <w:rsid w:val="008D13CF"/>
    <w:rsid w:val="008D2C8E"/>
    <w:rsid w:val="008E1D0E"/>
    <w:rsid w:val="008F114E"/>
    <w:rsid w:val="008F586A"/>
    <w:rsid w:val="008F7F11"/>
    <w:rsid w:val="00905B59"/>
    <w:rsid w:val="009244DB"/>
    <w:rsid w:val="00924A0E"/>
    <w:rsid w:val="00935374"/>
    <w:rsid w:val="0093575B"/>
    <w:rsid w:val="0094147D"/>
    <w:rsid w:val="00941FB5"/>
    <w:rsid w:val="009523AA"/>
    <w:rsid w:val="00953AD5"/>
    <w:rsid w:val="00970B2B"/>
    <w:rsid w:val="00976DB6"/>
    <w:rsid w:val="00984C8F"/>
    <w:rsid w:val="00986C6A"/>
    <w:rsid w:val="009900E0"/>
    <w:rsid w:val="00992A9B"/>
    <w:rsid w:val="00993DFD"/>
    <w:rsid w:val="009974B5"/>
    <w:rsid w:val="009A2C95"/>
    <w:rsid w:val="009A5446"/>
    <w:rsid w:val="009A5457"/>
    <w:rsid w:val="009A6A47"/>
    <w:rsid w:val="009B185D"/>
    <w:rsid w:val="009B1C1D"/>
    <w:rsid w:val="009B6B79"/>
    <w:rsid w:val="009D27F0"/>
    <w:rsid w:val="009E0C88"/>
    <w:rsid w:val="009E5EC5"/>
    <w:rsid w:val="009F2212"/>
    <w:rsid w:val="00A0206A"/>
    <w:rsid w:val="00A05E19"/>
    <w:rsid w:val="00A060C9"/>
    <w:rsid w:val="00A11E4E"/>
    <w:rsid w:val="00A16406"/>
    <w:rsid w:val="00A35AEB"/>
    <w:rsid w:val="00A52C9A"/>
    <w:rsid w:val="00A532FA"/>
    <w:rsid w:val="00A540B6"/>
    <w:rsid w:val="00A5593D"/>
    <w:rsid w:val="00A60562"/>
    <w:rsid w:val="00A62100"/>
    <w:rsid w:val="00A63668"/>
    <w:rsid w:val="00A7789B"/>
    <w:rsid w:val="00A8775C"/>
    <w:rsid w:val="00A9146B"/>
    <w:rsid w:val="00A96A62"/>
    <w:rsid w:val="00AA3CED"/>
    <w:rsid w:val="00AB08DC"/>
    <w:rsid w:val="00AB3503"/>
    <w:rsid w:val="00AB659C"/>
    <w:rsid w:val="00AB6D69"/>
    <w:rsid w:val="00AC284F"/>
    <w:rsid w:val="00AC386D"/>
    <w:rsid w:val="00AC6BC7"/>
    <w:rsid w:val="00AE5965"/>
    <w:rsid w:val="00AE6285"/>
    <w:rsid w:val="00AE7CE5"/>
    <w:rsid w:val="00AF185E"/>
    <w:rsid w:val="00AF358E"/>
    <w:rsid w:val="00AF57EC"/>
    <w:rsid w:val="00B0143F"/>
    <w:rsid w:val="00B02DB1"/>
    <w:rsid w:val="00B047CC"/>
    <w:rsid w:val="00B05805"/>
    <w:rsid w:val="00B06721"/>
    <w:rsid w:val="00B14418"/>
    <w:rsid w:val="00B14C1A"/>
    <w:rsid w:val="00B17E95"/>
    <w:rsid w:val="00B261EF"/>
    <w:rsid w:val="00B440AB"/>
    <w:rsid w:val="00B46456"/>
    <w:rsid w:val="00B4781E"/>
    <w:rsid w:val="00B524A1"/>
    <w:rsid w:val="00B539F9"/>
    <w:rsid w:val="00B540BB"/>
    <w:rsid w:val="00B60245"/>
    <w:rsid w:val="00B635AF"/>
    <w:rsid w:val="00B64BF0"/>
    <w:rsid w:val="00B73F01"/>
    <w:rsid w:val="00B742AA"/>
    <w:rsid w:val="00B74965"/>
    <w:rsid w:val="00B86EDC"/>
    <w:rsid w:val="00BA0B5D"/>
    <w:rsid w:val="00BA2CFB"/>
    <w:rsid w:val="00BA2D9F"/>
    <w:rsid w:val="00BA3B60"/>
    <w:rsid w:val="00BA45D7"/>
    <w:rsid w:val="00BB0023"/>
    <w:rsid w:val="00BB1750"/>
    <w:rsid w:val="00BB3B33"/>
    <w:rsid w:val="00BD29AD"/>
    <w:rsid w:val="00BD3083"/>
    <w:rsid w:val="00BE1130"/>
    <w:rsid w:val="00BE3F03"/>
    <w:rsid w:val="00BF2309"/>
    <w:rsid w:val="00BF3927"/>
    <w:rsid w:val="00BF5293"/>
    <w:rsid w:val="00C00871"/>
    <w:rsid w:val="00C10491"/>
    <w:rsid w:val="00C172B5"/>
    <w:rsid w:val="00C17447"/>
    <w:rsid w:val="00C22E48"/>
    <w:rsid w:val="00C27A16"/>
    <w:rsid w:val="00C72AC2"/>
    <w:rsid w:val="00C74573"/>
    <w:rsid w:val="00C758EF"/>
    <w:rsid w:val="00C87DDD"/>
    <w:rsid w:val="00C93614"/>
    <w:rsid w:val="00C942BC"/>
    <w:rsid w:val="00C966C3"/>
    <w:rsid w:val="00CA2E6F"/>
    <w:rsid w:val="00CB67A4"/>
    <w:rsid w:val="00CC136B"/>
    <w:rsid w:val="00CD2154"/>
    <w:rsid w:val="00CD4A09"/>
    <w:rsid w:val="00CD5B21"/>
    <w:rsid w:val="00CE5360"/>
    <w:rsid w:val="00D0190A"/>
    <w:rsid w:val="00D03AEB"/>
    <w:rsid w:val="00D04C82"/>
    <w:rsid w:val="00D174F1"/>
    <w:rsid w:val="00D23436"/>
    <w:rsid w:val="00D35A3C"/>
    <w:rsid w:val="00D521F3"/>
    <w:rsid w:val="00D605CF"/>
    <w:rsid w:val="00D63819"/>
    <w:rsid w:val="00D639E3"/>
    <w:rsid w:val="00D920B2"/>
    <w:rsid w:val="00D93DE8"/>
    <w:rsid w:val="00D97531"/>
    <w:rsid w:val="00DA2084"/>
    <w:rsid w:val="00DA3A2D"/>
    <w:rsid w:val="00DB6D63"/>
    <w:rsid w:val="00DC0A3B"/>
    <w:rsid w:val="00DC34F7"/>
    <w:rsid w:val="00DC40EE"/>
    <w:rsid w:val="00DD3F53"/>
    <w:rsid w:val="00DE0328"/>
    <w:rsid w:val="00DF0767"/>
    <w:rsid w:val="00E0636D"/>
    <w:rsid w:val="00E21006"/>
    <w:rsid w:val="00E24ECE"/>
    <w:rsid w:val="00E2778B"/>
    <w:rsid w:val="00E3162B"/>
    <w:rsid w:val="00E31BE6"/>
    <w:rsid w:val="00E34935"/>
    <w:rsid w:val="00E35210"/>
    <w:rsid w:val="00E3601E"/>
    <w:rsid w:val="00E371B1"/>
    <w:rsid w:val="00E43D52"/>
    <w:rsid w:val="00E50355"/>
    <w:rsid w:val="00E52DEC"/>
    <w:rsid w:val="00E55FAE"/>
    <w:rsid w:val="00E704ED"/>
    <w:rsid w:val="00E71D4F"/>
    <w:rsid w:val="00E77881"/>
    <w:rsid w:val="00E80645"/>
    <w:rsid w:val="00E872A5"/>
    <w:rsid w:val="00E94805"/>
    <w:rsid w:val="00EA1E5A"/>
    <w:rsid w:val="00EB0BCF"/>
    <w:rsid w:val="00EB3439"/>
    <w:rsid w:val="00EC4622"/>
    <w:rsid w:val="00EE0DFD"/>
    <w:rsid w:val="00EE3B2E"/>
    <w:rsid w:val="00EE60C2"/>
    <w:rsid w:val="00EE6F1E"/>
    <w:rsid w:val="00EF4338"/>
    <w:rsid w:val="00EF55E3"/>
    <w:rsid w:val="00EF5BF8"/>
    <w:rsid w:val="00F0325C"/>
    <w:rsid w:val="00F10325"/>
    <w:rsid w:val="00F35D89"/>
    <w:rsid w:val="00F37B63"/>
    <w:rsid w:val="00F42A61"/>
    <w:rsid w:val="00F5457E"/>
    <w:rsid w:val="00F62292"/>
    <w:rsid w:val="00F739C0"/>
    <w:rsid w:val="00F73B10"/>
    <w:rsid w:val="00F74A59"/>
    <w:rsid w:val="00F800AB"/>
    <w:rsid w:val="00FA06A4"/>
    <w:rsid w:val="00FA11B3"/>
    <w:rsid w:val="00FB6E5E"/>
    <w:rsid w:val="00FD3007"/>
    <w:rsid w:val="00FD66D9"/>
    <w:rsid w:val="00FD68ED"/>
    <w:rsid w:val="00FE0A65"/>
    <w:rsid w:val="00FE49A1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99EC40-59E2-4504-921A-51AF7027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BE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uiPriority w:val="99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  <w:style w:type="table" w:customStyle="1" w:styleId="1">
    <w:name w:val="Сетка таблицы1"/>
    <w:basedOn w:val="a1"/>
    <w:next w:val="a3"/>
    <w:rsid w:val="004D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C72AC2"/>
    <w:pPr>
      <w:spacing w:before="100" w:beforeAutospacing="1" w:after="100" w:afterAutospacing="1"/>
    </w:pPr>
    <w:rPr>
      <w:sz w:val="24"/>
    </w:rPr>
  </w:style>
  <w:style w:type="character" w:customStyle="1" w:styleId="2">
    <w:name w:val="Основной текст (2)_"/>
    <w:link w:val="20"/>
    <w:rsid w:val="003E3FF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FFF"/>
    <w:pPr>
      <w:shd w:val="clear" w:color="auto" w:fill="FFFFFF"/>
      <w:spacing w:line="240" w:lineRule="exact"/>
    </w:pPr>
    <w:rPr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0819E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19EC"/>
    <w:rPr>
      <w:sz w:val="28"/>
      <w:szCs w:val="24"/>
    </w:rPr>
  </w:style>
  <w:style w:type="paragraph" w:styleId="af2">
    <w:name w:val="footer"/>
    <w:basedOn w:val="a"/>
    <w:link w:val="af3"/>
    <w:unhideWhenUsed/>
    <w:rsid w:val="000819E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819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B67D-9A65-4688-B21C-D6C0C5B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Шпакова Оксана Анатольевна</cp:lastModifiedBy>
  <cp:revision>2</cp:revision>
  <cp:lastPrinted>2021-10-15T03:05:00Z</cp:lastPrinted>
  <dcterms:created xsi:type="dcterms:W3CDTF">2022-04-17T23:55:00Z</dcterms:created>
  <dcterms:modified xsi:type="dcterms:W3CDTF">2022-04-17T23:55:00Z</dcterms:modified>
</cp:coreProperties>
</file>