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48731D" w:rsidRPr="007512FD" w:rsidTr="00AE5DB4">
        <w:tc>
          <w:tcPr>
            <w:tcW w:w="4820" w:type="dxa"/>
          </w:tcPr>
          <w:p w:rsidR="0048731D" w:rsidRPr="0048731D" w:rsidRDefault="0048731D" w:rsidP="0048731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021F5" w:rsidRPr="002021F5" w:rsidRDefault="002021F5" w:rsidP="002021F5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21F5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  <w:r w:rsidRPr="002021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E5DB4" w:rsidRDefault="002021F5" w:rsidP="002021F5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F5">
              <w:rPr>
                <w:rFonts w:ascii="Times New Roman" w:hAnsi="Times New Roman" w:cs="Times New Roman"/>
                <w:sz w:val="20"/>
                <w:szCs w:val="20"/>
              </w:rPr>
              <w:t>к Учетной политике Министерства финансов</w:t>
            </w:r>
          </w:p>
          <w:p w:rsidR="002021F5" w:rsidRDefault="002021F5" w:rsidP="002021F5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F5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края,</w:t>
            </w:r>
            <w:r w:rsidR="00AE5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1F5">
              <w:rPr>
                <w:rFonts w:ascii="Times New Roman" w:hAnsi="Times New Roman" w:cs="Times New Roman"/>
                <w:sz w:val="20"/>
                <w:szCs w:val="20"/>
              </w:rPr>
              <w:t>утвержденной приказом</w:t>
            </w:r>
          </w:p>
          <w:p w:rsidR="00AE5DB4" w:rsidRDefault="00AE5DB4" w:rsidP="002021F5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Камчатского края</w:t>
            </w:r>
          </w:p>
          <w:p w:rsidR="0048731D" w:rsidRPr="002021F5" w:rsidRDefault="002021F5" w:rsidP="00AE5DB4">
            <w:pPr>
              <w:widowControl w:val="0"/>
              <w:autoSpaceDE w:val="0"/>
              <w:autoSpaceDN w:val="0"/>
              <w:adjustRightInd w:val="0"/>
              <w:spacing w:after="0"/>
              <w:ind w:right="1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F5">
              <w:rPr>
                <w:rFonts w:ascii="Times New Roman" w:hAnsi="Times New Roman" w:cs="Times New Roman"/>
                <w:sz w:val="20"/>
                <w:szCs w:val="20"/>
              </w:rPr>
              <w:t xml:space="preserve"> от 29.12.2017 №</w:t>
            </w:r>
            <w:r w:rsidR="0035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DB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C0DC2" w:rsidRDefault="007C0DC2" w:rsidP="0023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82B" w:rsidRPr="00FC6422" w:rsidRDefault="003A382B" w:rsidP="00231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D08" w:rsidRDefault="00571D08" w:rsidP="00571D0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2B8" w:rsidRDefault="00D025C9" w:rsidP="000776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bookmarkStart w:id="0" w:name="_GoBack"/>
      <w:bookmarkEnd w:id="0"/>
    </w:p>
    <w:p w:rsidR="0039517B" w:rsidRDefault="00D025C9" w:rsidP="003951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отражения в бюджетном учете и отчетности </w:t>
      </w:r>
      <w:r w:rsidR="005E42B8" w:rsidRPr="00342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</w:t>
      </w:r>
      <w:r w:rsidR="00395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2B8" w:rsidRPr="00342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 </w:t>
      </w:r>
    </w:p>
    <w:p w:rsidR="00D025C9" w:rsidRDefault="005E42B8" w:rsidP="003951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Камчатского края </w:t>
      </w:r>
      <w:r w:rsidR="00D025C9" w:rsidRPr="00342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</w:t>
      </w:r>
      <w:r w:rsidR="00D025C9" w:rsidRPr="00AA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342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25C9" w:rsidRPr="00AA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отчетной даты</w:t>
      </w:r>
    </w:p>
    <w:p w:rsidR="005E42B8" w:rsidRDefault="005E42B8" w:rsidP="000776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К событиям после отчетной даты относятся:</w:t>
      </w:r>
    </w:p>
    <w:p w:rsidR="00571D08" w:rsidRDefault="00571D08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0250" w:rsidRPr="00475DFD">
        <w:rPr>
          <w:rFonts w:ascii="Times New Roman" w:hAnsi="Times New Roman"/>
          <w:sz w:val="28"/>
          <w:szCs w:val="28"/>
        </w:rPr>
        <w:t>обытия, которые подтверждают условия хозяйственной деятельности, существовавшие на отчетную дату (далее – корректирующее событие)</w:t>
      </w:r>
      <w:r>
        <w:rPr>
          <w:rFonts w:ascii="Times New Roman" w:hAnsi="Times New Roman"/>
          <w:sz w:val="28"/>
          <w:szCs w:val="28"/>
        </w:rPr>
        <w:t>;</w:t>
      </w:r>
    </w:p>
    <w:p w:rsidR="00100250" w:rsidRPr="00475DFD" w:rsidRDefault="00571D08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0250" w:rsidRPr="00475DFD">
        <w:rPr>
          <w:rFonts w:ascii="Times New Roman" w:hAnsi="Times New Roman"/>
          <w:sz w:val="28"/>
          <w:szCs w:val="28"/>
        </w:rPr>
        <w:t xml:space="preserve">обытия, которые свидетельствуют об условиях хозяйственной деятельности, возникших после отчетной даты (далее – </w:t>
      </w:r>
      <w:proofErr w:type="spellStart"/>
      <w:r w:rsidR="00100250" w:rsidRPr="00475DFD">
        <w:rPr>
          <w:rFonts w:ascii="Times New Roman" w:hAnsi="Times New Roman"/>
          <w:sz w:val="28"/>
          <w:szCs w:val="28"/>
        </w:rPr>
        <w:t>некорректирующее</w:t>
      </w:r>
      <w:proofErr w:type="spellEnd"/>
      <w:r w:rsidR="00100250" w:rsidRPr="00475DFD">
        <w:rPr>
          <w:rFonts w:ascii="Times New Roman" w:hAnsi="Times New Roman"/>
          <w:sz w:val="28"/>
          <w:szCs w:val="28"/>
        </w:rPr>
        <w:t xml:space="preserve"> событие)</w:t>
      </w:r>
      <w:r>
        <w:rPr>
          <w:rFonts w:ascii="Times New Roman" w:hAnsi="Times New Roman"/>
          <w:sz w:val="28"/>
          <w:szCs w:val="28"/>
        </w:rPr>
        <w:t>.</w:t>
      </w:r>
    </w:p>
    <w:p w:rsidR="00100250" w:rsidRPr="0039517B" w:rsidRDefault="00100250" w:rsidP="0007763F">
      <w:pPr>
        <w:pStyle w:val="2"/>
        <w:ind w:firstLine="709"/>
        <w:rPr>
          <w:rFonts w:ascii="Times New Roman" w:hAnsi="Times New Roman"/>
          <w:sz w:val="16"/>
          <w:szCs w:val="16"/>
        </w:rPr>
      </w:pP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К корректирующим событиям относятся: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завершение после отчетной даты судебного производства, в результате которого подтверждается наличие на отчетную дату актива и (или) обязательства;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обнаружение ошибки в данных бухгалтерского учета за отчетный период до даты подписания отчетности;</w:t>
      </w:r>
    </w:p>
    <w:p w:rsidR="00100250" w:rsidRPr="00475DFD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 xml:space="preserve">иные события по </w:t>
      </w:r>
      <w:r w:rsidRPr="0007763F">
        <w:rPr>
          <w:rFonts w:ascii="Times New Roman" w:hAnsi="Times New Roman"/>
          <w:sz w:val="28"/>
          <w:szCs w:val="28"/>
        </w:rPr>
        <w:t>решению главного бухгалтера</w:t>
      </w:r>
      <w:r w:rsidR="0007763F">
        <w:rPr>
          <w:rFonts w:ascii="Times New Roman" w:hAnsi="Times New Roman"/>
          <w:sz w:val="28"/>
          <w:szCs w:val="28"/>
        </w:rPr>
        <w:t xml:space="preserve"> КГБУ ЦФО</w:t>
      </w:r>
      <w:r w:rsidRPr="00475DFD">
        <w:rPr>
          <w:rFonts w:ascii="Times New Roman" w:hAnsi="Times New Roman"/>
          <w:sz w:val="28"/>
          <w:szCs w:val="28"/>
        </w:rPr>
        <w:t xml:space="preserve">. </w:t>
      </w:r>
    </w:p>
    <w:p w:rsidR="00100250" w:rsidRPr="0039517B" w:rsidRDefault="00100250" w:rsidP="0007763F">
      <w:pPr>
        <w:pStyle w:val="2"/>
        <w:ind w:firstLine="709"/>
        <w:rPr>
          <w:rFonts w:ascii="Times New Roman" w:hAnsi="Times New Roman"/>
          <w:sz w:val="16"/>
          <w:szCs w:val="16"/>
        </w:rPr>
      </w:pPr>
    </w:p>
    <w:p w:rsidR="00100250" w:rsidRPr="00475DFD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 xml:space="preserve">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характера. </w:t>
      </w:r>
    </w:p>
    <w:p w:rsidR="00100250" w:rsidRPr="00475DFD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Решение о регистрации в бухгалтерской отчетности за отчетный год существенного кор</w:t>
      </w:r>
      <w:r w:rsidR="00571D08">
        <w:rPr>
          <w:rFonts w:ascii="Times New Roman" w:hAnsi="Times New Roman"/>
          <w:sz w:val="28"/>
          <w:szCs w:val="28"/>
        </w:rPr>
        <w:t xml:space="preserve">ректирующего события принимает </w:t>
      </w:r>
      <w:r w:rsidR="00571D08" w:rsidRPr="0007763F">
        <w:rPr>
          <w:rFonts w:ascii="Times New Roman" w:hAnsi="Times New Roman"/>
          <w:sz w:val="28"/>
          <w:szCs w:val="28"/>
        </w:rPr>
        <w:t>г</w:t>
      </w:r>
      <w:r w:rsidRPr="0007763F">
        <w:rPr>
          <w:rFonts w:ascii="Times New Roman" w:hAnsi="Times New Roman"/>
          <w:sz w:val="28"/>
          <w:szCs w:val="28"/>
        </w:rPr>
        <w:t>лавный бухгалтер</w:t>
      </w:r>
      <w:r w:rsidR="00571D08" w:rsidRPr="0007763F">
        <w:rPr>
          <w:rFonts w:ascii="Times New Roman" w:hAnsi="Times New Roman"/>
          <w:sz w:val="28"/>
          <w:szCs w:val="28"/>
        </w:rPr>
        <w:t xml:space="preserve"> </w:t>
      </w:r>
      <w:r w:rsidR="0007763F">
        <w:rPr>
          <w:rFonts w:ascii="Times New Roman" w:hAnsi="Times New Roman"/>
          <w:sz w:val="28"/>
          <w:szCs w:val="28"/>
        </w:rPr>
        <w:t>КГБУ ЦФО</w:t>
      </w:r>
      <w:r w:rsidRPr="00475DFD">
        <w:rPr>
          <w:rFonts w:ascii="Times New Roman" w:hAnsi="Times New Roman"/>
          <w:sz w:val="28"/>
          <w:szCs w:val="28"/>
        </w:rPr>
        <w:t xml:space="preserve">. Операция оформляется </w:t>
      </w:r>
      <w:r w:rsidR="00571D08">
        <w:rPr>
          <w:rFonts w:ascii="Times New Roman" w:hAnsi="Times New Roman"/>
          <w:sz w:val="28"/>
          <w:szCs w:val="28"/>
        </w:rPr>
        <w:t>б</w:t>
      </w:r>
      <w:r w:rsidRPr="00475DFD">
        <w:rPr>
          <w:rFonts w:ascii="Times New Roman" w:hAnsi="Times New Roman"/>
          <w:sz w:val="28"/>
          <w:szCs w:val="28"/>
        </w:rPr>
        <w:t>ухгалтерской справкой (ф. 0504833) на 31 декабря отчетног</w:t>
      </w:r>
      <w:r w:rsidR="00571D08">
        <w:rPr>
          <w:rFonts w:ascii="Times New Roman" w:hAnsi="Times New Roman"/>
          <w:sz w:val="28"/>
          <w:szCs w:val="28"/>
        </w:rPr>
        <w:t xml:space="preserve">о года с детализацией в Пояснительной записке </w:t>
      </w:r>
      <w:r w:rsidRPr="00475DFD">
        <w:rPr>
          <w:rFonts w:ascii="Times New Roman" w:hAnsi="Times New Roman"/>
          <w:sz w:val="28"/>
          <w:szCs w:val="28"/>
        </w:rPr>
        <w:t xml:space="preserve">к отчетности. </w:t>
      </w:r>
    </w:p>
    <w:p w:rsidR="00100250" w:rsidRPr="0039517B" w:rsidRDefault="00100250" w:rsidP="0007763F">
      <w:pPr>
        <w:pStyle w:val="2"/>
        <w:ind w:firstLine="709"/>
        <w:rPr>
          <w:rFonts w:ascii="Times New Roman" w:hAnsi="Times New Roman"/>
          <w:sz w:val="16"/>
          <w:szCs w:val="16"/>
        </w:rPr>
      </w:pP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475DFD">
        <w:rPr>
          <w:rFonts w:ascii="Times New Roman" w:hAnsi="Times New Roman"/>
          <w:sz w:val="28"/>
          <w:szCs w:val="28"/>
        </w:rPr>
        <w:t>некорректирую</w:t>
      </w:r>
      <w:r w:rsidR="00571D08">
        <w:rPr>
          <w:rFonts w:ascii="Times New Roman" w:hAnsi="Times New Roman"/>
          <w:sz w:val="28"/>
          <w:szCs w:val="28"/>
        </w:rPr>
        <w:t>щим</w:t>
      </w:r>
      <w:proofErr w:type="spellEnd"/>
      <w:r w:rsidR="00571D08">
        <w:rPr>
          <w:rFonts w:ascii="Times New Roman" w:hAnsi="Times New Roman"/>
          <w:sz w:val="28"/>
          <w:szCs w:val="28"/>
        </w:rPr>
        <w:t xml:space="preserve"> событиям относятся: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изменение после отчетной даты кадастровых оценок нефинансовых активов;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lastRenderedPageBreak/>
        <w:t>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начало судебного производства, связанного исключительно с событиями, произошедшими после отчетной даты;</w:t>
      </w:r>
    </w:p>
    <w:p w:rsidR="00571D08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>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100250" w:rsidRDefault="00100250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r w:rsidRPr="00475DFD">
        <w:rPr>
          <w:rFonts w:ascii="Times New Roman" w:hAnsi="Times New Roman"/>
          <w:sz w:val="28"/>
          <w:szCs w:val="28"/>
        </w:rPr>
        <w:t xml:space="preserve">иные события по решению </w:t>
      </w:r>
      <w:r w:rsidRPr="0007763F">
        <w:rPr>
          <w:rFonts w:ascii="Times New Roman" w:hAnsi="Times New Roman"/>
          <w:sz w:val="28"/>
          <w:szCs w:val="28"/>
        </w:rPr>
        <w:t>главного бухгалтера</w:t>
      </w:r>
      <w:r w:rsidR="0007763F">
        <w:rPr>
          <w:rFonts w:ascii="Times New Roman" w:hAnsi="Times New Roman"/>
          <w:sz w:val="28"/>
          <w:szCs w:val="28"/>
        </w:rPr>
        <w:t xml:space="preserve"> КГБУ ЦФО</w:t>
      </w:r>
      <w:r w:rsidRPr="0007763F">
        <w:rPr>
          <w:rFonts w:ascii="Times New Roman" w:hAnsi="Times New Roman"/>
          <w:sz w:val="28"/>
          <w:szCs w:val="28"/>
        </w:rPr>
        <w:t>.</w:t>
      </w:r>
      <w:r w:rsidRPr="00475DFD">
        <w:rPr>
          <w:rFonts w:ascii="Times New Roman" w:hAnsi="Times New Roman"/>
          <w:sz w:val="28"/>
          <w:szCs w:val="28"/>
        </w:rPr>
        <w:t xml:space="preserve"> </w:t>
      </w:r>
    </w:p>
    <w:p w:rsidR="001F4E48" w:rsidRPr="00AB7590" w:rsidRDefault="001F4E48" w:rsidP="0007763F">
      <w:pPr>
        <w:pStyle w:val="2"/>
        <w:ind w:firstLine="709"/>
        <w:rPr>
          <w:rFonts w:ascii="Times New Roman" w:hAnsi="Times New Roman"/>
          <w:sz w:val="16"/>
          <w:szCs w:val="16"/>
        </w:rPr>
      </w:pPr>
    </w:p>
    <w:p w:rsidR="001F4E48" w:rsidRPr="00475DFD" w:rsidRDefault="001F4E48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75DFD">
        <w:rPr>
          <w:rFonts w:ascii="Times New Roman" w:hAnsi="Times New Roman"/>
          <w:sz w:val="28"/>
          <w:szCs w:val="28"/>
        </w:rPr>
        <w:t>Некорректирующее</w:t>
      </w:r>
      <w:proofErr w:type="spellEnd"/>
      <w:r w:rsidRPr="00475DFD">
        <w:rPr>
          <w:rFonts w:ascii="Times New Roman" w:hAnsi="Times New Roman"/>
          <w:sz w:val="28"/>
          <w:szCs w:val="28"/>
        </w:rPr>
        <w:t xml:space="preserve"> событие после отчетной даты подлежит регистрации году, следующем за отчетным на дату возникновения этого события, но подлежит отражению в </w:t>
      </w:r>
      <w:r w:rsidR="00571D08">
        <w:rPr>
          <w:rFonts w:ascii="Times New Roman" w:hAnsi="Times New Roman"/>
          <w:sz w:val="28"/>
          <w:szCs w:val="28"/>
        </w:rPr>
        <w:t>П</w:t>
      </w:r>
      <w:r w:rsidRPr="00475DFD">
        <w:rPr>
          <w:rFonts w:ascii="Times New Roman" w:hAnsi="Times New Roman"/>
          <w:sz w:val="28"/>
          <w:szCs w:val="28"/>
        </w:rPr>
        <w:t>оясн</w:t>
      </w:r>
      <w:r w:rsidR="00571D08">
        <w:rPr>
          <w:rFonts w:ascii="Times New Roman" w:hAnsi="Times New Roman"/>
          <w:sz w:val="28"/>
          <w:szCs w:val="28"/>
        </w:rPr>
        <w:t>ительной записке</w:t>
      </w:r>
      <w:r w:rsidRPr="00475DFD">
        <w:rPr>
          <w:rFonts w:ascii="Times New Roman" w:hAnsi="Times New Roman"/>
          <w:sz w:val="28"/>
          <w:szCs w:val="28"/>
        </w:rPr>
        <w:t xml:space="preserve"> к отчетности. Решение об отражении </w:t>
      </w:r>
      <w:proofErr w:type="spellStart"/>
      <w:r w:rsidRPr="00475DFD">
        <w:rPr>
          <w:rFonts w:ascii="Times New Roman" w:hAnsi="Times New Roman"/>
          <w:sz w:val="28"/>
          <w:szCs w:val="28"/>
        </w:rPr>
        <w:t>некор</w:t>
      </w:r>
      <w:r w:rsidR="00571D08">
        <w:rPr>
          <w:rFonts w:ascii="Times New Roman" w:hAnsi="Times New Roman"/>
          <w:sz w:val="28"/>
          <w:szCs w:val="28"/>
        </w:rPr>
        <w:t>ректирующего</w:t>
      </w:r>
      <w:proofErr w:type="spellEnd"/>
      <w:r w:rsidR="00571D08">
        <w:rPr>
          <w:rFonts w:ascii="Times New Roman" w:hAnsi="Times New Roman"/>
          <w:sz w:val="28"/>
          <w:szCs w:val="28"/>
        </w:rPr>
        <w:t xml:space="preserve"> события </w:t>
      </w:r>
      <w:r w:rsidR="00571D08" w:rsidRPr="0007763F">
        <w:rPr>
          <w:rFonts w:ascii="Times New Roman" w:hAnsi="Times New Roman"/>
          <w:sz w:val="28"/>
          <w:szCs w:val="28"/>
        </w:rPr>
        <w:t>принимает г</w:t>
      </w:r>
      <w:r w:rsidRPr="0007763F">
        <w:rPr>
          <w:rFonts w:ascii="Times New Roman" w:hAnsi="Times New Roman"/>
          <w:sz w:val="28"/>
          <w:szCs w:val="28"/>
        </w:rPr>
        <w:t>лавны</w:t>
      </w:r>
      <w:r w:rsidR="00571D08" w:rsidRPr="0007763F">
        <w:rPr>
          <w:rFonts w:ascii="Times New Roman" w:hAnsi="Times New Roman"/>
          <w:sz w:val="28"/>
          <w:szCs w:val="28"/>
        </w:rPr>
        <w:t>й</w:t>
      </w:r>
      <w:r w:rsidRPr="0007763F">
        <w:rPr>
          <w:rFonts w:ascii="Times New Roman" w:hAnsi="Times New Roman"/>
          <w:sz w:val="28"/>
          <w:szCs w:val="28"/>
        </w:rPr>
        <w:t xml:space="preserve"> бухгалтер</w:t>
      </w:r>
      <w:r w:rsidR="00571D08" w:rsidRPr="0007763F">
        <w:rPr>
          <w:rFonts w:ascii="Times New Roman" w:hAnsi="Times New Roman"/>
          <w:sz w:val="28"/>
          <w:szCs w:val="28"/>
        </w:rPr>
        <w:t xml:space="preserve"> </w:t>
      </w:r>
      <w:r w:rsidR="0007763F">
        <w:rPr>
          <w:rFonts w:ascii="Times New Roman" w:hAnsi="Times New Roman"/>
          <w:sz w:val="28"/>
          <w:szCs w:val="28"/>
        </w:rPr>
        <w:t>КГБУ ЦФО</w:t>
      </w:r>
      <w:r w:rsidRPr="0007763F">
        <w:rPr>
          <w:rFonts w:ascii="Times New Roman" w:hAnsi="Times New Roman"/>
          <w:sz w:val="28"/>
          <w:szCs w:val="28"/>
        </w:rPr>
        <w:t>.</w:t>
      </w:r>
      <w:r w:rsidRPr="00475DFD">
        <w:rPr>
          <w:rFonts w:ascii="Times New Roman" w:hAnsi="Times New Roman"/>
          <w:sz w:val="28"/>
          <w:szCs w:val="28"/>
        </w:rPr>
        <w:t xml:space="preserve"> </w:t>
      </w:r>
    </w:p>
    <w:p w:rsidR="001F4E48" w:rsidRPr="00475DFD" w:rsidRDefault="001F4E48" w:rsidP="0007763F">
      <w:pPr>
        <w:pStyle w:val="2"/>
        <w:ind w:firstLine="709"/>
        <w:rPr>
          <w:rFonts w:ascii="Times New Roman" w:hAnsi="Times New Roman"/>
          <w:sz w:val="28"/>
          <w:szCs w:val="28"/>
        </w:rPr>
      </w:pPr>
    </w:p>
    <w:p w:rsidR="00D17A6C" w:rsidRPr="00342205" w:rsidRDefault="00D17A6C" w:rsidP="0007763F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17A6C" w:rsidRPr="00342205" w:rsidSect="00AA46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230"/>
    <w:multiLevelType w:val="hybridMultilevel"/>
    <w:tmpl w:val="726CF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4318A5"/>
    <w:multiLevelType w:val="hybridMultilevel"/>
    <w:tmpl w:val="670235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8D4FB2"/>
    <w:multiLevelType w:val="hybridMultilevel"/>
    <w:tmpl w:val="35FED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41736B"/>
    <w:multiLevelType w:val="multilevel"/>
    <w:tmpl w:val="638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E1"/>
    <w:rsid w:val="0007763F"/>
    <w:rsid w:val="00100250"/>
    <w:rsid w:val="001F4E48"/>
    <w:rsid w:val="002021F5"/>
    <w:rsid w:val="00231C84"/>
    <w:rsid w:val="0031508B"/>
    <w:rsid w:val="00342205"/>
    <w:rsid w:val="00357B93"/>
    <w:rsid w:val="00373ADD"/>
    <w:rsid w:val="0039517B"/>
    <w:rsid w:val="003A382B"/>
    <w:rsid w:val="0048731D"/>
    <w:rsid w:val="00571D08"/>
    <w:rsid w:val="005E408D"/>
    <w:rsid w:val="005E42B8"/>
    <w:rsid w:val="007512FD"/>
    <w:rsid w:val="007C0DC2"/>
    <w:rsid w:val="009545C9"/>
    <w:rsid w:val="00A24718"/>
    <w:rsid w:val="00A52EC2"/>
    <w:rsid w:val="00AA4640"/>
    <w:rsid w:val="00AB7590"/>
    <w:rsid w:val="00AE5DB4"/>
    <w:rsid w:val="00D025C9"/>
    <w:rsid w:val="00D17A6C"/>
    <w:rsid w:val="00D30BAA"/>
    <w:rsid w:val="00EF58E1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4D4"/>
  <w15:chartTrackingRefBased/>
  <w15:docId w15:val="{AE41403D-E56F-4B0B-958D-1712ED8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640"/>
    <w:pPr>
      <w:ind w:left="720"/>
      <w:contextualSpacing/>
    </w:pPr>
  </w:style>
  <w:style w:type="paragraph" w:customStyle="1" w:styleId="2">
    <w:name w:val="Стиль2"/>
    <w:basedOn w:val="a"/>
    <w:link w:val="20"/>
    <w:qFormat/>
    <w:rsid w:val="00100250"/>
    <w:pPr>
      <w:autoSpaceDE w:val="0"/>
      <w:autoSpaceDN w:val="0"/>
      <w:adjustRightInd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Стиль2 Знак"/>
    <w:link w:val="2"/>
    <w:rsid w:val="0010025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Елена Николаевна</dc:creator>
  <cp:keywords/>
  <dc:description/>
  <cp:lastModifiedBy>Захаренко Юлия Степанова</cp:lastModifiedBy>
  <cp:revision>19</cp:revision>
  <dcterms:created xsi:type="dcterms:W3CDTF">2016-11-16T22:04:00Z</dcterms:created>
  <dcterms:modified xsi:type="dcterms:W3CDTF">2018-08-16T02:17:00Z</dcterms:modified>
</cp:coreProperties>
</file>