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026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0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Default="0021438C" w:rsidP="00C9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5D4D2F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9E5F55">
        <w:rPr>
          <w:rFonts w:ascii="Times New Roman" w:eastAsia="Calibri" w:hAnsi="Times New Roman" w:cs="Times New Roman"/>
          <w:sz w:val="28"/>
          <w:szCs w:val="28"/>
        </w:rPr>
        <w:t>е</w:t>
      </w:r>
      <w:r w:rsidR="00D34C44">
        <w:rPr>
          <w:rFonts w:ascii="Times New Roman" w:eastAsia="Calibri" w:hAnsi="Times New Roman" w:cs="Times New Roman"/>
          <w:sz w:val="28"/>
          <w:szCs w:val="28"/>
        </w:rPr>
        <w:t>,</w:t>
      </w:r>
      <w:r w:rsidR="009E5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</w:t>
      </w:r>
      <w:r w:rsidR="00D34C44">
        <w:rPr>
          <w:rFonts w:ascii="Times New Roman" w:hAnsi="Times New Roman" w:cs="Times New Roman"/>
          <w:sz w:val="28"/>
          <w:szCs w:val="28"/>
        </w:rPr>
        <w:t>в</w:t>
      </w:r>
      <w:bookmarkStart w:id="2" w:name="_GoBack"/>
      <w:bookmarkEnd w:id="2"/>
      <w:r w:rsidR="00C95819">
        <w:rPr>
          <w:rFonts w:ascii="Times New Roman" w:hAnsi="Times New Roman" w:cs="Times New Roman"/>
          <w:sz w:val="28"/>
          <w:szCs w:val="28"/>
        </w:rPr>
        <w:t xml:space="preserve"> </w:t>
      </w:r>
      <w:r w:rsidR="00147181">
        <w:rPr>
          <w:rFonts w:ascii="Times New Roman" w:hAnsi="Times New Roman" w:cs="Times New Roman"/>
          <w:sz w:val="28"/>
          <w:szCs w:val="28"/>
        </w:rPr>
        <w:t xml:space="preserve">кодом бюджетной классификации Российской Федерации </w:t>
      </w:r>
      <w:r w:rsidR="00773C63">
        <w:rPr>
          <w:rFonts w:ascii="Times New Roman" w:hAnsi="Times New Roman" w:cs="Times New Roman"/>
          <w:sz w:val="28"/>
          <w:szCs w:val="28"/>
        </w:rPr>
        <w:t>2 19 25467 02 0000 150</w:t>
      </w:r>
      <w:r w:rsidR="00147181">
        <w:rPr>
          <w:rFonts w:ascii="Times New Roman" w:hAnsi="Times New Roman" w:cs="Times New Roman"/>
          <w:sz w:val="28"/>
          <w:szCs w:val="28"/>
        </w:rPr>
        <w:t xml:space="preserve"> «</w:t>
      </w:r>
      <w:r w:rsidR="00277AE0">
        <w:rPr>
          <w:rFonts w:ascii="Times New Roman" w:hAnsi="Times New Roman" w:cs="Times New Roman"/>
          <w:sz w:val="28"/>
          <w:szCs w:val="28"/>
        </w:rPr>
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субъектов Российской Федерации</w:t>
      </w:r>
      <w:r w:rsidR="00147181">
        <w:rPr>
          <w:rFonts w:ascii="Times New Roman" w:hAnsi="Times New Roman" w:cs="Times New Roman"/>
          <w:sz w:val="28"/>
          <w:szCs w:val="28"/>
        </w:rPr>
        <w:t>»</w:t>
      </w:r>
      <w:r w:rsidR="00EB44F2">
        <w:rPr>
          <w:rFonts w:ascii="Times New Roman" w:hAnsi="Times New Roman" w:cs="Times New Roman"/>
          <w:sz w:val="28"/>
          <w:szCs w:val="28"/>
        </w:rPr>
        <w:t xml:space="preserve">, </w:t>
      </w:r>
      <w:r w:rsidR="00C95819">
        <w:rPr>
          <w:rFonts w:ascii="Times New Roman" w:hAnsi="Times New Roman" w:cs="Times New Roman"/>
          <w:sz w:val="28"/>
          <w:szCs w:val="28"/>
        </w:rPr>
        <w:t>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277AE0" w:rsidRPr="00967551">
        <w:rPr>
          <w:rFonts w:ascii="Times New Roman" w:hAnsi="Times New Roman" w:cs="Times New Roman"/>
          <w:sz w:val="28"/>
          <w:szCs w:val="28"/>
        </w:rPr>
        <w:t>2 19 25513 02 0000 150</w:t>
      </w:r>
      <w:r w:rsidR="009B7C63">
        <w:rPr>
          <w:rFonts w:ascii="Times New Roman" w:hAnsi="Times New Roman" w:cs="Times New Roman"/>
          <w:sz w:val="28"/>
          <w:szCs w:val="28"/>
        </w:rPr>
        <w:t xml:space="preserve"> «</w:t>
      </w:r>
      <w:r w:rsidR="00277AE0" w:rsidRPr="00967551">
        <w:rPr>
          <w:rFonts w:ascii="Times New Roman" w:hAnsi="Times New Roman" w:cs="Times New Roman"/>
          <w:sz w:val="28"/>
          <w:szCs w:val="28"/>
        </w:rPr>
        <w:t>Возврат остатков субсидий на развитие сети учреждений культурно-досугового типа за счет средств резервного фонда Правительства Российской Федерации из бюджетов субъектов Российской Федерации</w:t>
      </w:r>
      <w:r w:rsidR="009B7C63">
        <w:rPr>
          <w:rFonts w:ascii="Times New Roman" w:hAnsi="Times New Roman" w:cs="Times New Roman"/>
          <w:sz w:val="28"/>
          <w:szCs w:val="28"/>
        </w:rPr>
        <w:t>»</w:t>
      </w:r>
      <w:r w:rsidR="00277AE0">
        <w:rPr>
          <w:rFonts w:ascii="Times New Roman" w:hAnsi="Times New Roman" w:cs="Times New Roman"/>
          <w:sz w:val="28"/>
          <w:szCs w:val="28"/>
        </w:rPr>
        <w:t xml:space="preserve">, </w:t>
      </w:r>
      <w:r w:rsidR="001C06D4">
        <w:rPr>
          <w:rFonts w:ascii="Times New Roman" w:hAnsi="Times New Roman" w:cs="Times New Roman"/>
          <w:sz w:val="28"/>
          <w:szCs w:val="28"/>
        </w:rPr>
        <w:t>кодом бюджетной классификации Российской Федерации</w:t>
      </w:r>
      <w:r w:rsidR="001C06D4">
        <w:rPr>
          <w:rFonts w:ascii="Times New Roman" w:hAnsi="Times New Roman" w:cs="Times New Roman"/>
          <w:sz w:val="28"/>
          <w:szCs w:val="28"/>
        </w:rPr>
        <w:t xml:space="preserve"> </w:t>
      </w:r>
      <w:r w:rsidR="001C06D4" w:rsidRPr="00773C63">
        <w:rPr>
          <w:rFonts w:ascii="Times New Roman" w:hAnsi="Times New Roman" w:cs="Times New Roman"/>
          <w:sz w:val="28"/>
          <w:szCs w:val="28"/>
        </w:rPr>
        <w:t>2 19 25590 02 0000 150</w:t>
      </w:r>
      <w:r w:rsidR="001C06D4">
        <w:rPr>
          <w:rFonts w:ascii="Times New Roman" w:hAnsi="Times New Roman" w:cs="Times New Roman"/>
          <w:sz w:val="28"/>
          <w:szCs w:val="28"/>
        </w:rPr>
        <w:t xml:space="preserve"> «</w:t>
      </w:r>
      <w:r w:rsidR="001C06D4" w:rsidRPr="00773C63">
        <w:rPr>
          <w:rFonts w:ascii="Times New Roman" w:hAnsi="Times New Roman" w:cs="Times New Roman"/>
          <w:sz w:val="28"/>
          <w:szCs w:val="28"/>
        </w:rPr>
        <w:t>Возврат остатков субсидий на техническое оснащение муниципальных музеев из бюджетов субъектов Российской Федерации</w:t>
      </w:r>
      <w:r w:rsidR="001C06D4">
        <w:rPr>
          <w:rFonts w:ascii="Times New Roman" w:hAnsi="Times New Roman" w:cs="Times New Roman"/>
          <w:sz w:val="28"/>
          <w:szCs w:val="28"/>
        </w:rPr>
        <w:t>».</w:t>
      </w:r>
    </w:p>
    <w:p w:rsidR="00C95819" w:rsidRDefault="00C95819" w:rsidP="00C9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администратором доходов, указанных в части 1 настоящего приказа, считать Министерство </w:t>
      </w:r>
      <w:r w:rsidR="00A47C9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4A1625">
        <w:rPr>
          <w:rFonts w:ascii="Times New Roman" w:hAnsi="Times New Roman" w:cs="Times New Roman"/>
          <w:sz w:val="28"/>
          <w:szCs w:val="28"/>
        </w:rPr>
        <w:t>1</w:t>
      </w:r>
      <w:r w:rsidR="00A47C9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E5F55" w:rsidRDefault="009E5F55" w:rsidP="009C1DE5">
      <w:pPr>
        <w:spacing w:after="0" w:line="240" w:lineRule="auto"/>
        <w:ind w:firstLine="709"/>
        <w:jc w:val="both"/>
      </w:pPr>
    </w:p>
    <w:sectPr w:rsidR="009E5F55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C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26BF5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7181"/>
    <w:rsid w:val="00147C68"/>
    <w:rsid w:val="00163071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06D4"/>
    <w:rsid w:val="001C15D6"/>
    <w:rsid w:val="001C18CF"/>
    <w:rsid w:val="001D00F5"/>
    <w:rsid w:val="001D1FE3"/>
    <w:rsid w:val="001D2125"/>
    <w:rsid w:val="001D4724"/>
    <w:rsid w:val="001E413D"/>
    <w:rsid w:val="001E7B82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77AE0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D4D2F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3C63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67551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7C63"/>
    <w:rsid w:val="009C14A2"/>
    <w:rsid w:val="009C1DE5"/>
    <w:rsid w:val="009C43A7"/>
    <w:rsid w:val="009D1FEE"/>
    <w:rsid w:val="009D4737"/>
    <w:rsid w:val="009E5F55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47C91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44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658D6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13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EBDF-B25A-4ABE-8087-4147EC2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37</cp:revision>
  <cp:lastPrinted>2021-12-23T21:48:00Z</cp:lastPrinted>
  <dcterms:created xsi:type="dcterms:W3CDTF">2022-09-27T22:50:00Z</dcterms:created>
  <dcterms:modified xsi:type="dcterms:W3CDTF">2023-01-26T02:45:00Z</dcterms:modified>
</cp:coreProperties>
</file>