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93781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93781F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="00973736" w:rsidRPr="00973736">
              <w:rPr>
                <w:rFonts w:ascii="Times New Roman" w:hAnsi="Times New Roman" w:cs="Times New Roman"/>
                <w:color w:val="C0C0C0"/>
                <w:sz w:val="18"/>
                <w:szCs w:val="18"/>
              </w:rPr>
              <w:t>Дата 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A8215E" w:rsidRDefault="00A8215E" w:rsidP="0093781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93781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="00973736" w:rsidRPr="00973736">
              <w:rPr>
                <w:rFonts w:ascii="Times New Roman" w:hAnsi="Times New Roman" w:cs="Times New Roman"/>
                <w:color w:val="C0C0C0"/>
                <w:sz w:val="18"/>
                <w:szCs w:val="18"/>
              </w:rPr>
              <w:t>Номер 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93781F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перечня должностей государственной гражданской службы Камчатского края в Министерстве финансов Камчатского края, замещение которых связано с коррупционными рисками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93781F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части 3 постановления Губернатора Камчатского края от 15.02.2022 № 17 «О некоторых вопросах реализации нормативных правовых актов Российской Федерации в сфере противодействия коррупции в исполнительных органах государственной власти Камчатского края»</w:t>
      </w:r>
      <w:r w:rsidR="00F4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27" w:rsidRPr="004549E8" w:rsidRDefault="008D7127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81F" w:rsidRPr="0093781F" w:rsidRDefault="0093781F" w:rsidP="0093781F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81F">
        <w:rPr>
          <w:rFonts w:ascii="Times New Roman" w:hAnsi="Times New Roman" w:cs="Times New Roman"/>
          <w:sz w:val="28"/>
          <w:szCs w:val="28"/>
        </w:rPr>
        <w:t xml:space="preserve">Утвердить перечень конкретных должностей государственной гражданской службы Камчатского края в Министерстве финансов Камчатского края, замещение которых связано с коррупционными рисками, согласно приложению 1 к настоящему приказу. </w:t>
      </w:r>
    </w:p>
    <w:p w:rsidR="0093781F" w:rsidRPr="0093781F" w:rsidRDefault="0093781F" w:rsidP="0093781F">
      <w:pPr>
        <w:pStyle w:val="ad"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лица, отнесенные к высшей </w:t>
      </w:r>
      <w:r w:rsidR="000A43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государственной гражданской службы Камчатского края в Министерстве финансов Камчатского края, а также лица, согласно перечню в приложении 1 к настоящему приказу, замещающие должности государственной гражданской службы Камчатского края в Министерстве финансов Камчатского края, </w:t>
      </w:r>
      <w:r w:rsidRPr="0093781F">
        <w:rPr>
          <w:rFonts w:ascii="Times New Roman" w:hAnsi="Times New Roman" w:cs="Times New Roman"/>
          <w:sz w:val="28"/>
          <w:szCs w:val="28"/>
        </w:rPr>
        <w:t xml:space="preserve">обязаны </w:t>
      </w: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представлять сведения </w:t>
      </w:r>
      <w:r w:rsidRPr="0093781F">
        <w:rPr>
          <w:rFonts w:ascii="Times New Roman" w:hAnsi="Times New Roman" w:cs="Times New Roman"/>
          <w:sz w:val="28"/>
          <w:szCs w:val="28"/>
        </w:rPr>
        <w:t xml:space="preserve"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</w:t>
      </w: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за календарный год, предшествующий году представления сведений (с 1 января по 31 декабря)</w:t>
      </w:r>
      <w:r w:rsidRPr="0093781F">
        <w:rPr>
          <w:rFonts w:ascii="Times New Roman" w:hAnsi="Times New Roman" w:cs="Times New Roman"/>
          <w:sz w:val="28"/>
          <w:szCs w:val="28"/>
        </w:rPr>
        <w:t>.</w:t>
      </w:r>
    </w:p>
    <w:p w:rsidR="0093781F" w:rsidRPr="0093781F" w:rsidRDefault="0093781F" w:rsidP="0093781F">
      <w:pPr>
        <w:pStyle w:val="ad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81F">
        <w:rPr>
          <w:rFonts w:ascii="Times New Roman" w:hAnsi="Times New Roman" w:cs="Times New Roman"/>
          <w:sz w:val="28"/>
          <w:szCs w:val="28"/>
        </w:rPr>
        <w:t>Дудник К.С., референту отдела правового и кадрового обеспечения Министерства финансов Камчатского края:</w:t>
      </w:r>
    </w:p>
    <w:p w:rsidR="0093781F" w:rsidRPr="003E60E0" w:rsidRDefault="0093781F" w:rsidP="003E60E0">
      <w:pPr>
        <w:pStyle w:val="ad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0E0">
        <w:rPr>
          <w:rFonts w:ascii="Times New Roman" w:hAnsi="Times New Roman" w:cs="Times New Roman"/>
          <w:sz w:val="28"/>
          <w:szCs w:val="28"/>
        </w:rPr>
        <w:lastRenderedPageBreak/>
        <w:t xml:space="preserve">ознакомить заинтересованных государственных гражданских служащих Министерства финансов Камчатского края с настоящим приказом и Перечнем конкретных должностей государственной гражданской службы Камчатского края, замещение которых связано с коррупционными рисками. </w:t>
      </w:r>
    </w:p>
    <w:p w:rsidR="0093781F" w:rsidRPr="0093781F" w:rsidRDefault="000A4352" w:rsidP="003E60E0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</w:t>
      </w:r>
      <w:r w:rsidR="0093781F" w:rsidRPr="00937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 до 31 декабря календарного года</w:t>
      </w:r>
      <w:r w:rsidR="0093781F" w:rsidRPr="00937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уточнение (корректировку) Перечня конкретных должностей на основе </w:t>
      </w:r>
      <w:r w:rsidR="0093781F" w:rsidRPr="0093781F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3781F" w:rsidRPr="0093781F">
        <w:rPr>
          <w:rFonts w:ascii="Times New Roman" w:hAnsi="Times New Roman" w:cs="Times New Roman"/>
          <w:sz w:val="28"/>
          <w:szCs w:val="28"/>
        </w:rPr>
        <w:t xml:space="preserve"> оцен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93781F" w:rsidRPr="0093781F">
        <w:rPr>
          <w:rFonts w:ascii="Times New Roman" w:hAnsi="Times New Roman" w:cs="Times New Roman"/>
          <w:sz w:val="28"/>
          <w:szCs w:val="28"/>
        </w:rPr>
        <w:t xml:space="preserve"> коррупционных рисков, возникающих при реализации Министерством финансов Камчатского кр</w:t>
      </w:r>
      <w:r w:rsidR="003E2C99">
        <w:rPr>
          <w:rFonts w:ascii="Times New Roman" w:hAnsi="Times New Roman" w:cs="Times New Roman"/>
          <w:sz w:val="28"/>
          <w:szCs w:val="28"/>
        </w:rPr>
        <w:t>ая своих функций,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</w:t>
      </w:r>
      <w:r w:rsidR="0093781F" w:rsidRPr="0093781F">
        <w:rPr>
          <w:rFonts w:ascii="Times New Roman" w:hAnsi="Times New Roman" w:cs="Times New Roman"/>
          <w:sz w:val="28"/>
          <w:szCs w:val="28"/>
        </w:rPr>
        <w:t xml:space="preserve"> заинтересованных государственных гражданских служащих Министерства финансов Камчатского край с изменениям</w:t>
      </w:r>
      <w:r w:rsidR="003E2C99">
        <w:rPr>
          <w:rFonts w:ascii="Times New Roman" w:hAnsi="Times New Roman" w:cs="Times New Roman"/>
          <w:sz w:val="28"/>
          <w:szCs w:val="28"/>
        </w:rPr>
        <w:t>и, вносимыми в настоящий приказ, и формирование списков государственных гражданских служащих Министерства финансов Камчатского края, которые обязаны представлять сведения о доходах, об имуществе и обязательствах имущественного характера за отчетный период, с последующим ознакомлением с этими списками заинтересованных государственных гражданских служащих Министерства финансов Камчатского края.</w:t>
      </w:r>
    </w:p>
    <w:p w:rsidR="0093781F" w:rsidRPr="0093781F" w:rsidRDefault="0093781F" w:rsidP="0093781F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81F">
        <w:rPr>
          <w:rFonts w:ascii="Times New Roman" w:hAnsi="Times New Roman" w:cs="Times New Roman"/>
          <w:sz w:val="28"/>
          <w:szCs w:val="28"/>
        </w:rPr>
        <w:t>Установить, что государственный гражданский служащий, замещавший в Министерстве финансов Камчатского края должность, при замещении которой он обязан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течение двух лет со дня увольнения с государственной гражданской службы Камчатского края:</w:t>
      </w:r>
    </w:p>
    <w:p w:rsidR="0093781F" w:rsidRDefault="0093781F" w:rsidP="0093781F">
      <w:pPr>
        <w:pStyle w:val="ad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81F">
        <w:rPr>
          <w:rFonts w:ascii="Times New Roman" w:hAnsi="Times New Roman" w:cs="Times New Roman"/>
          <w:sz w:val="28"/>
          <w:szCs w:val="28"/>
        </w:rPr>
        <w:t xml:space="preserve"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Камчатского края, с согласия соответствующей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интересов, которое дается в порядке, установленном Положением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утвержденным </w:t>
      </w:r>
      <w:hyperlink r:id="rId9" w:tooltip="Закон Камчатского края от 03.12.2010 N 526 (ред. от 27.09.2019) &quot;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&quot; (принят Постановлением Законодательного Соб" w:history="1">
        <w:r w:rsidRPr="009378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3781F">
        <w:rPr>
          <w:rFonts w:ascii="Times New Roman" w:hAnsi="Times New Roman" w:cs="Times New Roman"/>
          <w:sz w:val="28"/>
          <w:szCs w:val="28"/>
        </w:rPr>
        <w:t xml:space="preserve">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интересов», на основании обращения по </w:t>
      </w:r>
      <w:hyperlink w:anchor="Par44" w:tooltip="Форма обращения" w:history="1">
        <w:r w:rsidRPr="0093781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93781F">
        <w:rPr>
          <w:rFonts w:ascii="Times New Roman" w:hAnsi="Times New Roman" w:cs="Times New Roman"/>
          <w:sz w:val="28"/>
          <w:szCs w:val="28"/>
        </w:rPr>
        <w:t xml:space="preserve"> согласно приложению 2;</w:t>
      </w:r>
    </w:p>
    <w:p w:rsidR="0093781F" w:rsidRPr="0093781F" w:rsidRDefault="0093781F" w:rsidP="0093781F">
      <w:pPr>
        <w:pStyle w:val="ad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81F">
        <w:rPr>
          <w:rFonts w:ascii="Times New Roman" w:hAnsi="Times New Roman" w:cs="Times New Roman"/>
          <w:sz w:val="28"/>
          <w:szCs w:val="28"/>
        </w:rPr>
        <w:t>обязан при заключении трудовых договоров и (или) гражданско-правовых договоров в случае, предусмотренном пунктом 1 настоящей части, сообщать работодателю сведения о последнем месте государственной гражданской службы Камчатского края с соблюдением законодательства Российской Федерации о государственной тайне.</w:t>
      </w:r>
    </w:p>
    <w:p w:rsidR="0093781F" w:rsidRDefault="0093781F" w:rsidP="0093781F">
      <w:pPr>
        <w:pStyle w:val="ad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81F">
        <w:rPr>
          <w:rFonts w:ascii="Times New Roman" w:hAnsi="Times New Roman" w:cs="Times New Roman"/>
          <w:sz w:val="28"/>
          <w:szCs w:val="28"/>
        </w:rPr>
        <w:t>Дудник К.С., референту отдела правового и кадрового обеспечения Министерства финансов Камчатского края обеспечить:</w:t>
      </w:r>
    </w:p>
    <w:p w:rsidR="0093781F" w:rsidRDefault="0093781F" w:rsidP="0093781F">
      <w:pPr>
        <w:pStyle w:val="ad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81F">
        <w:rPr>
          <w:rFonts w:ascii="Times New Roman" w:hAnsi="Times New Roman" w:cs="Times New Roman"/>
          <w:sz w:val="28"/>
          <w:szCs w:val="28"/>
        </w:rPr>
        <w:lastRenderedPageBreak/>
        <w:t>уведомление об ограничениях, налагаемых на гражданина при заключении им трудового или гражданско-правового договора, при увольнении государственного гражданского служащего Министерства финансов Камчатского края, замещавшего должность, включенную в Перечень должностей либо Перечень должностей, замещение которых связано с коррупционными рисками, по форме согласно приложению 3;</w:t>
      </w:r>
    </w:p>
    <w:p w:rsidR="0093781F" w:rsidRPr="000A4352" w:rsidRDefault="0093781F" w:rsidP="000A4352">
      <w:pPr>
        <w:pStyle w:val="ad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81F">
        <w:rPr>
          <w:rFonts w:ascii="Times New Roman" w:hAnsi="Times New Roman" w:cs="Times New Roman"/>
          <w:sz w:val="28"/>
          <w:szCs w:val="28"/>
        </w:rPr>
        <w:t>учет уведомлений, выдаваемых государственным гражданским служащим Камчатского края, указанным в пунктах 1, 2 настоящей части, при их увольнении в журнале по форме согласно приложению 4.</w:t>
      </w:r>
    </w:p>
    <w:p w:rsidR="000A4352" w:rsidRDefault="000A4352" w:rsidP="000A4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2096">
        <w:rPr>
          <w:rFonts w:ascii="Times New Roman" w:hAnsi="Times New Roman" w:cs="Times New Roman"/>
          <w:sz w:val="28"/>
          <w:szCs w:val="28"/>
        </w:rPr>
        <w:t>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="0093781F" w:rsidRPr="000A4352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Камчатского края от </w:t>
      </w:r>
      <w:r w:rsidR="001E2096">
        <w:rPr>
          <w:rFonts w:ascii="Times New Roman" w:hAnsi="Times New Roman" w:cs="Times New Roman"/>
          <w:sz w:val="28"/>
          <w:szCs w:val="28"/>
        </w:rPr>
        <w:t>01.07.2021</w:t>
      </w:r>
      <w:r w:rsidR="0093781F" w:rsidRPr="000A4352">
        <w:rPr>
          <w:rFonts w:ascii="Times New Roman" w:hAnsi="Times New Roman" w:cs="Times New Roman"/>
          <w:sz w:val="28"/>
          <w:szCs w:val="28"/>
        </w:rPr>
        <w:t xml:space="preserve"> № </w:t>
      </w:r>
      <w:r w:rsidR="001E2096">
        <w:rPr>
          <w:rFonts w:ascii="Times New Roman" w:hAnsi="Times New Roman" w:cs="Times New Roman"/>
          <w:sz w:val="28"/>
          <w:szCs w:val="28"/>
        </w:rPr>
        <w:t>33/171</w:t>
      </w:r>
      <w:r w:rsidR="0093781F" w:rsidRPr="000A4352">
        <w:rPr>
          <w:rFonts w:ascii="Times New Roman" w:hAnsi="Times New Roman" w:cs="Times New Roman"/>
          <w:sz w:val="28"/>
          <w:szCs w:val="28"/>
        </w:rPr>
        <w:t xml:space="preserve"> </w:t>
      </w:r>
      <w:r w:rsidR="0093781F" w:rsidRPr="000A4352">
        <w:rPr>
          <w:rFonts w:ascii="Times New Roman" w:hAnsi="Times New Roman" w:cs="Times New Roman"/>
          <w:bCs/>
          <w:sz w:val="28"/>
          <w:szCs w:val="28"/>
        </w:rPr>
        <w:t>«</w:t>
      </w:r>
      <w:r w:rsidR="001E2096">
        <w:rPr>
          <w:rFonts w:ascii="Times New Roman" w:hAnsi="Times New Roman" w:cs="Times New Roman"/>
          <w:bCs/>
          <w:sz w:val="28"/>
          <w:szCs w:val="28"/>
        </w:rPr>
        <w:t>Об утверждении перечня должностей государственной гражданской службы Камчатского края в Министерстве финансов Камчатского края, замещение которых связано с коррупционными рисками</w:t>
      </w:r>
      <w:r w:rsidR="0093781F" w:rsidRPr="000A4352">
        <w:rPr>
          <w:rFonts w:ascii="Times New Roman" w:hAnsi="Times New Roman" w:cs="Times New Roman"/>
          <w:bCs/>
          <w:sz w:val="28"/>
          <w:szCs w:val="28"/>
        </w:rPr>
        <w:t>»</w:t>
      </w:r>
      <w:r w:rsidR="001E2096">
        <w:rPr>
          <w:rFonts w:ascii="Times New Roman" w:hAnsi="Times New Roman" w:cs="Times New Roman"/>
          <w:bCs/>
          <w:sz w:val="28"/>
          <w:szCs w:val="28"/>
        </w:rPr>
        <w:t>.</w:t>
      </w:r>
    </w:p>
    <w:p w:rsidR="0093781F" w:rsidRPr="000A4352" w:rsidRDefault="0093781F" w:rsidP="000A4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3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через 10 дней после дня его официального опубликования.</w:t>
      </w:r>
      <w:r w:rsidRPr="000A4352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</w:t>
      </w:r>
    </w:p>
    <w:p w:rsidR="0093781F" w:rsidRPr="0093781F" w:rsidRDefault="0093781F" w:rsidP="0093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81F" w:rsidRPr="0093781F" w:rsidRDefault="0093781F" w:rsidP="00937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93781F" w:rsidRPr="0093781F" w:rsidTr="0093781F">
        <w:tc>
          <w:tcPr>
            <w:tcW w:w="3403" w:type="dxa"/>
          </w:tcPr>
          <w:p w:rsidR="0093781F" w:rsidRPr="0093781F" w:rsidRDefault="000A4352" w:rsidP="0093781F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3260" w:type="dxa"/>
          </w:tcPr>
          <w:p w:rsidR="0093781F" w:rsidRPr="0093781F" w:rsidRDefault="0093781F" w:rsidP="0093781F">
            <w:pPr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</w:tc>
        <w:tc>
          <w:tcPr>
            <w:tcW w:w="3260" w:type="dxa"/>
          </w:tcPr>
          <w:p w:rsidR="0093781F" w:rsidRPr="0093781F" w:rsidRDefault="0093781F" w:rsidP="0093781F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Бутылин</w:t>
            </w:r>
          </w:p>
        </w:tc>
      </w:tr>
    </w:tbl>
    <w:p w:rsidR="0093781F" w:rsidRPr="0093781F" w:rsidRDefault="0093781F" w:rsidP="00937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781F" w:rsidRPr="0093781F" w:rsidRDefault="0093781F" w:rsidP="00937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781F" w:rsidRPr="0093781F" w:rsidSect="0093781F">
          <w:headerReference w:type="first" r:id="rId10"/>
          <w:pgSz w:w="11906" w:h="16838"/>
          <w:pgMar w:top="1134" w:right="567" w:bottom="1134" w:left="1559" w:header="709" w:footer="709" w:gutter="0"/>
          <w:cols w:space="708"/>
          <w:docGrid w:linePitch="360"/>
        </w:sectPr>
      </w:pPr>
    </w:p>
    <w:p w:rsidR="0093781F" w:rsidRPr="0093781F" w:rsidRDefault="0093781F" w:rsidP="0093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 к приказу</w:t>
      </w:r>
    </w:p>
    <w:p w:rsidR="0093781F" w:rsidRPr="0093781F" w:rsidRDefault="0093781F" w:rsidP="0093781F">
      <w:pPr>
        <w:tabs>
          <w:tab w:val="left" w:pos="10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финансов</w:t>
      </w:r>
    </w:p>
    <w:p w:rsidR="0093781F" w:rsidRPr="0093781F" w:rsidRDefault="0093781F" w:rsidP="0093781F">
      <w:pPr>
        <w:tabs>
          <w:tab w:val="left" w:pos="10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</w:p>
    <w:p w:rsidR="0093781F" w:rsidRPr="0093781F" w:rsidRDefault="0093781F" w:rsidP="0093781F">
      <w:pPr>
        <w:tabs>
          <w:tab w:val="left" w:pos="10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93781F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r w:rsidRPr="0093781F">
        <w:rPr>
          <w:rFonts w:ascii="Times New Roman" w:eastAsia="Times New Roman" w:hAnsi="Times New Roman" w:cs="Times New Roman"/>
          <w:color w:val="C0C0C0"/>
          <w:sz w:val="28"/>
          <w:szCs w:val="24"/>
          <w:lang w:eastAsia="ru-RU"/>
        </w:rPr>
        <w:t>Д</w:t>
      </w:r>
      <w:r w:rsidRPr="0093781F">
        <w:rPr>
          <w:rFonts w:ascii="Times New Roman" w:eastAsia="Times New Roman" w:hAnsi="Times New Roman" w:cs="Times New Roman"/>
          <w:color w:val="C0C0C0"/>
          <w:sz w:val="20"/>
          <w:szCs w:val="20"/>
          <w:lang w:eastAsia="ru-RU"/>
        </w:rPr>
        <w:t>ата регистрации</w:t>
      </w:r>
      <w:r w:rsidRPr="009378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] </w:t>
      </w:r>
      <w:r w:rsidRPr="0093781F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9378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781F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r w:rsidRPr="0093781F">
        <w:rPr>
          <w:rFonts w:ascii="Times New Roman" w:eastAsia="Times New Roman" w:hAnsi="Times New Roman" w:cs="Times New Roman"/>
          <w:color w:val="C0C0C0"/>
          <w:sz w:val="28"/>
          <w:szCs w:val="24"/>
          <w:lang w:eastAsia="ru-RU"/>
        </w:rPr>
        <w:t>Н</w:t>
      </w:r>
      <w:r w:rsidRPr="0093781F">
        <w:rPr>
          <w:rFonts w:ascii="Times New Roman" w:eastAsia="Times New Roman" w:hAnsi="Times New Roman" w:cs="Times New Roman"/>
          <w:color w:val="C0C0C0"/>
          <w:sz w:val="18"/>
          <w:szCs w:val="18"/>
          <w:lang w:eastAsia="ru-RU"/>
        </w:rPr>
        <w:t>омер документа</w:t>
      </w:r>
      <w:r w:rsidRPr="0093781F">
        <w:rPr>
          <w:rFonts w:ascii="Times New Roman" w:eastAsia="Times New Roman" w:hAnsi="Times New Roman" w:cs="Times New Roman"/>
          <w:sz w:val="20"/>
          <w:szCs w:val="20"/>
          <w:lang w:eastAsia="ru-RU"/>
        </w:rPr>
        <w:t>]</w:t>
      </w:r>
    </w:p>
    <w:p w:rsidR="0093781F" w:rsidRPr="0093781F" w:rsidRDefault="0093781F" w:rsidP="0093781F">
      <w:pPr>
        <w:tabs>
          <w:tab w:val="left" w:pos="10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3781F" w:rsidRPr="0093781F" w:rsidRDefault="0093781F" w:rsidP="0093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93781F" w:rsidRDefault="0093781F" w:rsidP="0051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конкретных должностей государственной гражд</w:t>
      </w:r>
      <w:r w:rsidR="0051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анской службы Камчатского края </w:t>
      </w: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Министерстве финансов Камчатского края, замещение которых связано с коррупционными рисками</w:t>
      </w:r>
    </w:p>
    <w:p w:rsidR="000D170F" w:rsidRDefault="000D170F" w:rsidP="00937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70F" w:rsidRDefault="000D170F" w:rsidP="00937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756"/>
        <w:gridCol w:w="4742"/>
      </w:tblGrid>
      <w:tr w:rsidR="000D170F" w:rsidTr="001F6087">
        <w:tc>
          <w:tcPr>
            <w:tcW w:w="846" w:type="dxa"/>
          </w:tcPr>
          <w:p w:rsidR="000D170F" w:rsidRDefault="000D170F" w:rsidP="009378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56" w:type="dxa"/>
          </w:tcPr>
          <w:p w:rsidR="000D170F" w:rsidRDefault="000D170F" w:rsidP="009378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структурного подразделения/наименование должности</w:t>
            </w:r>
          </w:p>
        </w:tc>
        <w:tc>
          <w:tcPr>
            <w:tcW w:w="4742" w:type="dxa"/>
          </w:tcPr>
          <w:p w:rsidR="000D170F" w:rsidRDefault="000D170F" w:rsidP="000D17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коррупционных рисков*, с которыми связано исполнение должностных обязанностей</w:t>
            </w:r>
          </w:p>
        </w:tc>
      </w:tr>
      <w:tr w:rsidR="000D170F" w:rsidTr="001F6087">
        <w:tc>
          <w:tcPr>
            <w:tcW w:w="846" w:type="dxa"/>
          </w:tcPr>
          <w:p w:rsidR="000D170F" w:rsidRDefault="001F6087" w:rsidP="009378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56" w:type="dxa"/>
          </w:tcPr>
          <w:p w:rsidR="000D170F" w:rsidRDefault="001F6087" w:rsidP="009378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2" w:type="dxa"/>
          </w:tcPr>
          <w:p w:rsidR="000D170F" w:rsidRDefault="001F6087" w:rsidP="009378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F6087" w:rsidTr="0004531F">
        <w:tc>
          <w:tcPr>
            <w:tcW w:w="846" w:type="dxa"/>
          </w:tcPr>
          <w:p w:rsidR="001F6087" w:rsidRDefault="001F6087" w:rsidP="009378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98" w:type="dxa"/>
            <w:gridSpan w:val="2"/>
          </w:tcPr>
          <w:p w:rsidR="001F6087" w:rsidRDefault="001F6087" w:rsidP="009378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правового и кадрового обеспечения</w:t>
            </w:r>
          </w:p>
        </w:tc>
      </w:tr>
      <w:tr w:rsidR="000D170F" w:rsidTr="001F6087">
        <w:tc>
          <w:tcPr>
            <w:tcW w:w="846" w:type="dxa"/>
          </w:tcPr>
          <w:p w:rsidR="000D170F" w:rsidRDefault="001F6087" w:rsidP="009378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756" w:type="dxa"/>
          </w:tcPr>
          <w:p w:rsidR="000D170F" w:rsidRDefault="001F6087" w:rsidP="008B5C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D21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42" w:type="dxa"/>
          </w:tcPr>
          <w:p w:rsidR="000D170F" w:rsidRDefault="008B5C10" w:rsidP="008B5C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F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специальными полномочиями </w:t>
            </w:r>
            <w:r w:rsidR="001F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функций представителя власти либо организационно-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распорядительных функций</w:t>
            </w:r>
          </w:p>
        </w:tc>
      </w:tr>
      <w:tr w:rsidR="000D170F" w:rsidTr="001F6087">
        <w:tc>
          <w:tcPr>
            <w:tcW w:w="846" w:type="dxa"/>
          </w:tcPr>
          <w:p w:rsidR="000D170F" w:rsidRDefault="008B5C10" w:rsidP="009378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756" w:type="dxa"/>
          </w:tcPr>
          <w:p w:rsidR="000D170F" w:rsidRDefault="008B5C10" w:rsidP="00E322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Референт </w:t>
            </w:r>
          </w:p>
        </w:tc>
        <w:tc>
          <w:tcPr>
            <w:tcW w:w="4742" w:type="dxa"/>
          </w:tcPr>
          <w:p w:rsidR="000D170F" w:rsidRDefault="008B5C10" w:rsidP="009378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в соответствии со специальными полномочиями функций представителя власти</w:t>
            </w:r>
            <w:r w:rsidR="00E32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322A1">
              <w:t xml:space="preserve"> </w:t>
            </w:r>
            <w:r w:rsidR="00E322A1" w:rsidRPr="00E32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хранение и распределение материально-технических ресурсов</w:t>
            </w:r>
          </w:p>
        </w:tc>
      </w:tr>
      <w:tr w:rsidR="00E322A1" w:rsidTr="001F6087">
        <w:tc>
          <w:tcPr>
            <w:tcW w:w="846" w:type="dxa"/>
          </w:tcPr>
          <w:p w:rsidR="00E322A1" w:rsidRDefault="00E322A1" w:rsidP="009378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756" w:type="dxa"/>
          </w:tcPr>
          <w:p w:rsidR="00E322A1" w:rsidRDefault="00E322A1" w:rsidP="009378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</w:t>
            </w:r>
          </w:p>
        </w:tc>
        <w:tc>
          <w:tcPr>
            <w:tcW w:w="4742" w:type="dxa"/>
          </w:tcPr>
          <w:p w:rsidR="00E322A1" w:rsidRPr="008B5C10" w:rsidRDefault="00E322A1" w:rsidP="009378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в соответствии со специальными полномочиями функций представителя власти</w:t>
            </w:r>
          </w:p>
        </w:tc>
      </w:tr>
      <w:tr w:rsidR="000D170F" w:rsidTr="001F6087">
        <w:tc>
          <w:tcPr>
            <w:tcW w:w="846" w:type="dxa"/>
          </w:tcPr>
          <w:p w:rsidR="000D170F" w:rsidRDefault="0047755E" w:rsidP="009378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756" w:type="dxa"/>
          </w:tcPr>
          <w:p w:rsidR="000D170F" w:rsidRDefault="00BE731E" w:rsidP="00BE73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консультант          </w:t>
            </w:r>
          </w:p>
        </w:tc>
        <w:tc>
          <w:tcPr>
            <w:tcW w:w="4742" w:type="dxa"/>
          </w:tcPr>
          <w:p w:rsidR="000D170F" w:rsidRDefault="00E8036D" w:rsidP="00E803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в соответствии со специальными полномочиями функций представителя власти </w:t>
            </w:r>
          </w:p>
        </w:tc>
      </w:tr>
      <w:tr w:rsidR="000D170F" w:rsidTr="001F6087">
        <w:tc>
          <w:tcPr>
            <w:tcW w:w="846" w:type="dxa"/>
          </w:tcPr>
          <w:p w:rsidR="000D170F" w:rsidRDefault="0047755E" w:rsidP="009378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756" w:type="dxa"/>
          </w:tcPr>
          <w:p w:rsidR="000D170F" w:rsidRDefault="00E8036D" w:rsidP="009378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консультант</w:t>
            </w:r>
          </w:p>
        </w:tc>
        <w:tc>
          <w:tcPr>
            <w:tcW w:w="4742" w:type="dxa"/>
          </w:tcPr>
          <w:p w:rsidR="000D170F" w:rsidRDefault="00E8036D" w:rsidP="009378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r w:rsidRPr="00BE7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организационно-распорядительных функций</w:t>
            </w:r>
          </w:p>
        </w:tc>
      </w:tr>
      <w:tr w:rsidR="00E8036D" w:rsidTr="00126864">
        <w:tc>
          <w:tcPr>
            <w:tcW w:w="846" w:type="dxa"/>
          </w:tcPr>
          <w:p w:rsidR="00E8036D" w:rsidRDefault="000A48DD" w:rsidP="009378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98" w:type="dxa"/>
            <w:gridSpan w:val="2"/>
          </w:tcPr>
          <w:p w:rsidR="00E8036D" w:rsidRDefault="00E8036D" w:rsidP="009378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финансирования, учета и отчетности</w:t>
            </w:r>
          </w:p>
        </w:tc>
      </w:tr>
      <w:tr w:rsidR="00E8036D" w:rsidTr="00C43BF6">
        <w:tc>
          <w:tcPr>
            <w:tcW w:w="846" w:type="dxa"/>
          </w:tcPr>
          <w:p w:rsidR="00E8036D" w:rsidRDefault="00E8036D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756" w:type="dxa"/>
          </w:tcPr>
          <w:p w:rsidR="00E8036D" w:rsidRDefault="00E8036D" w:rsidP="00E322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0A4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1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</w:t>
            </w:r>
            <w:r w:rsidR="000A4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42" w:type="dxa"/>
          </w:tcPr>
          <w:p w:rsidR="00E8036D" w:rsidRDefault="00E8036D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r w:rsidRPr="00BE7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организационно-распорядительных функций</w:t>
            </w:r>
          </w:p>
        </w:tc>
      </w:tr>
      <w:tr w:rsidR="00E322A1" w:rsidTr="00C43BF6">
        <w:tc>
          <w:tcPr>
            <w:tcW w:w="846" w:type="dxa"/>
          </w:tcPr>
          <w:p w:rsidR="00E322A1" w:rsidRDefault="00EC0191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756" w:type="dxa"/>
          </w:tcPr>
          <w:p w:rsidR="00E322A1" w:rsidRDefault="00E322A1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</w:p>
        </w:tc>
        <w:tc>
          <w:tcPr>
            <w:tcW w:w="4742" w:type="dxa"/>
          </w:tcPr>
          <w:p w:rsidR="00E322A1" w:rsidRDefault="00AF16AA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организационно-распорядительных функций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F1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хранение и распределение материально-технических ресурсов</w:t>
            </w:r>
          </w:p>
        </w:tc>
      </w:tr>
      <w:tr w:rsidR="000A48DD" w:rsidTr="00C43BF6">
        <w:tc>
          <w:tcPr>
            <w:tcW w:w="846" w:type="dxa"/>
          </w:tcPr>
          <w:p w:rsidR="000A48DD" w:rsidRDefault="000A48DD" w:rsidP="000A48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C0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56" w:type="dxa"/>
          </w:tcPr>
          <w:p w:rsidR="000A48DD" w:rsidRDefault="000A48DD" w:rsidP="000A48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</w:t>
            </w:r>
          </w:p>
        </w:tc>
        <w:tc>
          <w:tcPr>
            <w:tcW w:w="4742" w:type="dxa"/>
          </w:tcPr>
          <w:p w:rsidR="000A48DD" w:rsidRDefault="00402FF6" w:rsidP="000A48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исполнительно-распорядительных функций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организации исполнения краевого бюджета </w:t>
            </w:r>
          </w:p>
        </w:tc>
      </w:tr>
      <w:tr w:rsidR="00D21C13" w:rsidTr="00C43BF6">
        <w:tc>
          <w:tcPr>
            <w:tcW w:w="846" w:type="dxa"/>
          </w:tcPr>
          <w:p w:rsidR="00D21C13" w:rsidRDefault="00EC0191" w:rsidP="000A48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3756" w:type="dxa"/>
          </w:tcPr>
          <w:p w:rsidR="00D21C13" w:rsidRDefault="00D21C13" w:rsidP="000A48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консультант</w:t>
            </w:r>
          </w:p>
        </w:tc>
        <w:tc>
          <w:tcPr>
            <w:tcW w:w="4742" w:type="dxa"/>
          </w:tcPr>
          <w:p w:rsidR="00D21C13" w:rsidRPr="006A7590" w:rsidRDefault="00D21C13" w:rsidP="006A7590">
            <w:pPr>
              <w:autoSpaceDE w:val="0"/>
              <w:autoSpaceDN w:val="0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r w:rsidR="006A7590" w:rsidRPr="006A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кассового исполнения краевого бюджета Камчатского края</w:t>
            </w:r>
          </w:p>
        </w:tc>
      </w:tr>
      <w:tr w:rsidR="000A48DD" w:rsidTr="00900A77">
        <w:tc>
          <w:tcPr>
            <w:tcW w:w="846" w:type="dxa"/>
          </w:tcPr>
          <w:p w:rsidR="000A48DD" w:rsidRDefault="000A48DD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98" w:type="dxa"/>
            <w:gridSpan w:val="2"/>
          </w:tcPr>
          <w:p w:rsidR="000A48DD" w:rsidRDefault="000A48DD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контроля и регулирования контрактной системы</w:t>
            </w:r>
            <w:r w:rsidR="00D21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контрольного управления</w:t>
            </w:r>
          </w:p>
        </w:tc>
      </w:tr>
      <w:tr w:rsidR="00D21C13" w:rsidTr="00C43BF6">
        <w:tc>
          <w:tcPr>
            <w:tcW w:w="846" w:type="dxa"/>
          </w:tcPr>
          <w:p w:rsidR="00D21C13" w:rsidRDefault="00D21C13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756" w:type="dxa"/>
          </w:tcPr>
          <w:p w:rsidR="00D21C13" w:rsidRDefault="00D21C13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4742" w:type="dxa"/>
          </w:tcPr>
          <w:p w:rsidR="00D21C13" w:rsidRDefault="00D21C13" w:rsidP="00477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организационно-распорядительных функций</w:t>
            </w:r>
            <w:r w:rsidR="009F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F7F5D">
              <w:t xml:space="preserve"> </w:t>
            </w:r>
            <w:r w:rsidR="009F7F5D" w:rsidRPr="009F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контрольных мероприятий, государственных закупок</w:t>
            </w:r>
            <w:r w:rsidR="00E32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хранение и распределение материально-технических ресурсов</w:t>
            </w:r>
          </w:p>
        </w:tc>
      </w:tr>
      <w:tr w:rsidR="00D21C13" w:rsidTr="00C43BF6">
        <w:tc>
          <w:tcPr>
            <w:tcW w:w="846" w:type="dxa"/>
          </w:tcPr>
          <w:p w:rsidR="00D21C13" w:rsidRDefault="00D21C13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756" w:type="dxa"/>
          </w:tcPr>
          <w:p w:rsidR="00D21C13" w:rsidRDefault="00D21C13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</w:t>
            </w:r>
            <w:r w:rsidR="009F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</w:t>
            </w:r>
          </w:p>
        </w:tc>
        <w:tc>
          <w:tcPr>
            <w:tcW w:w="4742" w:type="dxa"/>
          </w:tcPr>
          <w:p w:rsidR="00D21C13" w:rsidRDefault="00D21C13" w:rsidP="00477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организационно-распорядительных функций</w:t>
            </w:r>
            <w:r w:rsidR="009F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контрольных мероприятий, государственных закупок</w:t>
            </w:r>
          </w:p>
        </w:tc>
      </w:tr>
      <w:tr w:rsidR="00D21C13" w:rsidTr="00C43BF6">
        <w:tc>
          <w:tcPr>
            <w:tcW w:w="846" w:type="dxa"/>
          </w:tcPr>
          <w:p w:rsidR="00D21C13" w:rsidRDefault="00D21C13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756" w:type="dxa"/>
          </w:tcPr>
          <w:p w:rsidR="00D21C13" w:rsidRDefault="009F7F5D" w:rsidP="009F7F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Референт </w:t>
            </w:r>
          </w:p>
        </w:tc>
        <w:tc>
          <w:tcPr>
            <w:tcW w:w="4742" w:type="dxa"/>
          </w:tcPr>
          <w:p w:rsidR="00D21C13" w:rsidRPr="00D21C13" w:rsidRDefault="009F7F5D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организационно-распорядительных функций, осуществление контрольных мероприятий, осуществление государственных закупок</w:t>
            </w:r>
          </w:p>
        </w:tc>
      </w:tr>
      <w:tr w:rsidR="009F7F5D" w:rsidTr="00C43BF6">
        <w:tc>
          <w:tcPr>
            <w:tcW w:w="846" w:type="dxa"/>
          </w:tcPr>
          <w:p w:rsidR="009F7F5D" w:rsidRDefault="009F7F5D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756" w:type="dxa"/>
          </w:tcPr>
          <w:p w:rsidR="009F7F5D" w:rsidRDefault="009F7F5D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</w:t>
            </w:r>
          </w:p>
        </w:tc>
        <w:tc>
          <w:tcPr>
            <w:tcW w:w="4742" w:type="dxa"/>
          </w:tcPr>
          <w:p w:rsidR="009F7F5D" w:rsidRPr="009F7F5D" w:rsidRDefault="009F7F5D" w:rsidP="00477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организационно-распорядительных функций, государственных закупок</w:t>
            </w:r>
          </w:p>
        </w:tc>
      </w:tr>
      <w:tr w:rsidR="00EC0191" w:rsidTr="00C43BF6">
        <w:tc>
          <w:tcPr>
            <w:tcW w:w="846" w:type="dxa"/>
          </w:tcPr>
          <w:p w:rsidR="00EC0191" w:rsidRDefault="00EC0191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756" w:type="dxa"/>
          </w:tcPr>
          <w:p w:rsidR="00EC0191" w:rsidRDefault="00EC0191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инспектор</w:t>
            </w:r>
            <w:r w:rsidR="0016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(4 должности)</w:t>
            </w:r>
          </w:p>
        </w:tc>
        <w:tc>
          <w:tcPr>
            <w:tcW w:w="4742" w:type="dxa"/>
          </w:tcPr>
          <w:p w:rsidR="00EC0191" w:rsidRPr="009F7F5D" w:rsidRDefault="006A7590" w:rsidP="006A75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контрольных мероприятий</w:t>
            </w:r>
          </w:p>
        </w:tc>
      </w:tr>
      <w:tr w:rsidR="0047755E" w:rsidTr="0072553E">
        <w:tc>
          <w:tcPr>
            <w:tcW w:w="846" w:type="dxa"/>
          </w:tcPr>
          <w:p w:rsidR="0047755E" w:rsidRDefault="0047755E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98" w:type="dxa"/>
            <w:gridSpan w:val="2"/>
          </w:tcPr>
          <w:p w:rsidR="0047755E" w:rsidRPr="009F7F5D" w:rsidRDefault="0047755E" w:rsidP="00E322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финансового контроля контрольного управления</w:t>
            </w:r>
          </w:p>
        </w:tc>
      </w:tr>
      <w:tr w:rsidR="00E322A1" w:rsidTr="00C43BF6">
        <w:tc>
          <w:tcPr>
            <w:tcW w:w="846" w:type="dxa"/>
          </w:tcPr>
          <w:p w:rsidR="00E322A1" w:rsidRDefault="0047755E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756" w:type="dxa"/>
          </w:tcPr>
          <w:p w:rsidR="00E322A1" w:rsidRDefault="0047755E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4742" w:type="dxa"/>
          </w:tcPr>
          <w:p w:rsidR="00E322A1" w:rsidRPr="009F7F5D" w:rsidRDefault="0047755E" w:rsidP="00E322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организационно-распорядительных функций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 w:rsidRPr="009F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контрольных мероприятий</w:t>
            </w:r>
          </w:p>
        </w:tc>
      </w:tr>
      <w:tr w:rsidR="00E322A1" w:rsidTr="00C43BF6">
        <w:tc>
          <w:tcPr>
            <w:tcW w:w="846" w:type="dxa"/>
          </w:tcPr>
          <w:p w:rsidR="00E322A1" w:rsidRDefault="0047755E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756" w:type="dxa"/>
          </w:tcPr>
          <w:p w:rsidR="00E322A1" w:rsidRDefault="0047755E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</w:t>
            </w:r>
          </w:p>
        </w:tc>
        <w:tc>
          <w:tcPr>
            <w:tcW w:w="4742" w:type="dxa"/>
          </w:tcPr>
          <w:p w:rsidR="00E322A1" w:rsidRPr="009F7F5D" w:rsidRDefault="0047755E" w:rsidP="00E322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организационно-распорядительных функций, осуществление контрольных мероприятий</w:t>
            </w:r>
          </w:p>
        </w:tc>
      </w:tr>
      <w:tr w:rsidR="0047755E" w:rsidRPr="009F7F5D" w:rsidTr="00C43BF6">
        <w:tc>
          <w:tcPr>
            <w:tcW w:w="846" w:type="dxa"/>
          </w:tcPr>
          <w:p w:rsidR="0047755E" w:rsidRDefault="0047755E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3756" w:type="dxa"/>
          </w:tcPr>
          <w:p w:rsidR="0047755E" w:rsidRDefault="0075045F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 (2 должности)</w:t>
            </w:r>
          </w:p>
        </w:tc>
        <w:tc>
          <w:tcPr>
            <w:tcW w:w="4742" w:type="dxa"/>
          </w:tcPr>
          <w:p w:rsidR="0047755E" w:rsidRPr="009F7F5D" w:rsidRDefault="0075045F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контрольных мероприятий</w:t>
            </w:r>
          </w:p>
        </w:tc>
      </w:tr>
      <w:tr w:rsidR="0051740D" w:rsidRPr="009F7F5D" w:rsidTr="00C43BF6">
        <w:tc>
          <w:tcPr>
            <w:tcW w:w="846" w:type="dxa"/>
          </w:tcPr>
          <w:p w:rsidR="0051740D" w:rsidRDefault="0051740D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3756" w:type="dxa"/>
          </w:tcPr>
          <w:p w:rsidR="0051740D" w:rsidRDefault="0051740D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</w:t>
            </w:r>
          </w:p>
        </w:tc>
        <w:tc>
          <w:tcPr>
            <w:tcW w:w="4742" w:type="dxa"/>
          </w:tcPr>
          <w:p w:rsidR="0051740D" w:rsidRPr="009F7F5D" w:rsidRDefault="0051740D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контрольных мероприятий</w:t>
            </w:r>
          </w:p>
        </w:tc>
      </w:tr>
      <w:tr w:rsidR="006A7590" w:rsidRPr="009F7F5D" w:rsidTr="00560D99">
        <w:tc>
          <w:tcPr>
            <w:tcW w:w="846" w:type="dxa"/>
          </w:tcPr>
          <w:p w:rsidR="006A7590" w:rsidRDefault="006A7590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98" w:type="dxa"/>
            <w:gridSpan w:val="2"/>
          </w:tcPr>
          <w:p w:rsidR="006A7590" w:rsidRPr="009F7F5D" w:rsidRDefault="006A7590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Бюджетный отдел</w:t>
            </w:r>
          </w:p>
        </w:tc>
      </w:tr>
      <w:tr w:rsidR="0075045F" w:rsidRPr="009F7F5D" w:rsidTr="00C43BF6">
        <w:tc>
          <w:tcPr>
            <w:tcW w:w="846" w:type="dxa"/>
          </w:tcPr>
          <w:p w:rsidR="0075045F" w:rsidRDefault="006A7590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756" w:type="dxa"/>
          </w:tcPr>
          <w:p w:rsidR="0075045F" w:rsidRDefault="006A7590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</w:t>
            </w:r>
            <w:r w:rsidR="007C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отдела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C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должности)</w:t>
            </w:r>
          </w:p>
        </w:tc>
        <w:tc>
          <w:tcPr>
            <w:tcW w:w="4742" w:type="dxa"/>
          </w:tcPr>
          <w:p w:rsidR="0075045F" w:rsidRPr="009F7F5D" w:rsidRDefault="007C2451" w:rsidP="007C24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организационно-распорядительных функций, подготовка и принятие решений о распределении бюджетных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ассигнований, субсидий, межбюджетных трансфертов</w:t>
            </w:r>
          </w:p>
        </w:tc>
      </w:tr>
      <w:tr w:rsidR="0075045F" w:rsidRPr="009F7F5D" w:rsidTr="00C43BF6">
        <w:tc>
          <w:tcPr>
            <w:tcW w:w="846" w:type="dxa"/>
          </w:tcPr>
          <w:p w:rsidR="0075045F" w:rsidRDefault="007C2451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5.2</w:t>
            </w:r>
          </w:p>
        </w:tc>
        <w:tc>
          <w:tcPr>
            <w:tcW w:w="3756" w:type="dxa"/>
          </w:tcPr>
          <w:p w:rsidR="0075045F" w:rsidRDefault="006A7590" w:rsidP="005174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Референт </w:t>
            </w:r>
            <w:r w:rsidR="007C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1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C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</w:t>
            </w:r>
            <w:r w:rsidR="00517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C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42" w:type="dxa"/>
          </w:tcPr>
          <w:p w:rsidR="0075045F" w:rsidRPr="009F7F5D" w:rsidRDefault="007C2451" w:rsidP="007C24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подготовки и принятия решений о распределении бюджетных ассигнований, субсидий, межбюджетных трансфертов</w:t>
            </w:r>
          </w:p>
        </w:tc>
      </w:tr>
      <w:tr w:rsidR="0051740D" w:rsidRPr="009F7F5D" w:rsidTr="00C43BF6">
        <w:tc>
          <w:tcPr>
            <w:tcW w:w="846" w:type="dxa"/>
          </w:tcPr>
          <w:p w:rsidR="0051740D" w:rsidRDefault="0051740D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3756" w:type="dxa"/>
          </w:tcPr>
          <w:p w:rsidR="0051740D" w:rsidRDefault="0051740D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 (1 должность)</w:t>
            </w:r>
          </w:p>
        </w:tc>
        <w:tc>
          <w:tcPr>
            <w:tcW w:w="4742" w:type="dxa"/>
          </w:tcPr>
          <w:p w:rsidR="0051740D" w:rsidRDefault="0051740D" w:rsidP="007C24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подготовки и принятия решений о распределении бюджетных ассигнований, субсидий, межбюджетных трансфертов, хранение и распределение материально-технических ресурсов</w:t>
            </w:r>
          </w:p>
        </w:tc>
      </w:tr>
      <w:tr w:rsidR="007C2451" w:rsidRPr="009F7F5D" w:rsidTr="00C43BF6">
        <w:tc>
          <w:tcPr>
            <w:tcW w:w="846" w:type="dxa"/>
          </w:tcPr>
          <w:p w:rsidR="007C2451" w:rsidRDefault="0051740D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3756" w:type="dxa"/>
          </w:tcPr>
          <w:p w:rsidR="007C2451" w:rsidRDefault="007C2451" w:rsidP="007C24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консультант (2 должности)</w:t>
            </w:r>
          </w:p>
        </w:tc>
        <w:tc>
          <w:tcPr>
            <w:tcW w:w="4742" w:type="dxa"/>
          </w:tcPr>
          <w:p w:rsidR="007C2451" w:rsidRPr="009F7F5D" w:rsidRDefault="007C2451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подготовки и принятия решений о распределении бюджетных ассигнований, субсидий, межбюджетных трансфертов</w:t>
            </w:r>
          </w:p>
        </w:tc>
      </w:tr>
      <w:tr w:rsidR="007C2451" w:rsidRPr="009F7F5D" w:rsidTr="00C43BF6">
        <w:tc>
          <w:tcPr>
            <w:tcW w:w="846" w:type="dxa"/>
          </w:tcPr>
          <w:p w:rsidR="007C2451" w:rsidRDefault="0051740D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3756" w:type="dxa"/>
          </w:tcPr>
          <w:p w:rsidR="007C2451" w:rsidRDefault="007C2451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(2 должности)</w:t>
            </w:r>
          </w:p>
        </w:tc>
        <w:tc>
          <w:tcPr>
            <w:tcW w:w="4742" w:type="dxa"/>
          </w:tcPr>
          <w:p w:rsidR="007C2451" w:rsidRPr="009F7F5D" w:rsidRDefault="007C2451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подготовки и принятия решений о распределении бюджетных ассигнований, субсидий, межбюджетных трансфертов</w:t>
            </w:r>
          </w:p>
        </w:tc>
      </w:tr>
      <w:tr w:rsidR="007C2451" w:rsidRPr="009F7F5D" w:rsidTr="00C43BF6">
        <w:tc>
          <w:tcPr>
            <w:tcW w:w="846" w:type="dxa"/>
          </w:tcPr>
          <w:p w:rsidR="007C2451" w:rsidRDefault="0051740D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3756" w:type="dxa"/>
          </w:tcPr>
          <w:p w:rsidR="007C2451" w:rsidRDefault="007C2451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 (2 должности)</w:t>
            </w:r>
          </w:p>
        </w:tc>
        <w:tc>
          <w:tcPr>
            <w:tcW w:w="4742" w:type="dxa"/>
          </w:tcPr>
          <w:p w:rsidR="007C2451" w:rsidRPr="009F7F5D" w:rsidRDefault="007C2451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подготовки и принятия решений о распределении бюджетных ассигнований, субсидий, межбюджетных трансфертов</w:t>
            </w:r>
          </w:p>
        </w:tc>
      </w:tr>
      <w:tr w:rsidR="007C2451" w:rsidRPr="009F7F5D" w:rsidTr="00C43BF6">
        <w:tc>
          <w:tcPr>
            <w:tcW w:w="846" w:type="dxa"/>
          </w:tcPr>
          <w:p w:rsidR="007C2451" w:rsidRDefault="0051740D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3756" w:type="dxa"/>
          </w:tcPr>
          <w:p w:rsidR="007C2451" w:rsidRDefault="007C2451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специалист-эксперт</w:t>
            </w:r>
          </w:p>
        </w:tc>
        <w:tc>
          <w:tcPr>
            <w:tcW w:w="4742" w:type="dxa"/>
          </w:tcPr>
          <w:p w:rsidR="007C2451" w:rsidRPr="009F7F5D" w:rsidRDefault="007C2451" w:rsidP="00C43B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подготовки и принятия решений о распределении бюджетных ассигнований, субсидий, межбюджетных трансфертов</w:t>
            </w:r>
          </w:p>
        </w:tc>
      </w:tr>
    </w:tbl>
    <w:p w:rsidR="007C2451" w:rsidRDefault="007C2451" w:rsidP="00937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451" w:rsidRDefault="007C2451" w:rsidP="00937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70F" w:rsidRDefault="000D170F" w:rsidP="00937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0D" w:rsidRDefault="0051740D" w:rsidP="00937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0D" w:rsidRDefault="0051740D" w:rsidP="00937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0D" w:rsidRDefault="0051740D" w:rsidP="00937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0D" w:rsidRDefault="0051740D" w:rsidP="00937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0D" w:rsidRDefault="0051740D" w:rsidP="00937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0D" w:rsidRDefault="0051740D" w:rsidP="00937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0D" w:rsidRDefault="0051740D" w:rsidP="00937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0D" w:rsidRDefault="0051740D" w:rsidP="00937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0D" w:rsidRDefault="0051740D" w:rsidP="00937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0D" w:rsidRDefault="0051740D" w:rsidP="00937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0D" w:rsidRDefault="0051740D" w:rsidP="00937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0D" w:rsidRPr="0093781F" w:rsidRDefault="0051740D" w:rsidP="00937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81F" w:rsidRPr="0093781F" w:rsidRDefault="0093781F" w:rsidP="009378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81F" w:rsidRDefault="0093781F" w:rsidP="009378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40D" w:rsidRDefault="0051740D" w:rsidP="009378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81F" w:rsidRPr="0093781F" w:rsidRDefault="0093781F" w:rsidP="000268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 к приказу</w:t>
      </w:r>
    </w:p>
    <w:p w:rsidR="0093781F" w:rsidRPr="0093781F" w:rsidRDefault="0093781F" w:rsidP="0093781F">
      <w:pPr>
        <w:tabs>
          <w:tab w:val="left" w:pos="10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финансов</w:t>
      </w:r>
    </w:p>
    <w:p w:rsidR="0093781F" w:rsidRPr="0093781F" w:rsidRDefault="0093781F" w:rsidP="0093781F">
      <w:pPr>
        <w:tabs>
          <w:tab w:val="left" w:pos="10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</w:p>
    <w:p w:rsidR="0093781F" w:rsidRPr="0093781F" w:rsidRDefault="0093781F" w:rsidP="0093781F">
      <w:pPr>
        <w:tabs>
          <w:tab w:val="left" w:pos="10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93781F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r w:rsidRPr="0093781F">
        <w:rPr>
          <w:rFonts w:ascii="Times New Roman" w:eastAsia="Times New Roman" w:hAnsi="Times New Roman" w:cs="Times New Roman"/>
          <w:color w:val="C0C0C0"/>
          <w:sz w:val="28"/>
          <w:szCs w:val="24"/>
          <w:lang w:eastAsia="ru-RU"/>
        </w:rPr>
        <w:t>Д</w:t>
      </w:r>
      <w:r w:rsidRPr="0093781F">
        <w:rPr>
          <w:rFonts w:ascii="Times New Roman" w:eastAsia="Times New Roman" w:hAnsi="Times New Roman" w:cs="Times New Roman"/>
          <w:color w:val="C0C0C0"/>
          <w:sz w:val="20"/>
          <w:szCs w:val="20"/>
          <w:lang w:eastAsia="ru-RU"/>
        </w:rPr>
        <w:t>ата регистрации</w:t>
      </w:r>
      <w:r w:rsidRPr="009378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] </w:t>
      </w:r>
      <w:r w:rsidRPr="0093781F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9378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781F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r w:rsidRPr="0093781F">
        <w:rPr>
          <w:rFonts w:ascii="Times New Roman" w:eastAsia="Times New Roman" w:hAnsi="Times New Roman" w:cs="Times New Roman"/>
          <w:color w:val="C0C0C0"/>
          <w:sz w:val="28"/>
          <w:szCs w:val="24"/>
          <w:lang w:eastAsia="ru-RU"/>
        </w:rPr>
        <w:t>Н</w:t>
      </w:r>
      <w:r w:rsidRPr="0093781F">
        <w:rPr>
          <w:rFonts w:ascii="Times New Roman" w:eastAsia="Times New Roman" w:hAnsi="Times New Roman" w:cs="Times New Roman"/>
          <w:color w:val="C0C0C0"/>
          <w:sz w:val="18"/>
          <w:szCs w:val="18"/>
          <w:lang w:eastAsia="ru-RU"/>
        </w:rPr>
        <w:t>омер документа</w:t>
      </w:r>
      <w:r w:rsidRPr="0093781F">
        <w:rPr>
          <w:rFonts w:ascii="Times New Roman" w:eastAsia="Times New Roman" w:hAnsi="Times New Roman" w:cs="Times New Roman"/>
          <w:sz w:val="20"/>
          <w:szCs w:val="20"/>
          <w:lang w:eastAsia="ru-RU"/>
        </w:rPr>
        <w:t>]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44"/>
      <w:bookmarkEnd w:id="3"/>
      <w:r w:rsidRPr="009378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обращения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получении согласия на заключение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трудового/гражданско-правового договора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="Times New Roman" w:hAnsi="Times New Roman" w:cs="Times New Roman"/>
          <w:sz w:val="24"/>
          <w:szCs w:val="24"/>
          <w:lang w:eastAsia="ru-RU"/>
        </w:rPr>
        <w:t>(гражданско-правовых договоров)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F5C" w:rsidRDefault="0093781F" w:rsidP="00B24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отдел </w:t>
      </w:r>
      <w:r w:rsidR="00B24F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правового и кадрового обеспечения</w:t>
      </w: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33CD8" w:rsidRDefault="00B24F5C" w:rsidP="00133C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Министерства финансов Камчатского края</w:t>
      </w:r>
      <w:r w:rsidR="00133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133CD8" w:rsidRPr="00133CD8" w:rsidRDefault="00133CD8" w:rsidP="00133C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лицу, </w:t>
      </w:r>
      <w:r w:rsidRPr="00133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</w:t>
      </w:r>
    </w:p>
    <w:p w:rsidR="00133CD8" w:rsidRPr="00133CD8" w:rsidRDefault="00133CD8" w:rsidP="00133C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3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работу по профилактике коррупционных</w:t>
      </w:r>
    </w:p>
    <w:p w:rsidR="00B24F5C" w:rsidRDefault="00133CD8" w:rsidP="00133C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3C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иных правонарушений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B24F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33CD8" w:rsidRDefault="00133CD8" w:rsidP="00B24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781F" w:rsidRPr="0093781F" w:rsidRDefault="0093781F" w:rsidP="00B24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 гражданина/ государственного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гражданского служащего Камчатского края/ дата рождения,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</w:t>
      </w: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адрес места жительства, контактный телефон)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</w:t>
      </w: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ОБРАЩЕНИЕ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ПОЛУЧЕНИИ СОГЛАСИЯ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ЗАКЛЮЧЕНИЕ ТРУДОВОГО/ ГРАЖДАНСКО-ПРАВОВОГО ДОГОВОРА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(ГРАЖДАНСКО-ПРАВОВЫХ ДОГОВОРОВ) </w:t>
      </w:r>
      <w:hyperlink w:anchor="Par138" w:tooltip="&lt;2&gt; При подаче обращения гражданином, замещавшим должность государственной гражданской службы Камчатского края, назначение на которую и освобождение от которой осуществляется руководителем Министерства финансов Камчатского края." w:history="1">
        <w:r w:rsidRPr="0093781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&lt;1&gt;</w:t>
        </w:r>
      </w:hyperlink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 соответствии  с </w:t>
      </w:r>
      <w:hyperlink r:id="rId11" w:tooltip="Федеральный закон от 25.12.2008 N 273-ФЗ (ред. от 16.12.2019) &quot;О противодействии коррупции&quot;{КонсультантПлюс}" w:history="1">
        <w:r w:rsidRPr="0093781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частью 1 статьи 12</w:t>
        </w:r>
      </w:hyperlink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25.12.2008 №  273-ФЗ  «О  противодействии  коррупции»  прошу дать согласие комиссии по соблюдению  требований  к  служебному поведению государственных гражданских служащих   Камчатского   края   и   урегулированию  конфликта  интересов  в Министерстве  финансов  Камчатского  края  </w:t>
      </w:r>
      <w:hyperlink w:anchor="Par138" w:tooltip="&lt;2&gt; При подаче обращения гражданином, замещавшим должность государственной гражданской службы Камчатского края, назначение на которую и освобождение от которой осуществляется руководителем Министерства финансов Камчатского края." w:history="1">
        <w:r w:rsidRPr="0093781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&lt;2&gt;</w:t>
        </w:r>
      </w:hyperlink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на  замещение  на  условиях трудового договора, заключаемого на _______________________________________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(указывается срок действия трудового договора)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организации: ___________________________________________________________________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  наименование   коммерческой,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некоммерческой   организации, характер ее деятельности)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(местонахождение: _______________________________________________________________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 почтовый адрес и юридический адрес),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электронная почта: ___________________________),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должности ______________________________________________________________________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полное наименование должности с указанием структурного подразделения)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направления поручаемой работы: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 выполнение в ________________________________________________________________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наименование коммерческой, некоммерческой организации)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(местонахождение: _______________________________________________________________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почтовый адрес и юридический адрес)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 (оказание услуг) (нужное подчеркнуть) по ______________________________________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(перечисляются  работы (услуги), выполняемые в коммерческой, некоммерческой организации </w:t>
      </w: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(оказываемые  коммерческой,  некоммерческой  организации)  на  условиях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гражданско-правового договора (гражданско-правовых договоров)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  течение  месяца  стоимостью  более  100  тыс.  рублей  на  условиях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гражданско-правого   договора   (гражданско-правовых   договоров)   (нужное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подчеркнуть),    заключаемого   (заключаемых)   (нужное   подчеркнуть)   на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срок действия гражданско-правового договора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(гражданско-правовых договоров)</w:t>
      </w: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сумма  оплаты за выполнение (оказание) по гражданско-правовому договору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(гражданско-правовым договорам) работ (услуг) составит _____________________________.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 течение  последних  двух  лет  до  дня  увольнения с государственной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гражданской  службы  Камчатского края (дата увольнения) замещал/а должности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(перечислить   замещаемые   должности  государственной  гражданской  службы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Камчатского края; должностные (служебные) обязанности, исполняемые во время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замещения _______________________________________________________ должности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государственной гражданской службы Камчатского края).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 время замещения мной должности _______________________________________________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полное наименование должности государственной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гражданской службы Камчатского края)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исполнял/а  (исполняю)  следующие  обязанности,  в  том  числе  связанные с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функциями государственного управления в отношении: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наименование коммерческой или некоммерческой организации, перечислить должностные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_____________________________________________________________________________________________,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обязанности, функции государственного управления)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обращению прилагаю следующие дополнительные материалы </w:t>
      </w:r>
      <w:hyperlink w:anchor="Par139" w:tooltip="&lt;3&gt; Представление документов осуществляется по усмотрению гражданина/ государственного гражданского служащего Камчатского края." w:history="1">
        <w:r w:rsidRPr="0093781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&lt;3&gt;</w:t>
        </w:r>
      </w:hyperlink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(указываются   документы:  копии  трудовой  книжки,  копии  должностной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инструкции,  трудового  договора,  гражданско-правового договора, приказа о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приеме на работу, иных документов, имеющих отношение к обращению)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Информацию  о принятом комиссией решении </w:t>
      </w:r>
      <w:hyperlink w:anchor="Par140" w:tooltip="&lt;4&gt; Выписка из решения комиссии, заверенная подписью секретаря комиссии и печатью Министерства финансов Камчатского края, вручается гражданину/ государственному гражданскому служащему Камчатского края под роспись или направляется заказным письмом с уведомление" w:history="1">
        <w:r w:rsidRPr="0093781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&lt;4&gt;</w:t>
        </w:r>
      </w:hyperlink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прошу направить на мое имя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адресу: _______________________________________________________________________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адрес фактического проживания гражданина для направления решения по почте, другой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способ направления решения, любой, а также необходимые реквизиты для такого способа направления решения)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"___" _____________ 20 ___ г.           ________________________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(подпись)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Par137"/>
      <w:bookmarkEnd w:id="4"/>
      <w:r w:rsidRPr="009378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&lt;1&gt; В соответствии с </w:t>
      </w:r>
      <w:hyperlink r:id="rId12" w:tooltip="Закон Камчатского края от 03.12.2010 N 526 (ред. от 27.09.2019) &quot;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&quot; (принят Постановлением Законодательного Соб" w:history="1">
        <w:r w:rsidRPr="0093781F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Законом</w:t>
        </w:r>
      </w:hyperlink>
      <w:r w:rsidRPr="009378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Камчатского края от 03.12.2010 N 526 "О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интересов" обращение о получении согласия на заключение трудового/ гражданско-правового договора (гражданско-правовых договоров) (далее - обращения) может быть подано как гражданином, на которого налагаются ограничения при заключении им трудового или гражданско-правового договора в течение двух лет после увольнения с государственной гражданской службы Камчатского края, так и государственным гражданским служащим Камчатского края, планирующим свое увольнение с государственной гражданской службы Камчатского края. Обращение подлежит рассмотрению комиссией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финансов Камчатского края с учетом мотивировочного заключения, подготовленного Главным управлением государственной службы губернатора и Правительства Камчатского края.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ar138"/>
      <w:bookmarkEnd w:id="5"/>
      <w:r w:rsidRPr="0093781F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При подаче обращения гражданином, замещавшим должность государственной гражданской службы Камчатского края, назначение на которую и освобождение от которой осуществляется руководителем Министерства финансов Камчатского края.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Par139"/>
      <w:bookmarkEnd w:id="6"/>
      <w:r w:rsidRPr="0093781F">
        <w:rPr>
          <w:rFonts w:ascii="Times New Roman" w:eastAsia="Times New Roman" w:hAnsi="Times New Roman" w:cs="Times New Roman"/>
          <w:sz w:val="20"/>
          <w:szCs w:val="20"/>
          <w:lang w:eastAsia="ru-RU"/>
        </w:rPr>
        <w:t>&lt;3&gt; Представление документов осуществляется по усмотрению гражданина/ государственного гражданского служащего Камчатского края.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Par140"/>
      <w:bookmarkEnd w:id="7"/>
      <w:r w:rsidRPr="0093781F">
        <w:rPr>
          <w:rFonts w:ascii="Times New Roman" w:eastAsia="Times New Roman" w:hAnsi="Times New Roman" w:cs="Times New Roman"/>
          <w:sz w:val="20"/>
          <w:szCs w:val="20"/>
          <w:lang w:eastAsia="ru-RU"/>
        </w:rPr>
        <w:t>&lt;4&gt; Выписка из решения комиссии, заверенная подписью секретаря комиссии и печатью Министерства финансов Камчатского края, вручается гражданину/ государственному гражданскому служащему Камчатского края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93781F" w:rsidRPr="0093781F" w:rsidSect="00515C2F">
          <w:headerReference w:type="default" r:id="rId13"/>
          <w:footerReference w:type="defaul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3781F" w:rsidRPr="0093781F" w:rsidRDefault="0093781F" w:rsidP="0093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 к приказу</w:t>
      </w:r>
    </w:p>
    <w:p w:rsidR="0093781F" w:rsidRPr="0093781F" w:rsidRDefault="0093781F" w:rsidP="0093781F">
      <w:pPr>
        <w:tabs>
          <w:tab w:val="left" w:pos="10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финансов</w:t>
      </w:r>
    </w:p>
    <w:p w:rsidR="0093781F" w:rsidRPr="0093781F" w:rsidRDefault="0093781F" w:rsidP="0093781F">
      <w:pPr>
        <w:tabs>
          <w:tab w:val="left" w:pos="10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</w:p>
    <w:p w:rsidR="0093781F" w:rsidRPr="0093781F" w:rsidRDefault="0093781F" w:rsidP="0093781F">
      <w:pPr>
        <w:tabs>
          <w:tab w:val="left" w:pos="10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93781F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r w:rsidRPr="0093781F">
        <w:rPr>
          <w:rFonts w:ascii="Times New Roman" w:eastAsia="Times New Roman" w:hAnsi="Times New Roman" w:cs="Times New Roman"/>
          <w:color w:val="C0C0C0"/>
          <w:sz w:val="28"/>
          <w:szCs w:val="24"/>
          <w:lang w:eastAsia="ru-RU"/>
        </w:rPr>
        <w:t>Д</w:t>
      </w:r>
      <w:r w:rsidRPr="0093781F">
        <w:rPr>
          <w:rFonts w:ascii="Times New Roman" w:eastAsia="Times New Roman" w:hAnsi="Times New Roman" w:cs="Times New Roman"/>
          <w:color w:val="C0C0C0"/>
          <w:sz w:val="20"/>
          <w:szCs w:val="20"/>
          <w:lang w:eastAsia="ru-RU"/>
        </w:rPr>
        <w:t>ата регистрации</w:t>
      </w:r>
      <w:r w:rsidRPr="009378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] </w:t>
      </w:r>
      <w:r w:rsidRPr="0093781F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9378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781F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r w:rsidRPr="0093781F">
        <w:rPr>
          <w:rFonts w:ascii="Times New Roman" w:eastAsia="Times New Roman" w:hAnsi="Times New Roman" w:cs="Times New Roman"/>
          <w:color w:val="C0C0C0"/>
          <w:sz w:val="28"/>
          <w:szCs w:val="24"/>
          <w:lang w:eastAsia="ru-RU"/>
        </w:rPr>
        <w:t>Н</w:t>
      </w:r>
      <w:r w:rsidRPr="0093781F">
        <w:rPr>
          <w:rFonts w:ascii="Times New Roman" w:eastAsia="Times New Roman" w:hAnsi="Times New Roman" w:cs="Times New Roman"/>
          <w:color w:val="C0C0C0"/>
          <w:sz w:val="18"/>
          <w:szCs w:val="18"/>
          <w:lang w:eastAsia="ru-RU"/>
        </w:rPr>
        <w:t>омер документа</w:t>
      </w:r>
      <w:r w:rsidRPr="0093781F">
        <w:rPr>
          <w:rFonts w:ascii="Times New Roman" w:eastAsia="Times New Roman" w:hAnsi="Times New Roman" w:cs="Times New Roman"/>
          <w:sz w:val="20"/>
          <w:szCs w:val="20"/>
          <w:lang w:eastAsia="ru-RU"/>
        </w:rPr>
        <w:t>]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Par151"/>
      <w:bookmarkEnd w:id="8"/>
      <w:r w:rsidRPr="0093781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УВЕДОМЛЕНИЯ ОБ ОГРАНИЧЕНИЯХ, НАЛАГАЕМЫХ НА ГРАЖДАНИНА,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ЗАМЕЩАВШЕГО ДОЛЖНОСТЬ ГОСУДАРСТВЕННОЙ ГРАЖДАНСКОЙ СЛУЖБЫ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КАМЧАТСКОГО КРАЯ, ПРИ ЗАКЛЮЧЕНИИ ИМ ТРУДОВОГО ИЛИ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ГРАЖДАНСКО-ПРАВОВОГО ДОГОВОРА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_______________________________________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(Кому: Ф.И.О. гражданина, его должность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государственной   гражданской    службы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Камчатского  края  на  день увольнения)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УВЕДОМЛЕНИЕ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№ ______ ОТ «___»___________ 20___ ГОДА </w:t>
      </w:r>
      <w:hyperlink w:anchor="Par227" w:tooltip="&lt;*&gt; Примечание: Номер и дата уведомления присваиваются в соответствии с графами 1 и 5 Журнала учета уведомлений об ограничениях, налагаемых на гражданина, замещавшего должность государственной гражданской службы Камчатского края в Министерстве финансов Камчатс" w:history="1">
        <w:r w:rsidRPr="0093781F">
          <w:rPr>
            <w:rFonts w:ascii="Times New Roman" w:eastAsiaTheme="minorEastAsia" w:hAnsi="Times New Roman" w:cs="Times New Roman"/>
            <w:color w:val="0000FF"/>
            <w:sz w:val="20"/>
            <w:szCs w:val="20"/>
            <w:lang w:eastAsia="ru-RU"/>
          </w:rPr>
          <w:t>&lt;*&gt;</w:t>
        </w:r>
      </w:hyperlink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 ОГРАНИЧЕНИЯХ, НАЛАГАЕМЫХ НА ГРАЖДАНИНА, ЗАМЕЩАВШЕГО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ДОЛЖНОСТЬ ГОСУДАРСТВЕННОЙ ГРАЖДАНСКОЙ СЛУЖБЫ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КАМЧАТСКОГО КРАЯ, ПРИ ЗАКЛЮЧЕНИИ ИМ ТРУДОВОГО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ИЛИ ГРАЖДАНСКО-ПРАВОВОГО ДОГОВОРА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Уважаемый(ая) ____________________________________!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В   соответствии   со  </w:t>
      </w:r>
      <w:hyperlink r:id="rId15" w:tooltip="Федеральный закон от 25.12.2008 N 273-ФЗ (ред. от 16.12.2019) &quot;О противодействии коррупции&quot;{КонсультантПлюс}" w:history="1">
        <w:r w:rsidRPr="0093781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статьей  12</w:t>
        </w:r>
      </w:hyperlink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Федерального  закона  от 25.12.2008 №  273-ФЗ  "О  противодействии  коррупции",  статьей 64.1 Трудового кодекса Российской Федерации,______________________________________________________ ___________________________________________________________________________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(указать  соответствующий  нормативный  правовой акт Камчатского края с учетом   должности,   замещаемой   гражданином   на  день  его  увольнения. </w:t>
      </w:r>
      <w:hyperlink r:id="rId16" w:tooltip="Постановление Правительства Камчатского края от 14.05.2012 N 219-П (ред. от 14.09.2015) &quot;О реализации отдельных положений Федерального закона от 25.12.2008 N 273-ФЗ &quot;О противодействии коррупции&quot;{КонсультантПлюс}" w:history="1">
        <w:r w:rsidRPr="0093781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Правительства  Камчатского  края  от  14.05.2012  N 219-П «О реализации  отдельных  положений Федерального </w:t>
      </w:r>
      <w:hyperlink r:id="rId17" w:tooltip="Федеральный закон от 25.12.2008 N 273-ФЗ (ред. от 16.12.2019) &quot;О противодействии коррупции&quot;{КонсультантПлюс}" w:history="1">
        <w:r w:rsidRPr="0093781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25.12.2008 № 273-ФЗ «О  противодействии  коррупции»  / Приказ Министерства финансов Камчатского края  от  ___________  2012 № ___________ «О реализации отдельных положений Федерального  </w:t>
      </w:r>
      <w:hyperlink r:id="rId18" w:tooltip="Федеральный закон от 25.12.2008 N 273-ФЗ (ред. от 22.12.2014) &quot;О противодействии коррупции&quot;------------ Недействующая редакция{КонсультантПлюс}" w:history="1">
        <w:r w:rsidRPr="0093781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25.12.2008 № 273-ФЗ «О противодействии коррупции» в Министерстве финансов Камчатского края») уведомляем  Вас  о  необходимости  соблюдения  в  течение  2-х  лет   после увольнения с государственной службы ограничений, налагаемых на  гражданина, замещавшего должность государственной службы, при заключении  им  трудового или гражданско-правового договора, а именно: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- замещать  должность в организации на условиях трудового договора либо выполнении в данной организации работы (оказании данной организации услуги) в  течение  месяца  стоимостью более 100 000 (ста тысяч) рублей на условиях гражданско-правового   договора   (гражданско-правовых   договоров),   если отдельные  функции по государственному управлению этой организацией входили в   Ваши  должностные  (служебные)  обязанности,  с  согласия  комиссии  по соблюдению  требований  к  служебному поведению государственных гражданских служащих   Камчатского   края   и   урегулированию  конфликта  интересов  в Министерстве финансов Камчатского края;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- сообщать   работодателю  сведения  о  последнем месте государственной службы   (в   Министерстве   финансов   Камчатского   края)  с  соблюдением законодательства Российской Федерации о государственной тайне.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Несоблюдение  указанных  ограничений в течение 2-х лет после увольнения с    государственной    службы    влечет    прекращение    трудового    или гражданско-правового договора (гражданско-правовых договоров) на выполнение работ (оказание услуг), указанного в пункте 1 настоящей части  уведомления.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Неисполнение  работодателем  обязанности, установленной </w:t>
      </w:r>
      <w:hyperlink r:id="rId19" w:tooltip="Федеральный закон от 25.12.2008 N 273-ФЗ (ред. от 16.12.2019) &quot;О противодействии коррупции&quot;{КонсультантПлюс}" w:history="1">
        <w:r w:rsidRPr="0093781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частью 4</w:t>
        </w:r>
      </w:hyperlink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статьи 12   Федерального   закона   от   25.12.2008   №  273-ФЗ "О противодействии коррупции",   является   правонарушением   и   влечет   ответственность   в соответствии  со  </w:t>
      </w:r>
      <w:hyperlink r:id="rId20" w:tooltip="&quot;Кодекс Российской Федерации об административных правонарушениях&quot; от 30.12.2001 N 195-ФЗ (ред. от 27.12.2019) (с изм. и доп., вступ. в силу с 01.02.2020){КонсультантПлюс}" w:history="1">
        <w:r w:rsidRPr="0093781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статьей  19.29</w:t>
        </w:r>
      </w:hyperlink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КоАП РФ в виде наложения административного штрафа: на граждан в размере от 2 000 до 4 000 рублей, на должностных лиц - от  20  000  до  50  000 рублей, на юридических лиц - от 100 000 до 500 000 рублей.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Настоящее   уведомление   рекомендуем  хранить  в  течение  2-х  лет  с "___"___________  20___  года  и  представлять  вместе  с  трудовой книжкой работодателю  при  заключении  с  Вами  трудового  или гражданско-правового договора  (гражданско-правовых  договоров)  на  выполнение  работ (оказание услуг).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уведомление вручено: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     Дата: «___»_________ 20___ года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(Кем: Ф.И.О., должность ответственного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работу по профилактике коррупционных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иных правонарушений, подпись)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227"/>
      <w:bookmarkEnd w:id="9"/>
      <w:r w:rsidRPr="0093781F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Примечание: Номер и дата уведомления присваиваются в соответствии с графами 1 и 5 Журнала учета уведомлений об ограничениях, налагаемых на гражданина, замещавшего должность государственной гражданской службы Камчатского края в Министерстве финансов Камчатского края, при заключении им трудового или гражданско-правового договора и сообщений работодателей о заключении с ним трудового или гражданско-правового договора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уведомление со стороны бывшего государственного гражданского служащего является добросовестной формой информирования работодателя о последнем месте государственной гражданской службы Камчатского края, предупреждающей нарушение условий заключения трудового договора, влекущих невозможность</w:t>
      </w:r>
      <w:r w:rsidRPr="0093781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378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продолжения работы и соответственно прекращение трудового или гражданско-правового договора (гражданско-правовых договоров).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81F" w:rsidRPr="0093781F" w:rsidRDefault="0093781F" w:rsidP="0093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781F" w:rsidRPr="0093781F" w:rsidSect="0093781F">
          <w:headerReference w:type="default" r:id="rId21"/>
          <w:footerReference w:type="default" r:id="rId22"/>
          <w:pgSz w:w="11906" w:h="16838"/>
          <w:pgMar w:top="1134" w:right="1134" w:bottom="1134" w:left="1134" w:header="0" w:footer="0" w:gutter="0"/>
          <w:cols w:space="720"/>
          <w:noEndnote/>
        </w:sectPr>
      </w:pPr>
    </w:p>
    <w:p w:rsidR="0093781F" w:rsidRPr="0093781F" w:rsidRDefault="0093781F" w:rsidP="0093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 к приказу</w:t>
      </w:r>
    </w:p>
    <w:p w:rsidR="0093781F" w:rsidRPr="0093781F" w:rsidRDefault="0093781F" w:rsidP="0093781F">
      <w:pPr>
        <w:tabs>
          <w:tab w:val="left" w:pos="10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финансов</w:t>
      </w:r>
    </w:p>
    <w:p w:rsidR="0093781F" w:rsidRPr="0093781F" w:rsidRDefault="0093781F" w:rsidP="0093781F">
      <w:pPr>
        <w:tabs>
          <w:tab w:val="left" w:pos="10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</w:p>
    <w:p w:rsidR="0093781F" w:rsidRPr="0093781F" w:rsidRDefault="0093781F" w:rsidP="0093781F">
      <w:pPr>
        <w:tabs>
          <w:tab w:val="left" w:pos="10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93781F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r w:rsidRPr="0093781F">
        <w:rPr>
          <w:rFonts w:ascii="Times New Roman" w:eastAsia="Times New Roman" w:hAnsi="Times New Roman" w:cs="Times New Roman"/>
          <w:color w:val="C0C0C0"/>
          <w:sz w:val="28"/>
          <w:szCs w:val="24"/>
          <w:lang w:eastAsia="ru-RU"/>
        </w:rPr>
        <w:t>Д</w:t>
      </w:r>
      <w:r w:rsidRPr="0093781F">
        <w:rPr>
          <w:rFonts w:ascii="Times New Roman" w:eastAsia="Times New Roman" w:hAnsi="Times New Roman" w:cs="Times New Roman"/>
          <w:color w:val="C0C0C0"/>
          <w:sz w:val="20"/>
          <w:szCs w:val="20"/>
          <w:lang w:eastAsia="ru-RU"/>
        </w:rPr>
        <w:t>ата регистрации</w:t>
      </w:r>
      <w:r w:rsidRPr="009378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] </w:t>
      </w:r>
      <w:r w:rsidRPr="0093781F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9378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781F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r w:rsidRPr="0093781F">
        <w:rPr>
          <w:rFonts w:ascii="Times New Roman" w:eastAsia="Times New Roman" w:hAnsi="Times New Roman" w:cs="Times New Roman"/>
          <w:color w:val="C0C0C0"/>
          <w:sz w:val="28"/>
          <w:szCs w:val="24"/>
          <w:lang w:eastAsia="ru-RU"/>
        </w:rPr>
        <w:t>Н</w:t>
      </w:r>
      <w:r w:rsidRPr="0093781F">
        <w:rPr>
          <w:rFonts w:ascii="Times New Roman" w:eastAsia="Times New Roman" w:hAnsi="Times New Roman" w:cs="Times New Roman"/>
          <w:color w:val="C0C0C0"/>
          <w:sz w:val="18"/>
          <w:szCs w:val="18"/>
          <w:lang w:eastAsia="ru-RU"/>
        </w:rPr>
        <w:t>омер документа</w:t>
      </w:r>
      <w:r w:rsidRPr="0093781F">
        <w:rPr>
          <w:rFonts w:ascii="Times New Roman" w:eastAsia="Times New Roman" w:hAnsi="Times New Roman" w:cs="Times New Roman"/>
          <w:sz w:val="20"/>
          <w:szCs w:val="20"/>
          <w:lang w:eastAsia="ru-RU"/>
        </w:rPr>
        <w:t>]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Par239"/>
      <w:bookmarkEnd w:id="10"/>
      <w:r w:rsidRPr="0093781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ЖУРНАЛА УЧЕТА УВЕДОМЛЕНИЙ ОБ ОГРАНИЧЕНИЯХ, НАЛАГАЕМЫХ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ГРАЖДАНИНА, ЗАМЕЩАВШЕГО ДОЛЖНОСТЬ ГОСУДАРСТВЕННОЙ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ГРАЖДАНСКОЙ СЛУЖБЫ КАМЧАТСКОГО КРАЯ, ПРИ ЗАКЛЮЧЕНИИ ИМИ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ТРУДОВОГО ИЛИ ГРАЖДАНСКО-ПРАВОВОГО ДОГОВОРА И СООБЩЕНИЙ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РАБОТОДАТЕЛЕЙ О ЗАКЛЮЧЕНИИ С НИМ ТРУДОВОГО ИЛИ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ГРАЖДАНСКО-ПРАВОВОГО ДОГОВОРА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ЖУРНАЛ УЧЕТА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УВЕДОМЛЕНИЙ ОБ ОГРАНИЧЕНИЯХ, НАЛАГАЕМЫХ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 ГРАЖДАНИНА, ЗАМЕЩАВШЕГО ДОЛЖНОСТЬ ГОСУДАРСТВЕННОЙ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ГРАЖДАНСКОЙ СЛУЖБЫ КАМЧАТСКОГО КРАЯ В МИНИСТЕРСТВЕ ФИНАНСОВ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КАМЧАТСКОГО КРАЯ, ПРИ ЗАКЛЮЧЕНИИ ИМ ТРУДОВОГО ИЛИ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ГРАЖДАНСКО-ПРАВОВОГО ДОГОВОРА (ГРАЖДАНСКО-ПРАВОВЫХ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ДОГОВОРОВ) И СООБЩЕНИЙ РАБОТОДАТЕЛЕЙ О ЗАКЛЮЧЕНИИ С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3781F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НИМ ТРУДОВОГО ИЛИ ГРАЖДАНСКО-ПРАВОВОГО ДОГОВОРА</w:t>
      </w:r>
    </w:p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516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1135"/>
        <w:gridCol w:w="1559"/>
        <w:gridCol w:w="1418"/>
        <w:gridCol w:w="1276"/>
        <w:gridCol w:w="1559"/>
        <w:gridCol w:w="1276"/>
        <w:gridCol w:w="1275"/>
        <w:gridCol w:w="1418"/>
        <w:gridCol w:w="1559"/>
        <w:gridCol w:w="1418"/>
        <w:gridCol w:w="992"/>
      </w:tblGrid>
      <w:tr w:rsidR="0093781F" w:rsidRPr="0093781F" w:rsidTr="0093781F"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выданном государственному служащему уведомлении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заключении трудового договора/</w:t>
            </w:r>
          </w:p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гражданско-правового договора (далее - ГПД) / по сообщению работодателя</w:t>
            </w:r>
          </w:p>
        </w:tc>
      </w:tr>
      <w:tr w:rsidR="0093781F" w:rsidRPr="0093781F" w:rsidTr="0093781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увольнения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</w:p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государственного</w:t>
            </w:r>
          </w:p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служащего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Замещаемая</w:t>
            </w:r>
          </w:p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должность,</w:t>
            </w:r>
          </w:p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структурного</w:t>
            </w:r>
          </w:p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подразделения</w:t>
            </w:r>
          </w:p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 его</w:t>
            </w:r>
          </w:p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наличии);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вручения</w:t>
            </w:r>
          </w:p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уведомления,</w:t>
            </w:r>
          </w:p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</w:t>
            </w:r>
          </w:p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кадровой</w:t>
            </w:r>
          </w:p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лица,</w:t>
            </w:r>
          </w:p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уволенного с</w:t>
            </w:r>
          </w:p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</w:t>
            </w:r>
          </w:p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государственной</w:t>
            </w:r>
          </w:p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</w:t>
            </w:r>
          </w:p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сообщения</w:t>
            </w:r>
          </w:p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работодателя</w:t>
            </w:r>
          </w:p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заключении</w:t>
            </w:r>
          </w:p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трудового</w:t>
            </w:r>
          </w:p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договора</w:t>
            </w:r>
          </w:p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ГПД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организации,</w:t>
            </w:r>
          </w:p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и</w:t>
            </w:r>
          </w:p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сокращенное</w:t>
            </w:r>
          </w:p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 его</w:t>
            </w:r>
          </w:p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должности,</w:t>
            </w:r>
          </w:p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структурного</w:t>
            </w:r>
          </w:p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подразделения</w:t>
            </w:r>
          </w:p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</w:t>
            </w:r>
          </w:p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(предмет работы/</w:t>
            </w:r>
          </w:p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услуги) по ГПД)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номер</w:t>
            </w:r>
          </w:p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приказа/ дата</w:t>
            </w:r>
          </w:p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заключения</w:t>
            </w:r>
          </w:p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трудового</w:t>
            </w:r>
          </w:p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договора/ ГПД,</w:t>
            </w:r>
          </w:p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срок, на который</w:t>
            </w:r>
          </w:p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 заключен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</w:t>
            </w:r>
          </w:p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должностные</w:t>
            </w:r>
          </w:p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обязанности,</w:t>
            </w:r>
          </w:p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исполняемые</w:t>
            </w:r>
          </w:p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трудовому</w:t>
            </w:r>
          </w:p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договору/ ГПД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Требуется</w:t>
            </w:r>
          </w:p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согласие</w:t>
            </w:r>
          </w:p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(да/ нет)</w:t>
            </w:r>
          </w:p>
        </w:tc>
      </w:tr>
      <w:tr w:rsidR="0093781F" w:rsidRPr="0093781F" w:rsidTr="0093781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8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93781F" w:rsidRPr="0093781F" w:rsidTr="0093781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F" w:rsidRPr="0093781F" w:rsidRDefault="0093781F" w:rsidP="0093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781F" w:rsidRPr="0093781F" w:rsidRDefault="0093781F" w:rsidP="00937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1799B" w:rsidRPr="00033533" w:rsidRDefault="0031799B" w:rsidP="002C2B5A"/>
    <w:sectPr w:rsidR="0031799B" w:rsidRPr="00033533" w:rsidSect="00F45BB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1D4" w:rsidRDefault="00BF31D4" w:rsidP="0031799B">
      <w:pPr>
        <w:spacing w:after="0" w:line="240" w:lineRule="auto"/>
      </w:pPr>
      <w:r>
        <w:separator/>
      </w:r>
    </w:p>
  </w:endnote>
  <w:endnote w:type="continuationSeparator" w:id="0">
    <w:p w:rsidR="00BF31D4" w:rsidRDefault="00BF31D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1F" w:rsidRDefault="0093781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1F" w:rsidRDefault="0093781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1D4" w:rsidRDefault="00BF31D4" w:rsidP="0031799B">
      <w:pPr>
        <w:spacing w:after="0" w:line="240" w:lineRule="auto"/>
      </w:pPr>
      <w:r>
        <w:separator/>
      </w:r>
    </w:p>
  </w:footnote>
  <w:footnote w:type="continuationSeparator" w:id="0">
    <w:p w:rsidR="00BF31D4" w:rsidRDefault="00BF31D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536179"/>
      <w:docPartObj>
        <w:docPartGallery w:val="Page Numbers (Top of Page)"/>
        <w:docPartUnique/>
      </w:docPartObj>
    </w:sdtPr>
    <w:sdtEndPr/>
    <w:sdtContent>
      <w:p w:rsidR="00515C2F" w:rsidRDefault="00515C2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965">
          <w:rPr>
            <w:noProof/>
          </w:rPr>
          <w:t>4</w:t>
        </w:r>
        <w:r>
          <w:fldChar w:fldCharType="end"/>
        </w:r>
      </w:p>
    </w:sdtContent>
  </w:sdt>
  <w:p w:rsidR="00515C2F" w:rsidRDefault="00515C2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9819924"/>
      <w:docPartObj>
        <w:docPartGallery w:val="Page Numbers (Top of Page)"/>
        <w:docPartUnique/>
      </w:docPartObj>
    </w:sdtPr>
    <w:sdtEndPr/>
    <w:sdtContent>
      <w:p w:rsidR="00515C2F" w:rsidRDefault="00515C2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965">
          <w:rPr>
            <w:noProof/>
          </w:rPr>
          <w:t>9</w:t>
        </w:r>
        <w:r>
          <w:fldChar w:fldCharType="end"/>
        </w:r>
      </w:p>
    </w:sdtContent>
  </w:sdt>
  <w:p w:rsidR="0093781F" w:rsidRDefault="0093781F" w:rsidP="0093781F">
    <w:pPr>
      <w:pStyle w:val="ConsPlusNormal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5398758"/>
      <w:docPartObj>
        <w:docPartGallery w:val="Page Numbers (Top of Page)"/>
        <w:docPartUnique/>
      </w:docPartObj>
    </w:sdtPr>
    <w:sdtEndPr/>
    <w:sdtContent>
      <w:p w:rsidR="00F45BB9" w:rsidRDefault="00F45BB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965">
          <w:rPr>
            <w:noProof/>
          </w:rPr>
          <w:t>12</w:t>
        </w:r>
        <w:r>
          <w:fldChar w:fldCharType="end"/>
        </w:r>
      </w:p>
    </w:sdtContent>
  </w:sdt>
  <w:p w:rsidR="0093781F" w:rsidRDefault="0093781F" w:rsidP="0093781F">
    <w:pPr>
      <w:pStyle w:val="ConsPlusNormal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946E4"/>
    <w:multiLevelType w:val="multilevel"/>
    <w:tmpl w:val="66B0D150"/>
    <w:lvl w:ilvl="0">
      <w:start w:val="1"/>
      <w:numFmt w:val="decimal"/>
      <w:lvlText w:val="%1."/>
      <w:lvlJc w:val="left"/>
      <w:pPr>
        <w:ind w:left="1002" w:hanging="43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26874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6D2A"/>
    <w:rsid w:val="00097504"/>
    <w:rsid w:val="000A4352"/>
    <w:rsid w:val="000A48DD"/>
    <w:rsid w:val="000B1239"/>
    <w:rsid w:val="000C2DB2"/>
    <w:rsid w:val="000C7139"/>
    <w:rsid w:val="000D170F"/>
    <w:rsid w:val="000E53EF"/>
    <w:rsid w:val="00112C1A"/>
    <w:rsid w:val="00133CD8"/>
    <w:rsid w:val="00140E22"/>
    <w:rsid w:val="00163325"/>
    <w:rsid w:val="00180140"/>
    <w:rsid w:val="00181702"/>
    <w:rsid w:val="00181A55"/>
    <w:rsid w:val="0018739B"/>
    <w:rsid w:val="001C15D6"/>
    <w:rsid w:val="001D00F5"/>
    <w:rsid w:val="001D4724"/>
    <w:rsid w:val="001E2096"/>
    <w:rsid w:val="001F6087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06A4"/>
    <w:rsid w:val="00313CF4"/>
    <w:rsid w:val="0031799B"/>
    <w:rsid w:val="00327B6F"/>
    <w:rsid w:val="00361DD5"/>
    <w:rsid w:val="00374C3C"/>
    <w:rsid w:val="0038403D"/>
    <w:rsid w:val="00397C94"/>
    <w:rsid w:val="003B0709"/>
    <w:rsid w:val="003B52E1"/>
    <w:rsid w:val="003C30E0"/>
    <w:rsid w:val="003D42EC"/>
    <w:rsid w:val="003E2C99"/>
    <w:rsid w:val="003E60E0"/>
    <w:rsid w:val="003E6A63"/>
    <w:rsid w:val="00402FF6"/>
    <w:rsid w:val="0043251D"/>
    <w:rsid w:val="0043505F"/>
    <w:rsid w:val="004351FE"/>
    <w:rsid w:val="004415AF"/>
    <w:rsid w:val="004440D5"/>
    <w:rsid w:val="004549E8"/>
    <w:rsid w:val="00463D54"/>
    <w:rsid w:val="00466B97"/>
    <w:rsid w:val="0047755E"/>
    <w:rsid w:val="00484749"/>
    <w:rsid w:val="004B221A"/>
    <w:rsid w:val="004E00B2"/>
    <w:rsid w:val="004E1446"/>
    <w:rsid w:val="004E554E"/>
    <w:rsid w:val="004E6A87"/>
    <w:rsid w:val="00503FC3"/>
    <w:rsid w:val="00507E0C"/>
    <w:rsid w:val="00515C2F"/>
    <w:rsid w:val="0051740D"/>
    <w:rsid w:val="005271B3"/>
    <w:rsid w:val="005578C9"/>
    <w:rsid w:val="00563B33"/>
    <w:rsid w:val="00576D34"/>
    <w:rsid w:val="005846D7"/>
    <w:rsid w:val="005A46F6"/>
    <w:rsid w:val="005D2494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A7590"/>
    <w:rsid w:val="006B115E"/>
    <w:rsid w:val="006E593A"/>
    <w:rsid w:val="006E6DA5"/>
    <w:rsid w:val="006F5D44"/>
    <w:rsid w:val="00725A0F"/>
    <w:rsid w:val="00736848"/>
    <w:rsid w:val="0074156B"/>
    <w:rsid w:val="00744B7F"/>
    <w:rsid w:val="0075045F"/>
    <w:rsid w:val="007638A0"/>
    <w:rsid w:val="007B3851"/>
    <w:rsid w:val="007C2451"/>
    <w:rsid w:val="007D3340"/>
    <w:rsid w:val="007D746A"/>
    <w:rsid w:val="007E7ADA"/>
    <w:rsid w:val="007F3D5B"/>
    <w:rsid w:val="00812B9A"/>
    <w:rsid w:val="0085578D"/>
    <w:rsid w:val="00860C71"/>
    <w:rsid w:val="008708D4"/>
    <w:rsid w:val="0089042F"/>
    <w:rsid w:val="00894735"/>
    <w:rsid w:val="008B1995"/>
    <w:rsid w:val="008B5C10"/>
    <w:rsid w:val="008B668F"/>
    <w:rsid w:val="008C0054"/>
    <w:rsid w:val="008D6646"/>
    <w:rsid w:val="008D7127"/>
    <w:rsid w:val="008F2635"/>
    <w:rsid w:val="00900D44"/>
    <w:rsid w:val="00907229"/>
    <w:rsid w:val="0091585A"/>
    <w:rsid w:val="00925E4D"/>
    <w:rsid w:val="009277F0"/>
    <w:rsid w:val="009310BD"/>
    <w:rsid w:val="0093395B"/>
    <w:rsid w:val="0093781F"/>
    <w:rsid w:val="0094073A"/>
    <w:rsid w:val="0095264E"/>
    <w:rsid w:val="0095344D"/>
    <w:rsid w:val="0096751B"/>
    <w:rsid w:val="00973736"/>
    <w:rsid w:val="0099384D"/>
    <w:rsid w:val="00997969"/>
    <w:rsid w:val="009A2D81"/>
    <w:rsid w:val="009A471F"/>
    <w:rsid w:val="009D1FEE"/>
    <w:rsid w:val="009F320C"/>
    <w:rsid w:val="009F7F5D"/>
    <w:rsid w:val="00A420BB"/>
    <w:rsid w:val="00A43195"/>
    <w:rsid w:val="00A8215E"/>
    <w:rsid w:val="00A8227F"/>
    <w:rsid w:val="00A834AC"/>
    <w:rsid w:val="00A84370"/>
    <w:rsid w:val="00AB3ECC"/>
    <w:rsid w:val="00AB7A1D"/>
    <w:rsid w:val="00AE03E9"/>
    <w:rsid w:val="00AF16AA"/>
    <w:rsid w:val="00B11806"/>
    <w:rsid w:val="00B12F65"/>
    <w:rsid w:val="00B17A8B"/>
    <w:rsid w:val="00B24F5C"/>
    <w:rsid w:val="00B35D12"/>
    <w:rsid w:val="00B625E9"/>
    <w:rsid w:val="00B62965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E731E"/>
    <w:rsid w:val="00BF31D4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D1579F"/>
    <w:rsid w:val="00D16B35"/>
    <w:rsid w:val="00D206A1"/>
    <w:rsid w:val="00D21C13"/>
    <w:rsid w:val="00D31705"/>
    <w:rsid w:val="00D330ED"/>
    <w:rsid w:val="00D34C87"/>
    <w:rsid w:val="00D50172"/>
    <w:rsid w:val="00D738D4"/>
    <w:rsid w:val="00D8142F"/>
    <w:rsid w:val="00D928E2"/>
    <w:rsid w:val="00DD3A94"/>
    <w:rsid w:val="00DF3901"/>
    <w:rsid w:val="00DF3A35"/>
    <w:rsid w:val="00E159EE"/>
    <w:rsid w:val="00E21060"/>
    <w:rsid w:val="00E322A1"/>
    <w:rsid w:val="00E40D0A"/>
    <w:rsid w:val="00E43CC4"/>
    <w:rsid w:val="00E61A8D"/>
    <w:rsid w:val="00E72DA7"/>
    <w:rsid w:val="00E8036D"/>
    <w:rsid w:val="00E8524F"/>
    <w:rsid w:val="00EC0191"/>
    <w:rsid w:val="00EC2DBB"/>
    <w:rsid w:val="00EF524F"/>
    <w:rsid w:val="00F148B5"/>
    <w:rsid w:val="00F45BB9"/>
    <w:rsid w:val="00F46EC1"/>
    <w:rsid w:val="00F52709"/>
    <w:rsid w:val="00F54DB1"/>
    <w:rsid w:val="00F54E2E"/>
    <w:rsid w:val="00F63133"/>
    <w:rsid w:val="00F76EF9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378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937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hyperlink" Target="consultantplus://offline/ref=9A8CB04FC5B027C09FA37DCA3382F89CC3750E1D51C710DCE300FB6981B020B2A0ACD375C39BE9AAD97DB629F0U2Z2X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8CB04FC5B027C09FA363C725EEA498C479521555C31B89BE52FD3EDEE026E7F2EC8D2C93D6A2A7DA6AAA29F03CE976FDU4ZCX" TargetMode="External"/><Relationship Id="rId17" Type="http://schemas.openxmlformats.org/officeDocument/2006/relationships/hyperlink" Target="consultantplus://offline/ref=9A8CB04FC5B027C09FA37DCA3382F89CC1760C1B53C010DCE300FB6981B020B2B2AC8B7ACA99A3FB9F36B928FB3CEB74E14EBD64UAZB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8CB04FC5B027C09FA363C725EEA498C479521555C0188BBD5CFD3EDEE026E7F2EC8D2C93D6A2A7DA6AAA29F03CE976FDU4ZCX" TargetMode="External"/><Relationship Id="rId20" Type="http://schemas.openxmlformats.org/officeDocument/2006/relationships/hyperlink" Target="consultantplus://offline/ref=9A8CB04FC5B027C09FA37DCA3382F89CC1760C1F50C110DCE300FB6981B020B2B2AC8B7BC29AF7A18F32F07CFF23E268FF4EA364AB22U8Z5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8CB04FC5B027C09FA37DCA3382F89CC1760C1B53C010DCE300FB6981B020B2B2AC8B7ACB99A3FB9F36B928FB3CEB74E14EBD64UAZB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8CB04FC5B027C09FA37DCA3382F89CC1760C1B53C010DCE300FB6981B020B2B2AC8B7ACA99A3FB9F36B928FB3CEB74E14EBD64UAZBX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9A8CB04FC5B027C09FA37DCA3382F89CC1760C1B53C010DCE300FB6981B020B2B2AC8B7BC199A3FB9F36B928FB3CEB74E14EBD64UAZB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8CB04FC5B027C09FA363C725EEA498C479521555C31B89BE52FD3EDEE026E7F2EC8D2C93D6A2A7DA6AAA29F03CE976FDU4ZCX" TargetMode="External"/><Relationship Id="rId14" Type="http://schemas.openxmlformats.org/officeDocument/2006/relationships/footer" Target="footer1.xm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B3B9B-F68C-43B7-8FB8-5223E7F9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4215</Words>
  <Characters>24026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Сахаровская Наталья Викторовна</cp:lastModifiedBy>
  <cp:revision>2</cp:revision>
  <cp:lastPrinted>2022-02-21T04:23:00Z</cp:lastPrinted>
  <dcterms:created xsi:type="dcterms:W3CDTF">2022-02-21T21:32:00Z</dcterms:created>
  <dcterms:modified xsi:type="dcterms:W3CDTF">2022-02-21T21:32:00Z</dcterms:modified>
</cp:coreProperties>
</file>