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80A71" w:rsidP="0076041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принятия решений о заключении договоров (соглашений) 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доставлении из </w:t>
            </w:r>
            <w:r w:rsidR="0076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</w:t>
            </w:r>
            <w:r w:rsidRPr="0048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76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грантов в форме </w:t>
            </w:r>
            <w:r w:rsidRPr="0048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юридическим лицам на срок, превышающий срок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лимитов бюджетных обязательств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480A71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C6F2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пунктом 9 статьи 78 и пунктом 8 статьи 78.1</w:t>
      </w:r>
      <w:r w:rsidRPr="0048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</w:p>
    <w:p w:rsidR="00480A71" w:rsidRDefault="00480A7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A71" w:rsidRPr="00480A71" w:rsidRDefault="00480A71" w:rsidP="00480A7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71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Правила принятия решений о заключении договоров (соглашений) о предоставлении из </w:t>
      </w:r>
      <w:r w:rsidR="00760418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480A71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760418">
        <w:rPr>
          <w:rFonts w:ascii="Times New Roman" w:hAnsi="Times New Roman" w:cs="Times New Roman"/>
          <w:bCs/>
          <w:sz w:val="28"/>
          <w:szCs w:val="28"/>
        </w:rPr>
        <w:t>грантов в форме</w:t>
      </w:r>
      <w:r w:rsidRPr="00480A71">
        <w:rPr>
          <w:rFonts w:ascii="Times New Roman" w:hAnsi="Times New Roman" w:cs="Times New Roman"/>
          <w:bCs/>
          <w:sz w:val="28"/>
          <w:szCs w:val="28"/>
        </w:rPr>
        <w:t xml:space="preserve"> субсидий юридическим лицам на срок, превышающий срок действия лимитов бюджетных обязательств.</w:t>
      </w:r>
    </w:p>
    <w:p w:rsidR="006664BC" w:rsidRDefault="004B4279" w:rsidP="00480A7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0A71" w:rsidRPr="00480A71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1A2B76">
        <w:rPr>
          <w:rFonts w:ascii="Times New Roman" w:hAnsi="Times New Roman" w:cs="Times New Roman"/>
          <w:bCs/>
          <w:sz w:val="28"/>
          <w:szCs w:val="28"/>
        </w:rPr>
        <w:t>после</w:t>
      </w:r>
      <w:r w:rsidR="00480A71" w:rsidRPr="00480A71">
        <w:rPr>
          <w:rFonts w:ascii="Times New Roman" w:hAnsi="Times New Roman" w:cs="Times New Roman"/>
          <w:bCs/>
          <w:sz w:val="28"/>
          <w:szCs w:val="28"/>
        </w:rPr>
        <w:t xml:space="preserve"> дня его </w:t>
      </w:r>
      <w:r w:rsidR="001A2B76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480A71" w:rsidRPr="00480A71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279" w:rsidRDefault="004B427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279" w:rsidRDefault="004B427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480A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</w:t>
            </w:r>
            <w:r w:rsidR="00480A7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80A71" w:rsidP="00480A7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2C2B5A"/>
    <w:p w:rsidR="004B4279" w:rsidRDefault="004B4279" w:rsidP="002C2B5A"/>
    <w:p w:rsidR="004B4279" w:rsidRPr="004B4279" w:rsidRDefault="004B4279" w:rsidP="004B427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B4279" w:rsidRPr="004B4279" w:rsidRDefault="004B4279" w:rsidP="004B427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4B4279" w:rsidRPr="004B4279" w:rsidRDefault="004B4279" w:rsidP="004B4279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4B4279" w:rsidRDefault="004B4279" w:rsidP="004B4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B4279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Д</w:t>
      </w:r>
      <w:r w:rsidRPr="00852152">
        <w:rPr>
          <w:rFonts w:ascii="Times New Roman" w:hAnsi="Times New Roman" w:cs="Times New Roman"/>
          <w:sz w:val="18"/>
          <w:szCs w:val="20"/>
        </w:rPr>
        <w:t>ата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Pr="004B4279">
        <w:rPr>
          <w:rFonts w:ascii="Times New Roman" w:hAnsi="Times New Roman" w:cs="Times New Roman"/>
          <w:sz w:val="28"/>
          <w:szCs w:val="20"/>
        </w:rPr>
        <w:t>]</w:t>
      </w:r>
      <w:r>
        <w:rPr>
          <w:rFonts w:ascii="Times New Roman" w:hAnsi="Times New Roman" w:cs="Times New Roman"/>
          <w:sz w:val="28"/>
          <w:szCs w:val="20"/>
        </w:rPr>
        <w:t xml:space="preserve"> № </w:t>
      </w:r>
      <w:r w:rsidRPr="004B4279">
        <w:rPr>
          <w:rFonts w:ascii="Times New Roman" w:hAnsi="Times New Roman" w:cs="Times New Roman"/>
          <w:sz w:val="28"/>
          <w:szCs w:val="20"/>
        </w:rPr>
        <w:t>[</w:t>
      </w:r>
      <w:r>
        <w:rPr>
          <w:rFonts w:ascii="Times New Roman" w:hAnsi="Times New Roman" w:cs="Times New Roman"/>
          <w:sz w:val="28"/>
          <w:szCs w:val="20"/>
        </w:rPr>
        <w:t>Н</w:t>
      </w:r>
      <w:r w:rsidRPr="00852152">
        <w:rPr>
          <w:rFonts w:ascii="Times New Roman" w:hAnsi="Times New Roman" w:cs="Times New Roman"/>
          <w:sz w:val="18"/>
          <w:szCs w:val="20"/>
        </w:rPr>
        <w:t>омер</w:t>
      </w:r>
      <w:r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Pr="004B4279">
        <w:rPr>
          <w:rFonts w:ascii="Times New Roman" w:hAnsi="Times New Roman" w:cs="Times New Roman"/>
          <w:sz w:val="28"/>
          <w:szCs w:val="20"/>
        </w:rPr>
        <w:t>]</w:t>
      </w:r>
    </w:p>
    <w:p w:rsidR="004B4279" w:rsidRPr="004B4279" w:rsidRDefault="004B4279" w:rsidP="004B4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</w:p>
    <w:p w:rsidR="004B4279" w:rsidRDefault="004B4279" w:rsidP="004B42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4B4279" w:rsidRDefault="004B4279" w:rsidP="004B42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заключении договоров (соглашений) о предоставлении из </w:t>
      </w:r>
      <w:r w:rsidR="00760418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760418">
        <w:rPr>
          <w:rFonts w:ascii="Times New Roman" w:hAnsi="Times New Roman" w:cs="Times New Roman"/>
          <w:bCs/>
          <w:sz w:val="28"/>
          <w:szCs w:val="28"/>
        </w:rPr>
        <w:t>грантов в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субсидий юридическим лицам на срок, превышающий срок действия лимитов бюджетных обязательств</w:t>
      </w:r>
    </w:p>
    <w:p w:rsidR="004B4279" w:rsidRDefault="004B4279" w:rsidP="004B427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279" w:rsidRPr="00B7667E" w:rsidRDefault="004B4279" w:rsidP="00B7667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устанавливают порядок принятия решений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 о заключении договоров (соглашений) о предоставлении из </w:t>
      </w:r>
      <w:r w:rsidR="00760418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760418">
        <w:rPr>
          <w:rFonts w:ascii="Times New Roman" w:hAnsi="Times New Roman" w:cs="Times New Roman"/>
          <w:bCs/>
          <w:sz w:val="28"/>
          <w:szCs w:val="28"/>
        </w:rPr>
        <w:t xml:space="preserve">грантов в </w:t>
      </w:r>
      <w:r w:rsidR="00760418" w:rsidRPr="00760418">
        <w:rPr>
          <w:rFonts w:ascii="Times New Roman" w:hAnsi="Times New Roman" w:cs="Times New Roman"/>
          <w:bCs/>
          <w:sz w:val="28"/>
          <w:szCs w:val="28"/>
        </w:rPr>
        <w:t>форме</w:t>
      </w:r>
      <w:r w:rsidRPr="00760418">
        <w:rPr>
          <w:rFonts w:ascii="Times New Roman" w:hAnsi="Times New Roman" w:cs="Times New Roman"/>
          <w:bCs/>
          <w:sz w:val="28"/>
          <w:szCs w:val="28"/>
        </w:rPr>
        <w:t xml:space="preserve"> субсидий на срок, превышающий срок действия лимитов бюджетных 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4B4279">
        <w:rPr>
          <w:rFonts w:ascii="Times New Roman" w:hAnsi="Times New Roman" w:cs="Times New Roman"/>
          <w:bCs/>
          <w:sz w:val="28"/>
          <w:szCs w:val="28"/>
        </w:rPr>
        <w:t>реш</w:t>
      </w:r>
      <w:r w:rsidR="00B7667E">
        <w:rPr>
          <w:rFonts w:ascii="Times New Roman" w:hAnsi="Times New Roman" w:cs="Times New Roman"/>
          <w:bCs/>
          <w:sz w:val="28"/>
          <w:szCs w:val="28"/>
        </w:rPr>
        <w:t xml:space="preserve">ения, субсидии) </w:t>
      </w:r>
      <w:r w:rsidRPr="00B7667E">
        <w:rPr>
          <w:rFonts w:ascii="Times New Roman" w:hAnsi="Times New Roman" w:cs="Times New Roman"/>
          <w:bCs/>
          <w:sz w:val="28"/>
          <w:szCs w:val="28"/>
        </w:rPr>
        <w:t>юридическим лицам, указанным в пункте 7 статьи 78 и в пункте 4 статьи 78.1 Бюджетного кодекса Российской Федерации, в соответствии с решениями Губернатора Камчатского края и Правительства Камчатского края</w:t>
      </w:r>
      <w:r w:rsidR="00B766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279" w:rsidRPr="004B4279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 xml:space="preserve">Решения принимаются в соответствии с настоящими Правилами в целях заключения договоров (соглашений), предусматривающих возникновение </w:t>
      </w:r>
      <w:r w:rsidRPr="00760418">
        <w:rPr>
          <w:rFonts w:ascii="Times New Roman" w:hAnsi="Times New Roman" w:cs="Times New Roman"/>
          <w:bCs/>
          <w:sz w:val="28"/>
          <w:szCs w:val="28"/>
        </w:rPr>
        <w:t>расходных обязательств Камчатского края на срок, превышающий срок действия</w:t>
      </w:r>
      <w:r w:rsidRPr="00FF2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доведенных до получателя средств </w:t>
      </w:r>
      <w:r w:rsidR="007E2E34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4B4279">
        <w:rPr>
          <w:rFonts w:ascii="Times New Roman" w:hAnsi="Times New Roman" w:cs="Times New Roman"/>
          <w:bCs/>
          <w:sz w:val="28"/>
          <w:szCs w:val="28"/>
        </w:rPr>
        <w:t>бюджета лимитов бюджетных обязательств на предоставление субсидий.</w:t>
      </w:r>
    </w:p>
    <w:p w:rsidR="004B4279" w:rsidRPr="00760418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18">
        <w:rPr>
          <w:rFonts w:ascii="Times New Roman" w:hAnsi="Times New Roman" w:cs="Times New Roman"/>
          <w:bCs/>
          <w:sz w:val="28"/>
          <w:szCs w:val="28"/>
        </w:rPr>
        <w:t xml:space="preserve">Проект решения разрабатывается исполнительным органом государственной власти </w:t>
      </w:r>
      <w:r w:rsidR="00CC3EDA" w:rsidRPr="00760418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760418">
        <w:rPr>
          <w:rFonts w:ascii="Times New Roman" w:hAnsi="Times New Roman" w:cs="Times New Roman"/>
          <w:bCs/>
          <w:sz w:val="28"/>
          <w:szCs w:val="28"/>
        </w:rPr>
        <w:t xml:space="preserve">, являющимся главным распорядителем средств </w:t>
      </w:r>
      <w:r w:rsidR="00434A01" w:rsidRPr="00760418">
        <w:rPr>
          <w:rFonts w:ascii="Times New Roman" w:hAnsi="Times New Roman" w:cs="Times New Roman"/>
          <w:bCs/>
          <w:sz w:val="28"/>
          <w:szCs w:val="28"/>
        </w:rPr>
        <w:t>краевого</w:t>
      </w:r>
      <w:r w:rsidRPr="00760418">
        <w:rPr>
          <w:rFonts w:ascii="Times New Roman" w:hAnsi="Times New Roman" w:cs="Times New Roman"/>
          <w:bCs/>
          <w:sz w:val="28"/>
          <w:szCs w:val="28"/>
        </w:rPr>
        <w:t xml:space="preserve"> бюджета, до которого как до получателя бюджетных средств доведены в установленном порядке лимиты бюджетных обязательств на предоставление субсидий.</w:t>
      </w:r>
    </w:p>
    <w:p w:rsidR="00262803" w:rsidRPr="004F15AA" w:rsidRDefault="00434A01" w:rsidP="0026280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5AA">
        <w:rPr>
          <w:rFonts w:ascii="Times New Roman" w:hAnsi="Times New Roman" w:cs="Times New Roman"/>
          <w:bCs/>
          <w:sz w:val="28"/>
          <w:szCs w:val="28"/>
        </w:rPr>
        <w:t>Главный распорядитель средств краевого бюджета</w:t>
      </w:r>
      <w:r w:rsidR="004B4279" w:rsidRPr="004F15AA">
        <w:rPr>
          <w:rFonts w:ascii="Times New Roman" w:hAnsi="Times New Roman" w:cs="Times New Roman"/>
          <w:bCs/>
          <w:sz w:val="28"/>
          <w:szCs w:val="28"/>
        </w:rPr>
        <w:t xml:space="preserve"> подготавливает проект решения в форме </w:t>
      </w:r>
      <w:r w:rsidRPr="004F15AA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4B4279" w:rsidRPr="004F15AA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CC3EDA" w:rsidRPr="004F15A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4B4279" w:rsidRPr="004F15A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279" w:rsidRPr="00262803" w:rsidRDefault="004B4279" w:rsidP="0026280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62803">
        <w:rPr>
          <w:rFonts w:ascii="Times New Roman" w:hAnsi="Times New Roman" w:cs="Times New Roman"/>
          <w:bCs/>
          <w:sz w:val="28"/>
          <w:szCs w:val="28"/>
        </w:rPr>
        <w:t>Положения, предусматривающие заключение на срок, превышающий срок действия лимитов бюджетных обязательств, договоров (соглашений) о предоставлении с</w:t>
      </w:r>
      <w:r w:rsidR="00CC3EDA" w:rsidRPr="00262803">
        <w:rPr>
          <w:rFonts w:ascii="Times New Roman" w:hAnsi="Times New Roman" w:cs="Times New Roman"/>
          <w:bCs/>
          <w:sz w:val="28"/>
          <w:szCs w:val="28"/>
        </w:rPr>
        <w:t>убсидий</w:t>
      </w:r>
      <w:r w:rsidRPr="0026280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Правительства </w:t>
      </w:r>
      <w:r w:rsidR="00CC3EDA" w:rsidRPr="00262803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262803">
        <w:rPr>
          <w:rFonts w:ascii="Times New Roman" w:hAnsi="Times New Roman" w:cs="Times New Roman"/>
          <w:bCs/>
          <w:sz w:val="28"/>
          <w:szCs w:val="28"/>
        </w:rPr>
        <w:t>, оформляются в составе проекта такого решения или путем внесения в него изменений.</w:t>
      </w:r>
    </w:p>
    <w:p w:rsidR="004B4279" w:rsidRPr="004B4279" w:rsidRDefault="004B4279" w:rsidP="0026280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Проект решения, предусматривающий заключение договоров (соглашений) о предоставлении субсидии в рамках 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09B8">
        <w:rPr>
          <w:rFonts w:ascii="Times New Roman" w:hAnsi="Times New Roman" w:cs="Times New Roman"/>
          <w:bCs/>
          <w:sz w:val="28"/>
          <w:szCs w:val="28"/>
        </w:rPr>
        <w:t>главный распорядитель средств краевого бюджета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 согласовывает с ответственным исполнителем 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260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2609B8">
        <w:rPr>
          <w:rFonts w:ascii="Times New Roman" w:hAnsi="Times New Roman" w:cs="Times New Roman"/>
          <w:bCs/>
          <w:sz w:val="28"/>
          <w:szCs w:val="28"/>
        </w:rPr>
        <w:t xml:space="preserve">проект решения предусматривает заключение договоров (соглашений) о предоставлении субсидии в целях достижения результатов государственной программы Камчатского края (за исключением случаев, когда главный распорядитель средств краевого бюджета является </w:t>
      </w:r>
      <w:r w:rsidR="002609B8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ответственным исполнителем государственной программы Камчатского края)</w:t>
      </w:r>
      <w:r w:rsidRPr="004B42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279" w:rsidRPr="004B4279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>Проект решения может предусматривать заключение нескольких договоров (соглашений) о предоставлении субсидий и должен содержать следующую информацию: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>а) наименования юридических лиц, которым предоставляются субсидии, за исключением случа</w:t>
      </w:r>
      <w:r w:rsidR="00B7667E">
        <w:rPr>
          <w:rFonts w:ascii="Times New Roman" w:hAnsi="Times New Roman" w:cs="Times New Roman"/>
          <w:bCs/>
          <w:sz w:val="28"/>
          <w:szCs w:val="28"/>
        </w:rPr>
        <w:t xml:space="preserve">я, если предоставление субсидий </w:t>
      </w:r>
      <w:r w:rsidRPr="00CC3EDA">
        <w:rPr>
          <w:rFonts w:ascii="Times New Roman" w:hAnsi="Times New Roman" w:cs="Times New Roman"/>
          <w:bCs/>
          <w:sz w:val="28"/>
          <w:szCs w:val="28"/>
        </w:rPr>
        <w:t>осуществляется по результатам отбора, порядок проведения которого устанавливается нормативным правовым актом, регулирующим порядок предоставления субсидий;</w:t>
      </w:r>
    </w:p>
    <w:p w:rsidR="004B4279" w:rsidRPr="00CC3EDA" w:rsidRDefault="00B7667E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цель предоставления субсидий</w:t>
      </w:r>
      <w:r w:rsidR="004B4279" w:rsidRPr="00CC3EDA">
        <w:rPr>
          <w:rFonts w:ascii="Times New Roman" w:hAnsi="Times New Roman" w:cs="Times New Roman"/>
          <w:bCs/>
          <w:sz w:val="28"/>
          <w:szCs w:val="28"/>
        </w:rPr>
        <w:t>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в) предполагаемый (предельный) размер средств </w:t>
      </w:r>
      <w:r w:rsidR="006B2E89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CC3EDA">
        <w:rPr>
          <w:rFonts w:ascii="Times New Roman" w:hAnsi="Times New Roman" w:cs="Times New Roman"/>
          <w:bCs/>
          <w:sz w:val="28"/>
          <w:szCs w:val="28"/>
        </w:rPr>
        <w:t>бюджета для предоставления субсидий (с распределением по годам предоставления субсидий);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>г) срок действия договоров (соглашений) о предоставлении субсидии;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д) порядок внесения изменений в договоры (соглашения) о предоставлении субсидий в случае уменьшения ранее доведенных в установленном порядке до </w:t>
      </w:r>
      <w:r w:rsidR="00CC3EDA">
        <w:rPr>
          <w:rFonts w:ascii="Times New Roman" w:hAnsi="Times New Roman" w:cs="Times New Roman"/>
          <w:bCs/>
          <w:sz w:val="28"/>
          <w:szCs w:val="28"/>
        </w:rPr>
        <w:t xml:space="preserve">получателя средств </w:t>
      </w:r>
      <w:r w:rsidR="00E74AA1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CC3EDA">
        <w:rPr>
          <w:rFonts w:ascii="Times New Roman" w:hAnsi="Times New Roman" w:cs="Times New Roman"/>
          <w:bCs/>
          <w:sz w:val="28"/>
          <w:szCs w:val="28"/>
        </w:rPr>
        <w:t>бюджета, предоставляющего субсидии, лимитов бюджетных обязательств на предоставление субсидий.</w:t>
      </w:r>
    </w:p>
    <w:p w:rsidR="004B4279" w:rsidRPr="004B4279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>Пол</w:t>
      </w:r>
      <w:r w:rsidR="00CC3EDA">
        <w:rPr>
          <w:rFonts w:ascii="Times New Roman" w:hAnsi="Times New Roman" w:cs="Times New Roman"/>
          <w:bCs/>
          <w:sz w:val="28"/>
          <w:szCs w:val="28"/>
        </w:rPr>
        <w:t>ожения, указанные в подпунктах «а»–«г»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 пункта 5 настоящих Правил, устанавливаются в отношении каждого договора (соглашения) о предоставлении субсидии.</w:t>
      </w:r>
    </w:p>
    <w:p w:rsidR="004B4279" w:rsidRPr="004B4279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>Проект решения должен соответствовать следующим требованиям: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а) распределение предполагаемого </w:t>
      </w:r>
      <w:r w:rsidR="00CC3EDA">
        <w:rPr>
          <w:rFonts w:ascii="Times New Roman" w:hAnsi="Times New Roman" w:cs="Times New Roman"/>
          <w:bCs/>
          <w:sz w:val="28"/>
          <w:szCs w:val="28"/>
        </w:rPr>
        <w:t xml:space="preserve">(предельного) размера средств </w:t>
      </w:r>
      <w:r w:rsidR="00025D51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бюджета для предоставления субсидий в очередном (текущем) финансовом году и плановом периоде не должно превышать объем бюджетных </w:t>
      </w:r>
      <w:r w:rsidR="00CC3EDA">
        <w:rPr>
          <w:rFonts w:ascii="Times New Roman" w:hAnsi="Times New Roman" w:cs="Times New Roman"/>
          <w:bCs/>
          <w:sz w:val="28"/>
          <w:szCs w:val="28"/>
        </w:rPr>
        <w:t xml:space="preserve">ассигнований, предусмотренный в </w:t>
      </w:r>
      <w:r w:rsidR="00025D51">
        <w:rPr>
          <w:rFonts w:ascii="Times New Roman" w:hAnsi="Times New Roman" w:cs="Times New Roman"/>
          <w:bCs/>
          <w:sz w:val="28"/>
          <w:szCs w:val="28"/>
        </w:rPr>
        <w:t xml:space="preserve">краевом </w:t>
      </w:r>
      <w:r w:rsidRPr="00CC3EDA">
        <w:rPr>
          <w:rFonts w:ascii="Times New Roman" w:hAnsi="Times New Roman" w:cs="Times New Roman"/>
          <w:bCs/>
          <w:sz w:val="28"/>
          <w:szCs w:val="28"/>
        </w:rPr>
        <w:t>бюджете на очередной (текущий) финансовый год и плановый период для предоставления субсидий;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>б) распределение предполагаемог</w:t>
      </w:r>
      <w:r w:rsidR="00CC3EDA">
        <w:rPr>
          <w:rFonts w:ascii="Times New Roman" w:hAnsi="Times New Roman" w:cs="Times New Roman"/>
          <w:bCs/>
          <w:sz w:val="28"/>
          <w:szCs w:val="28"/>
        </w:rPr>
        <w:t xml:space="preserve">о (предельного) размера средств </w:t>
      </w:r>
      <w:r w:rsidR="00025D51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="00CC3EDA">
        <w:rPr>
          <w:rFonts w:ascii="Times New Roman" w:hAnsi="Times New Roman" w:cs="Times New Roman"/>
          <w:bCs/>
          <w:sz w:val="28"/>
          <w:szCs w:val="28"/>
        </w:rPr>
        <w:t>бю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джета для предоставления субсидий в рамках 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 не должно превышать в пределах срока реализации этой 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 объем ресурсного обеспечения реализации соответствующих мероприятий программы;</w:t>
      </w:r>
    </w:p>
    <w:p w:rsidR="004B4279" w:rsidRPr="00B8153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3A">
        <w:rPr>
          <w:rFonts w:ascii="Times New Roman" w:hAnsi="Times New Roman" w:cs="Times New Roman"/>
          <w:bCs/>
          <w:sz w:val="28"/>
          <w:szCs w:val="28"/>
        </w:rPr>
        <w:t>в) распределение предельного размера средств для предоставления субсидий в рамках непрограммных направлений деятельности исполнительных органов государственной</w:t>
      </w:r>
      <w:bookmarkStart w:id="3" w:name="_GoBack"/>
      <w:bookmarkEnd w:id="3"/>
      <w:r w:rsidRPr="00B8153A">
        <w:rPr>
          <w:rFonts w:ascii="Times New Roman" w:hAnsi="Times New Roman" w:cs="Times New Roman"/>
          <w:bCs/>
          <w:sz w:val="28"/>
          <w:szCs w:val="28"/>
        </w:rPr>
        <w:t xml:space="preserve"> власти </w:t>
      </w:r>
      <w:r w:rsidR="00CC3EDA" w:rsidRPr="00B8153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B8153A">
        <w:rPr>
          <w:rFonts w:ascii="Times New Roman" w:hAnsi="Times New Roman" w:cs="Times New Roman"/>
          <w:bCs/>
          <w:sz w:val="28"/>
          <w:szCs w:val="28"/>
        </w:rPr>
        <w:t xml:space="preserve"> не должно превышать за пределами планового периода (по каждому году) максимальный</w:t>
      </w:r>
      <w:r w:rsidR="00CC3EDA" w:rsidRPr="00B8153A">
        <w:rPr>
          <w:rFonts w:ascii="Times New Roman" w:hAnsi="Times New Roman" w:cs="Times New Roman"/>
          <w:bCs/>
          <w:sz w:val="28"/>
          <w:szCs w:val="28"/>
        </w:rPr>
        <w:t xml:space="preserve"> годовой размер средств </w:t>
      </w:r>
      <w:r w:rsidR="00025D51" w:rsidRPr="00B8153A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B8153A">
        <w:rPr>
          <w:rFonts w:ascii="Times New Roman" w:hAnsi="Times New Roman" w:cs="Times New Roman"/>
          <w:bCs/>
          <w:sz w:val="28"/>
          <w:szCs w:val="28"/>
        </w:rPr>
        <w:t>бюджета для предоставления субсидий, предусмотренный на эти цели в очередном (текущем) финансовом году, первом и втором годах планового периода.</w:t>
      </w:r>
    </w:p>
    <w:p w:rsidR="004B4279" w:rsidRPr="001330C3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C3">
        <w:rPr>
          <w:rFonts w:ascii="Times New Roman" w:hAnsi="Times New Roman" w:cs="Times New Roman"/>
          <w:bCs/>
          <w:sz w:val="28"/>
          <w:szCs w:val="28"/>
        </w:rPr>
        <w:t xml:space="preserve">Подготовка и согласование проекта решения Правительства </w:t>
      </w:r>
      <w:r w:rsidR="00CC3EDA" w:rsidRPr="001330C3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1330C3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порядке, предусмотренном </w:t>
      </w:r>
      <w:r w:rsidR="001330C3" w:rsidRPr="001330C3">
        <w:rPr>
          <w:rFonts w:ascii="Times New Roman" w:hAnsi="Times New Roman" w:cs="Times New Roman"/>
          <w:bCs/>
          <w:sz w:val="28"/>
          <w:szCs w:val="28"/>
        </w:rPr>
        <w:t xml:space="preserve">Порядком подготовки проектов правовых актов Губернатора Камчатского края, Правительства Камчатского края и иных исполнительных органов </w:t>
      </w:r>
      <w:r w:rsidR="001330C3" w:rsidRPr="001330C3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власти Камчатского края</w:t>
      </w:r>
      <w:r w:rsidRPr="001330C3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1330C3" w:rsidRPr="001330C3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Pr="0013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DA" w:rsidRPr="001330C3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1330C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330C3" w:rsidRPr="001330C3">
        <w:rPr>
          <w:rFonts w:ascii="Times New Roman" w:hAnsi="Times New Roman" w:cs="Times New Roman"/>
          <w:bCs/>
          <w:sz w:val="28"/>
          <w:szCs w:val="28"/>
        </w:rPr>
        <w:t xml:space="preserve">28.12.2007 </w:t>
      </w:r>
      <w:r w:rsidR="00CC3EDA" w:rsidRPr="001330C3">
        <w:rPr>
          <w:rFonts w:ascii="Times New Roman" w:hAnsi="Times New Roman" w:cs="Times New Roman"/>
          <w:bCs/>
          <w:sz w:val="28"/>
          <w:szCs w:val="28"/>
        </w:rPr>
        <w:t>№</w:t>
      </w:r>
      <w:r w:rsidRPr="00133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0C3" w:rsidRPr="001330C3">
        <w:rPr>
          <w:rFonts w:ascii="Times New Roman" w:hAnsi="Times New Roman" w:cs="Times New Roman"/>
          <w:bCs/>
          <w:sz w:val="28"/>
          <w:szCs w:val="28"/>
        </w:rPr>
        <w:t>355</w:t>
      </w:r>
      <w:r w:rsidRPr="001330C3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279" w:rsidRPr="004B4279" w:rsidRDefault="004B4279" w:rsidP="004B4279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 xml:space="preserve">Проект решения направляется на согласование в исполнительные органы государственной власти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4B4279">
        <w:rPr>
          <w:rFonts w:ascii="Times New Roman" w:hAnsi="Times New Roman" w:cs="Times New Roman"/>
          <w:bCs/>
          <w:sz w:val="28"/>
          <w:szCs w:val="28"/>
        </w:rPr>
        <w:t xml:space="preserve"> одновременно с пояснительной запиской, содержащей в том числе: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>а) обоснование необходимости заключения договоров (соглашений) о предоставлении субсидий, предусматривающих возни</w:t>
      </w:r>
      <w:r w:rsidR="00CC3EDA">
        <w:rPr>
          <w:rFonts w:ascii="Times New Roman" w:hAnsi="Times New Roman" w:cs="Times New Roman"/>
          <w:bCs/>
          <w:sz w:val="28"/>
          <w:szCs w:val="28"/>
        </w:rPr>
        <w:t xml:space="preserve">кновение расходных обязательств </w:t>
      </w:r>
      <w:r w:rsidR="000007F8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CC3EDA">
        <w:rPr>
          <w:rFonts w:ascii="Times New Roman" w:hAnsi="Times New Roman" w:cs="Times New Roman"/>
          <w:bCs/>
          <w:sz w:val="28"/>
          <w:szCs w:val="28"/>
        </w:rPr>
        <w:t>бюджета на срок, превышающий срок действия лимитов бюджетных обязательств;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>б) обоснование (расчет) распределения предполагаемог</w:t>
      </w:r>
      <w:r w:rsidR="00CC3EDA">
        <w:rPr>
          <w:rFonts w:ascii="Times New Roman" w:hAnsi="Times New Roman" w:cs="Times New Roman"/>
          <w:bCs/>
          <w:sz w:val="28"/>
          <w:szCs w:val="28"/>
        </w:rPr>
        <w:t>о (предельного) размера средств</w:t>
      </w:r>
      <w:r w:rsidR="001130C4">
        <w:rPr>
          <w:rFonts w:ascii="Times New Roman" w:hAnsi="Times New Roman" w:cs="Times New Roman"/>
          <w:bCs/>
          <w:sz w:val="28"/>
          <w:szCs w:val="28"/>
        </w:rPr>
        <w:t xml:space="preserve"> краевого </w:t>
      </w:r>
      <w:r w:rsidRPr="00CC3EDA">
        <w:rPr>
          <w:rFonts w:ascii="Times New Roman" w:hAnsi="Times New Roman" w:cs="Times New Roman"/>
          <w:bCs/>
          <w:sz w:val="28"/>
          <w:szCs w:val="28"/>
        </w:rPr>
        <w:t>бюджета для предоставления субсидий за пределами планового периода;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>в) информацию о предполагаемых источниках финансового обеспечения предоставления субсидий в текущем финансовом году и плановом периоде, а также за пределами планового периода;</w:t>
      </w:r>
    </w:p>
    <w:p w:rsidR="004B4279" w:rsidRPr="00CC3EDA" w:rsidRDefault="004B4279" w:rsidP="00CC3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г) информацию о согласовании проекта решения, предусматривающего заключение договоров (соглашений) о предоставлении субсидии в рамках 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30C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 в случае, если </w:t>
      </w:r>
      <w:r w:rsidR="001130C4">
        <w:rPr>
          <w:rFonts w:ascii="Times New Roman" w:hAnsi="Times New Roman" w:cs="Times New Roman"/>
          <w:bCs/>
          <w:sz w:val="28"/>
          <w:szCs w:val="28"/>
        </w:rPr>
        <w:t xml:space="preserve">проект решения предусматривает заключение договоров (соглашений) о предоставлении субсидии в целях достижения результатов государственной программы Камчатского края (за исключением случаев, когда 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главный распорядитель средств </w:t>
      </w:r>
      <w:r w:rsidR="001130C4">
        <w:rPr>
          <w:rFonts w:ascii="Times New Roman" w:hAnsi="Times New Roman" w:cs="Times New Roman"/>
          <w:bCs/>
          <w:sz w:val="28"/>
          <w:szCs w:val="28"/>
        </w:rPr>
        <w:t xml:space="preserve">краевого </w:t>
      </w:r>
      <w:r w:rsidRPr="00CC3EDA">
        <w:rPr>
          <w:rFonts w:ascii="Times New Roman" w:hAnsi="Times New Roman" w:cs="Times New Roman"/>
          <w:bCs/>
          <w:sz w:val="28"/>
          <w:szCs w:val="28"/>
        </w:rPr>
        <w:t>бюджета является одновременно ответственным исполнителем</w:t>
      </w:r>
      <w:r w:rsidR="00113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EDA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1130C4">
        <w:rPr>
          <w:rFonts w:ascii="Times New Roman" w:hAnsi="Times New Roman" w:cs="Times New Roman"/>
          <w:bCs/>
          <w:sz w:val="28"/>
          <w:szCs w:val="28"/>
        </w:rPr>
        <w:t>)</w:t>
      </w:r>
      <w:r w:rsidRPr="00CC3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4279" w:rsidRPr="00CC3EDA" w:rsidRDefault="004B4279" w:rsidP="00CC3EDA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79">
        <w:rPr>
          <w:rFonts w:ascii="Times New Roman" w:hAnsi="Times New Roman" w:cs="Times New Roman"/>
          <w:bCs/>
          <w:sz w:val="28"/>
          <w:szCs w:val="28"/>
        </w:rPr>
        <w:t xml:space="preserve">Согласованный в соответствии с пунктом 7 настоящих Правил проект решения представляется в установленном порядке в Правительство </w:t>
      </w:r>
      <w:r w:rsidR="00CC3EDA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4B427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B4279" w:rsidRPr="00CC3EDA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ED" w:rsidRDefault="006A6EED" w:rsidP="0031799B">
      <w:pPr>
        <w:spacing w:after="0" w:line="240" w:lineRule="auto"/>
      </w:pPr>
      <w:r>
        <w:separator/>
      </w:r>
    </w:p>
  </w:endnote>
  <w:endnote w:type="continuationSeparator" w:id="0">
    <w:p w:rsidR="006A6EED" w:rsidRDefault="006A6EE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ED" w:rsidRDefault="006A6EED" w:rsidP="0031799B">
      <w:pPr>
        <w:spacing w:after="0" w:line="240" w:lineRule="auto"/>
      </w:pPr>
      <w:r>
        <w:separator/>
      </w:r>
    </w:p>
  </w:footnote>
  <w:footnote w:type="continuationSeparator" w:id="0">
    <w:p w:rsidR="006A6EED" w:rsidRDefault="006A6EE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42BE"/>
    <w:multiLevelType w:val="hybridMultilevel"/>
    <w:tmpl w:val="8BD6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F8"/>
    <w:rsid w:val="000179ED"/>
    <w:rsid w:val="00025D51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30C4"/>
    <w:rsid w:val="001208AF"/>
    <w:rsid w:val="00126EFA"/>
    <w:rsid w:val="001330C3"/>
    <w:rsid w:val="00136943"/>
    <w:rsid w:val="00140E22"/>
    <w:rsid w:val="00180140"/>
    <w:rsid w:val="00181702"/>
    <w:rsid w:val="00181A55"/>
    <w:rsid w:val="001A2B76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09B8"/>
    <w:rsid w:val="00262803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4A01"/>
    <w:rsid w:val="0043505F"/>
    <w:rsid w:val="004351FE"/>
    <w:rsid w:val="004415AF"/>
    <w:rsid w:val="004440D5"/>
    <w:rsid w:val="004549E8"/>
    <w:rsid w:val="00464949"/>
    <w:rsid w:val="00466B97"/>
    <w:rsid w:val="00480A71"/>
    <w:rsid w:val="004B221A"/>
    <w:rsid w:val="004B4279"/>
    <w:rsid w:val="004C1C88"/>
    <w:rsid w:val="004E00B2"/>
    <w:rsid w:val="004E554E"/>
    <w:rsid w:val="004E6A87"/>
    <w:rsid w:val="004F15AA"/>
    <w:rsid w:val="00503FC3"/>
    <w:rsid w:val="005271B3"/>
    <w:rsid w:val="005578C9"/>
    <w:rsid w:val="00563B33"/>
    <w:rsid w:val="00576D34"/>
    <w:rsid w:val="005846D7"/>
    <w:rsid w:val="0059613E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A6EED"/>
    <w:rsid w:val="006B115E"/>
    <w:rsid w:val="006B2E89"/>
    <w:rsid w:val="006E593A"/>
    <w:rsid w:val="006F319C"/>
    <w:rsid w:val="006F5D44"/>
    <w:rsid w:val="00725A0F"/>
    <w:rsid w:val="00731DDB"/>
    <w:rsid w:val="0074156B"/>
    <w:rsid w:val="00744B7F"/>
    <w:rsid w:val="00760418"/>
    <w:rsid w:val="00796B9B"/>
    <w:rsid w:val="007B3851"/>
    <w:rsid w:val="007D746A"/>
    <w:rsid w:val="007E2E34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2919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1B46"/>
    <w:rsid w:val="00AC6E43"/>
    <w:rsid w:val="00AE7481"/>
    <w:rsid w:val="00AF4409"/>
    <w:rsid w:val="00B11806"/>
    <w:rsid w:val="00B12F65"/>
    <w:rsid w:val="00B17A8B"/>
    <w:rsid w:val="00B515D3"/>
    <w:rsid w:val="00B64060"/>
    <w:rsid w:val="00B759EC"/>
    <w:rsid w:val="00B75E4C"/>
    <w:rsid w:val="00B7667E"/>
    <w:rsid w:val="00B8153A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C3EDA"/>
    <w:rsid w:val="00CC6F28"/>
    <w:rsid w:val="00D16B35"/>
    <w:rsid w:val="00D206A1"/>
    <w:rsid w:val="00D31705"/>
    <w:rsid w:val="00D330ED"/>
    <w:rsid w:val="00D47CEF"/>
    <w:rsid w:val="00D50172"/>
    <w:rsid w:val="00D51DAE"/>
    <w:rsid w:val="00DC189A"/>
    <w:rsid w:val="00DC6F5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4AA1"/>
    <w:rsid w:val="00E8524F"/>
    <w:rsid w:val="00E92746"/>
    <w:rsid w:val="00EB67B0"/>
    <w:rsid w:val="00EC289E"/>
    <w:rsid w:val="00EC2DBB"/>
    <w:rsid w:val="00EF524F"/>
    <w:rsid w:val="00F148B5"/>
    <w:rsid w:val="00F42F6B"/>
    <w:rsid w:val="00F46EC1"/>
    <w:rsid w:val="00F52709"/>
    <w:rsid w:val="00F63133"/>
    <w:rsid w:val="00F81A81"/>
    <w:rsid w:val="00F86FD2"/>
    <w:rsid w:val="00FB47AC"/>
    <w:rsid w:val="00FE0846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2DD1-F41F-45A7-89B9-CE6AA203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Сафронов Сергей Владимирович</cp:lastModifiedBy>
  <cp:revision>4</cp:revision>
  <cp:lastPrinted>2021-12-27T23:08:00Z</cp:lastPrinted>
  <dcterms:created xsi:type="dcterms:W3CDTF">2021-12-28T03:46:00Z</dcterms:created>
  <dcterms:modified xsi:type="dcterms:W3CDTF">2021-12-28T23:54:00Z</dcterms:modified>
</cp:coreProperties>
</file>