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52E7" w:rsidRPr="001F52E7" w14:paraId="45CD8C76" w14:textId="77777777" w:rsidTr="004722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A0E2D39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52E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7D6B5" wp14:editId="25A4AF94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9DA17" w14:textId="77777777" w:rsidR="001F52E7" w:rsidRPr="001F52E7" w:rsidRDefault="001F52E7" w:rsidP="001F52E7">
            <w:pPr>
              <w:jc w:val="center"/>
              <w:rPr>
                <w:b/>
                <w:sz w:val="28"/>
                <w:szCs w:val="28"/>
              </w:rPr>
            </w:pPr>
            <w:r w:rsidRPr="001F52E7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6260A442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14:paraId="308A5437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52E7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14:paraId="79925378" w14:textId="77777777" w:rsidR="001F52E7" w:rsidRPr="001F52E7" w:rsidRDefault="001F52E7" w:rsidP="001F52E7">
      <w:pPr>
        <w:jc w:val="both"/>
        <w:rPr>
          <w:b/>
          <w:sz w:val="24"/>
          <w:szCs w:val="24"/>
        </w:rPr>
      </w:pPr>
    </w:p>
    <w:p w14:paraId="7D99232B" w14:textId="77777777"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14:paraId="76E71D22" w14:textId="2609908B"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г. Петропавловск-Камчатский</w:t>
      </w:r>
      <w:r w:rsidRPr="001F52E7">
        <w:rPr>
          <w:sz w:val="28"/>
          <w:szCs w:val="28"/>
        </w:rPr>
        <w:tab/>
        <w:t xml:space="preserve">                              </w:t>
      </w:r>
      <w:proofErr w:type="gramStart"/>
      <w:r w:rsidRPr="001F52E7">
        <w:rPr>
          <w:sz w:val="28"/>
          <w:szCs w:val="28"/>
        </w:rPr>
        <w:t xml:space="preserve">   «</w:t>
      </w:r>
      <w:proofErr w:type="gramEnd"/>
      <w:r w:rsidRPr="001F52E7">
        <w:rPr>
          <w:sz w:val="28"/>
          <w:szCs w:val="28"/>
        </w:rPr>
        <w:t>_</w:t>
      </w:r>
      <w:r w:rsidR="00472231">
        <w:rPr>
          <w:sz w:val="28"/>
          <w:szCs w:val="28"/>
        </w:rPr>
        <w:t>_</w:t>
      </w:r>
      <w:r w:rsidRPr="001F52E7">
        <w:rPr>
          <w:sz w:val="28"/>
          <w:szCs w:val="28"/>
        </w:rPr>
        <w:t>_»</w:t>
      </w:r>
      <w:r w:rsidR="003219AD">
        <w:rPr>
          <w:sz w:val="28"/>
          <w:szCs w:val="28"/>
        </w:rPr>
        <w:t xml:space="preserve">                 </w:t>
      </w:r>
      <w:r w:rsidRPr="001F52E7">
        <w:rPr>
          <w:sz w:val="28"/>
          <w:szCs w:val="28"/>
        </w:rPr>
        <w:t>20</w:t>
      </w:r>
      <w:r w:rsidR="00FC7712">
        <w:rPr>
          <w:sz w:val="28"/>
          <w:szCs w:val="28"/>
        </w:rPr>
        <w:t>20</w:t>
      </w:r>
      <w:r w:rsidRPr="001F52E7">
        <w:rPr>
          <w:sz w:val="28"/>
          <w:szCs w:val="28"/>
        </w:rPr>
        <w:t xml:space="preserve"> года </w:t>
      </w:r>
    </w:p>
    <w:p w14:paraId="1B558C94" w14:textId="77777777" w:rsidR="001F52E7" w:rsidRPr="001F52E7" w:rsidRDefault="001F52E7" w:rsidP="001F52E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802"/>
      </w:tblGrid>
      <w:tr w:rsidR="001F52E7" w:rsidRPr="001F52E7" w14:paraId="67E9047D" w14:textId="77777777" w:rsidTr="006C6118">
        <w:tc>
          <w:tcPr>
            <w:tcW w:w="4962" w:type="dxa"/>
          </w:tcPr>
          <w:p w14:paraId="3BFEBA8B" w14:textId="088FF59B" w:rsidR="001F52E7" w:rsidRPr="001F52E7" w:rsidRDefault="001F52E7" w:rsidP="00FC7712">
            <w:pPr>
              <w:jc w:val="both"/>
              <w:rPr>
                <w:snapToGrid w:val="0"/>
                <w:sz w:val="28"/>
                <w:szCs w:val="28"/>
              </w:rPr>
            </w:pPr>
            <w:r w:rsidRPr="001F52E7">
              <w:rPr>
                <w:snapToGrid w:val="0"/>
                <w:sz w:val="28"/>
                <w:szCs w:val="28"/>
              </w:rPr>
              <w:t xml:space="preserve">О </w:t>
            </w:r>
            <w:r w:rsidR="006C6118">
              <w:rPr>
                <w:snapToGrid w:val="0"/>
                <w:sz w:val="28"/>
                <w:szCs w:val="28"/>
              </w:rPr>
              <w:t xml:space="preserve">сроках представления главными распорядителями средств краевого бюджета, главными администраторами доходов краевого бюджета, главными администраторами источников финансирования дефицита краевого бюджета годовой бюджетной отчетности и </w:t>
            </w:r>
            <w:r w:rsidR="00644DC3">
              <w:rPr>
                <w:snapToGrid w:val="0"/>
                <w:sz w:val="28"/>
                <w:szCs w:val="28"/>
              </w:rPr>
              <w:t>консолидированной</w:t>
            </w:r>
            <w:r w:rsidR="006C6118">
              <w:rPr>
                <w:snapToGrid w:val="0"/>
                <w:sz w:val="28"/>
                <w:szCs w:val="28"/>
              </w:rPr>
              <w:t xml:space="preserve"> годовой бухгалтерской отчетности краевых бюджетных и автономных учреждений за 20</w:t>
            </w:r>
            <w:r w:rsidR="00FC7712">
              <w:rPr>
                <w:snapToGrid w:val="0"/>
                <w:sz w:val="28"/>
                <w:szCs w:val="28"/>
              </w:rPr>
              <w:t>20</w:t>
            </w:r>
            <w:r w:rsidR="006C6118">
              <w:rPr>
                <w:snapToGrid w:val="0"/>
                <w:sz w:val="28"/>
                <w:szCs w:val="28"/>
              </w:rPr>
              <w:t xml:space="preserve"> год, месячной и квартальной отчетности в 20</w:t>
            </w:r>
            <w:r w:rsidR="00F46AE2">
              <w:rPr>
                <w:snapToGrid w:val="0"/>
                <w:sz w:val="28"/>
                <w:szCs w:val="28"/>
              </w:rPr>
              <w:t>2</w:t>
            </w:r>
            <w:r w:rsidR="00FC7712">
              <w:rPr>
                <w:snapToGrid w:val="0"/>
                <w:sz w:val="28"/>
                <w:szCs w:val="28"/>
              </w:rPr>
              <w:t>1</w:t>
            </w:r>
            <w:r w:rsidR="006C6118">
              <w:rPr>
                <w:snapToGrid w:val="0"/>
                <w:sz w:val="28"/>
                <w:szCs w:val="28"/>
              </w:rPr>
              <w:t xml:space="preserve"> году</w:t>
            </w:r>
          </w:p>
        </w:tc>
        <w:tc>
          <w:tcPr>
            <w:tcW w:w="3802" w:type="dxa"/>
          </w:tcPr>
          <w:p w14:paraId="364749DA" w14:textId="77777777" w:rsidR="001F52E7" w:rsidRPr="001F52E7" w:rsidRDefault="001F52E7" w:rsidP="001F52E7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715E1682" w14:textId="77777777" w:rsidR="001F52E7" w:rsidRPr="001F52E7" w:rsidRDefault="001F52E7" w:rsidP="001F52E7">
      <w:pPr>
        <w:spacing w:line="276" w:lineRule="auto"/>
        <w:jc w:val="both"/>
        <w:rPr>
          <w:snapToGrid w:val="0"/>
          <w:sz w:val="28"/>
        </w:rPr>
      </w:pPr>
    </w:p>
    <w:p w14:paraId="41927708" w14:textId="2413A1EC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 xml:space="preserve">В </w:t>
      </w:r>
      <w:r w:rsidR="006C6118">
        <w:rPr>
          <w:snapToGrid w:val="0"/>
          <w:sz w:val="28"/>
        </w:rPr>
        <w:t xml:space="preserve">соответствии со статьей </w:t>
      </w:r>
      <w:r w:rsidR="00996D20">
        <w:rPr>
          <w:snapToGrid w:val="0"/>
          <w:sz w:val="28"/>
        </w:rPr>
        <w:t>264.</w:t>
      </w:r>
      <w:r w:rsidR="00644DC3">
        <w:rPr>
          <w:snapToGrid w:val="0"/>
          <w:sz w:val="28"/>
        </w:rPr>
        <w:t>2</w:t>
      </w:r>
      <w:r w:rsidR="006C6118">
        <w:rPr>
          <w:snapToGrid w:val="0"/>
          <w:sz w:val="28"/>
        </w:rPr>
        <w:t xml:space="preserve"> </w:t>
      </w:r>
      <w:r w:rsidR="00CD5690">
        <w:rPr>
          <w:snapToGrid w:val="0"/>
          <w:sz w:val="28"/>
        </w:rPr>
        <w:t>Бюджетного кодекса Российской Федерации</w:t>
      </w:r>
    </w:p>
    <w:p w14:paraId="2AED46D9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6BC3BD9C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ПРИКАЗЫВАЮ:</w:t>
      </w:r>
    </w:p>
    <w:p w14:paraId="4F4DEE26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4A1F8607" w14:textId="7141B5F4" w:rsidR="00457B58" w:rsidRDefault="004D47C2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4D47C2">
        <w:rPr>
          <w:snapToGrid w:val="0"/>
          <w:sz w:val="28"/>
        </w:rPr>
        <w:t>Установить сроки представления главными распорядителями средств краевого бюджета, главными админис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>раторами доходов краевого бюджета, главны</w:t>
      </w:r>
      <w:r>
        <w:rPr>
          <w:snapToGrid w:val="0"/>
          <w:sz w:val="28"/>
        </w:rPr>
        <w:t>ми админи</w:t>
      </w:r>
      <w:r w:rsidRPr="004D47C2">
        <w:rPr>
          <w:snapToGrid w:val="0"/>
          <w:sz w:val="28"/>
        </w:rPr>
        <w:t>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 xml:space="preserve">раторами источников финансирования </w:t>
      </w:r>
      <w:r>
        <w:rPr>
          <w:snapToGrid w:val="0"/>
          <w:sz w:val="28"/>
        </w:rPr>
        <w:t xml:space="preserve">дефицита краевого бюджета (далее – главные администраторы средств краевого бюджета) годовой бюджетной отчетности (за исключением Справок по консолидируемым расчетам (ф. 0503125), </w:t>
      </w:r>
      <w:r w:rsidR="00644DC3">
        <w:rPr>
          <w:snapToGrid w:val="0"/>
          <w:sz w:val="28"/>
        </w:rPr>
        <w:t>консолидированной</w:t>
      </w:r>
      <w:r>
        <w:rPr>
          <w:snapToGrid w:val="0"/>
          <w:sz w:val="28"/>
        </w:rPr>
        <w:t xml:space="preserve"> </w:t>
      </w:r>
      <w:r w:rsidR="002136F8">
        <w:rPr>
          <w:snapToGrid w:val="0"/>
          <w:sz w:val="28"/>
        </w:rPr>
        <w:t xml:space="preserve">годовой </w:t>
      </w:r>
      <w:r>
        <w:rPr>
          <w:snapToGrid w:val="0"/>
          <w:sz w:val="28"/>
        </w:rPr>
        <w:t>бухгалтерской отчетности краевых бюджетных и автономных учреждений за 20</w:t>
      </w:r>
      <w:r w:rsidR="00FC7712">
        <w:rPr>
          <w:snapToGrid w:val="0"/>
          <w:sz w:val="28"/>
        </w:rPr>
        <w:t>2</w:t>
      </w:r>
      <w:r w:rsidR="003A11B8">
        <w:rPr>
          <w:snapToGrid w:val="0"/>
          <w:sz w:val="28"/>
        </w:rPr>
        <w:t>0</w:t>
      </w:r>
      <w:r>
        <w:rPr>
          <w:snapToGrid w:val="0"/>
          <w:sz w:val="28"/>
        </w:rPr>
        <w:t xml:space="preserve"> год согласно приложению к настоящему приказу.</w:t>
      </w:r>
    </w:p>
    <w:p w14:paraId="08A9B7C8" w14:textId="215DBA46" w:rsidR="004D47C2" w:rsidRDefault="004D47C2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2. Установить срок представления главными администраторами средств краевого бюджета Справок по консолидируемым расчетам (ф. 0503125) за 20</w:t>
      </w:r>
      <w:r w:rsidR="007F3EBD">
        <w:rPr>
          <w:snapToGrid w:val="0"/>
          <w:sz w:val="28"/>
        </w:rPr>
        <w:t>20</w:t>
      </w:r>
      <w:r>
        <w:rPr>
          <w:snapToGrid w:val="0"/>
          <w:sz w:val="28"/>
        </w:rPr>
        <w:t xml:space="preserve"> год </w:t>
      </w:r>
      <w:r w:rsidR="00A54634">
        <w:rPr>
          <w:snapToGrid w:val="0"/>
          <w:sz w:val="28"/>
        </w:rPr>
        <w:t>до</w:t>
      </w:r>
      <w:r w:rsidR="007F3EBD">
        <w:rPr>
          <w:snapToGrid w:val="0"/>
          <w:sz w:val="28"/>
        </w:rPr>
        <w:t xml:space="preserve"> </w:t>
      </w:r>
      <w:r w:rsidR="00A54634">
        <w:rPr>
          <w:snapToGrid w:val="0"/>
          <w:sz w:val="28"/>
        </w:rPr>
        <w:t>10</w:t>
      </w:r>
      <w:r>
        <w:rPr>
          <w:snapToGrid w:val="0"/>
          <w:sz w:val="28"/>
        </w:rPr>
        <w:t xml:space="preserve"> февраля 20</w:t>
      </w:r>
      <w:r w:rsidR="00F46AE2">
        <w:rPr>
          <w:snapToGrid w:val="0"/>
          <w:sz w:val="28"/>
        </w:rPr>
        <w:t>2</w:t>
      </w:r>
      <w:r w:rsidR="00A54634">
        <w:rPr>
          <w:snapToGrid w:val="0"/>
          <w:sz w:val="28"/>
        </w:rPr>
        <w:t>1</w:t>
      </w:r>
      <w:r>
        <w:rPr>
          <w:snapToGrid w:val="0"/>
          <w:sz w:val="28"/>
        </w:rPr>
        <w:t xml:space="preserve"> года.</w:t>
      </w:r>
    </w:p>
    <w:p w14:paraId="75D39FE3" w14:textId="13C994BA" w:rsidR="004D47C2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3. Установить срок представления в 20</w:t>
      </w:r>
      <w:r w:rsidR="00F46AE2">
        <w:rPr>
          <w:snapToGrid w:val="0"/>
          <w:sz w:val="28"/>
        </w:rPr>
        <w:t>2</w:t>
      </w:r>
      <w:r w:rsidR="00A54634">
        <w:rPr>
          <w:snapToGrid w:val="0"/>
          <w:sz w:val="28"/>
        </w:rPr>
        <w:t>1</w:t>
      </w:r>
      <w:r>
        <w:rPr>
          <w:snapToGrid w:val="0"/>
          <w:sz w:val="28"/>
        </w:rPr>
        <w:t xml:space="preserve"> году главными администраторами средств краевого бюджета:</w:t>
      </w:r>
    </w:p>
    <w:p w14:paraId="21A58579" w14:textId="2E9C8133" w:rsidR="00F827C8" w:rsidRDefault="00AD1299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1)</w:t>
      </w:r>
      <w:r w:rsidR="00F827C8">
        <w:rPr>
          <w:snapToGrid w:val="0"/>
          <w:sz w:val="28"/>
        </w:rPr>
        <w:t xml:space="preserve"> месячной отчетности и квартальной отчетности в части Справок по консолидированным расчетам (ф. 0503125) – не позднее 10 календарного дня месяца, следующего за отчетным периодом;</w:t>
      </w:r>
    </w:p>
    <w:p w14:paraId="65FE2B14" w14:textId="77777777" w:rsidR="00F827C8" w:rsidRDefault="00F827C8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месячной отчетности и квартальной отчетности в части </w:t>
      </w:r>
      <w:r w:rsidRPr="00965851">
        <w:rPr>
          <w:snapToGrid w:val="0"/>
          <w:sz w:val="28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napToGrid w:val="0"/>
          <w:sz w:val="28"/>
        </w:rPr>
        <w:t xml:space="preserve"> (ф. 0503127) – не позднее 12 календарного дня месяца, следующего за отчетным периодом;</w:t>
      </w:r>
    </w:p>
    <w:p w14:paraId="62C779FA" w14:textId="6A23BCA7" w:rsidR="00F827C8" w:rsidRDefault="00F827C8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3) </w:t>
      </w:r>
      <w:r w:rsidR="001F4839">
        <w:rPr>
          <w:snapToGrid w:val="0"/>
          <w:sz w:val="28"/>
        </w:rPr>
        <w:t>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</w:t>
      </w:r>
      <w:r w:rsidR="00077A27">
        <w:rPr>
          <w:snapToGrid w:val="0"/>
          <w:sz w:val="28"/>
        </w:rPr>
        <w:t xml:space="preserve"> и Отчета об обязательствах учреждения, принятых и исполненных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</w:t>
      </w:r>
      <w:r w:rsidR="001F4839">
        <w:rPr>
          <w:snapToGrid w:val="0"/>
          <w:sz w:val="28"/>
        </w:rPr>
        <w:t>– не позднее 2</w:t>
      </w:r>
      <w:r w:rsidR="00077A27">
        <w:rPr>
          <w:snapToGrid w:val="0"/>
          <w:sz w:val="28"/>
        </w:rPr>
        <w:t xml:space="preserve">3 </w:t>
      </w:r>
      <w:r w:rsidR="001F4839">
        <w:rPr>
          <w:snapToGrid w:val="0"/>
          <w:sz w:val="28"/>
        </w:rPr>
        <w:t>календарного дня месяца, следующего за отчетным периодом;</w:t>
      </w:r>
    </w:p>
    <w:p w14:paraId="199F5240" w14:textId="0EA7373B" w:rsidR="00F827C8" w:rsidRDefault="00077A27" w:rsidP="00F827C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</w:t>
      </w:r>
      <w:r w:rsidR="00F827C8">
        <w:rPr>
          <w:snapToGrid w:val="0"/>
          <w:sz w:val="28"/>
        </w:rPr>
        <w:t xml:space="preserve">) квартальной бюджетной отчетности и </w:t>
      </w:r>
      <w:r w:rsidR="00382EF7">
        <w:rPr>
          <w:snapToGrid w:val="0"/>
          <w:sz w:val="28"/>
        </w:rPr>
        <w:t>консолидированной</w:t>
      </w:r>
      <w:r w:rsidR="00F827C8">
        <w:rPr>
          <w:snapToGrid w:val="0"/>
          <w:sz w:val="28"/>
        </w:rPr>
        <w:t xml:space="preserve"> квартальной бухгалтерской отчетности краевых бюджетных и автономных учреждений, за исключением отчетов, представляемых в соответствии с пунктами 1-</w:t>
      </w:r>
      <w:r>
        <w:rPr>
          <w:snapToGrid w:val="0"/>
          <w:sz w:val="28"/>
        </w:rPr>
        <w:t>3</w:t>
      </w:r>
      <w:r w:rsidR="00F827C8">
        <w:rPr>
          <w:snapToGrid w:val="0"/>
          <w:sz w:val="28"/>
        </w:rPr>
        <w:t xml:space="preserve"> настоящей части – не позднее 25 календарного дня месяца, следующего за отчетным кварталом.</w:t>
      </w:r>
    </w:p>
    <w:p w14:paraId="500C715E" w14:textId="694A8F65" w:rsidR="00AD1299" w:rsidRPr="004D47C2" w:rsidRDefault="00382EF7" w:rsidP="0092448B">
      <w:pPr>
        <w:spacing w:line="264" w:lineRule="auto"/>
        <w:ind w:firstLine="567"/>
        <w:jc w:val="both"/>
        <w:rPr>
          <w:snapToGrid w:val="0"/>
          <w:sz w:val="28"/>
        </w:rPr>
      </w:pPr>
      <w:r>
        <w:rPr>
          <w:sz w:val="28"/>
          <w:szCs w:val="28"/>
        </w:rPr>
        <w:t>4</w:t>
      </w:r>
      <w:r w:rsidRPr="00382EF7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92448B">
        <w:rPr>
          <w:sz w:val="28"/>
          <w:szCs w:val="28"/>
        </w:rPr>
        <w:t>.</w:t>
      </w:r>
      <w:r w:rsidRPr="00382EF7">
        <w:rPr>
          <w:sz w:val="28"/>
        </w:rPr>
        <w:t xml:space="preserve"> </w:t>
      </w:r>
    </w:p>
    <w:p w14:paraId="1D8DA4C4" w14:textId="784A6ED7" w:rsidR="00472231" w:rsidRDefault="00472231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A8B2C5C" w14:textId="69E9B767" w:rsidR="00CF4EDD" w:rsidRDefault="00CF4EDD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62DE84C" w14:textId="77777777" w:rsidR="00CB028F" w:rsidRDefault="00CB028F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F8350A6" w14:textId="37B17799" w:rsidR="00472231" w:rsidRDefault="001F52E7" w:rsidP="001F52E7">
      <w:pPr>
        <w:autoSpaceDE w:val="0"/>
        <w:autoSpaceDN w:val="0"/>
        <w:adjustRightInd w:val="0"/>
        <w:rPr>
          <w:sz w:val="28"/>
          <w:szCs w:val="28"/>
        </w:rPr>
      </w:pPr>
      <w:r w:rsidRPr="001F52E7">
        <w:rPr>
          <w:sz w:val="28"/>
          <w:szCs w:val="28"/>
        </w:rPr>
        <w:t>Министр</w:t>
      </w:r>
      <w:r w:rsidR="00542962">
        <w:rPr>
          <w:sz w:val="28"/>
          <w:szCs w:val="28"/>
        </w:rPr>
        <w:t xml:space="preserve">    </w:t>
      </w:r>
      <w:r w:rsidRPr="001F52E7">
        <w:rPr>
          <w:sz w:val="28"/>
          <w:szCs w:val="28"/>
        </w:rPr>
        <w:t xml:space="preserve">          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="00457B58">
        <w:rPr>
          <w:sz w:val="28"/>
          <w:szCs w:val="28"/>
        </w:rPr>
        <w:t xml:space="preserve"> </w:t>
      </w:r>
      <w:r w:rsidR="00472231">
        <w:rPr>
          <w:sz w:val="28"/>
          <w:szCs w:val="28"/>
        </w:rPr>
        <w:t xml:space="preserve">   </w:t>
      </w:r>
      <w:r w:rsidR="001A50EA">
        <w:rPr>
          <w:sz w:val="28"/>
          <w:szCs w:val="28"/>
        </w:rPr>
        <w:t xml:space="preserve">     </w:t>
      </w:r>
      <w:r w:rsidR="00457B58">
        <w:rPr>
          <w:sz w:val="28"/>
          <w:szCs w:val="28"/>
        </w:rPr>
        <w:t xml:space="preserve">  </w:t>
      </w:r>
      <w:r w:rsidRPr="001F52E7">
        <w:rPr>
          <w:sz w:val="28"/>
          <w:szCs w:val="28"/>
        </w:rPr>
        <w:t>С.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Течко</w:t>
      </w:r>
      <w:proofErr w:type="spellEnd"/>
    </w:p>
    <w:p w14:paraId="13195A9E" w14:textId="77777777" w:rsidR="00CF4EDD" w:rsidRDefault="00CF4EDD" w:rsidP="001F52E7">
      <w:pPr>
        <w:rPr>
          <w:sz w:val="28"/>
          <w:szCs w:val="24"/>
        </w:rPr>
      </w:pPr>
    </w:p>
    <w:p w14:paraId="3BED56CE" w14:textId="46380919" w:rsidR="00CF4EDD" w:rsidRDefault="00CF4EDD" w:rsidP="001F52E7">
      <w:pPr>
        <w:rPr>
          <w:sz w:val="28"/>
          <w:szCs w:val="24"/>
        </w:rPr>
      </w:pPr>
    </w:p>
    <w:p w14:paraId="6EC1E4E3" w14:textId="1F76CC62" w:rsidR="00905BDB" w:rsidRDefault="00905BDB" w:rsidP="001F52E7">
      <w:pPr>
        <w:rPr>
          <w:sz w:val="28"/>
          <w:szCs w:val="24"/>
        </w:rPr>
      </w:pPr>
    </w:p>
    <w:p w14:paraId="2B8B7F14" w14:textId="2196F3F1" w:rsidR="00905BDB" w:rsidRDefault="00905BDB" w:rsidP="001F52E7">
      <w:pPr>
        <w:rPr>
          <w:sz w:val="28"/>
          <w:szCs w:val="24"/>
        </w:rPr>
      </w:pPr>
    </w:p>
    <w:p w14:paraId="37191794" w14:textId="58AA56FD" w:rsidR="00905BDB" w:rsidRDefault="00905BDB" w:rsidP="001F52E7">
      <w:pPr>
        <w:rPr>
          <w:sz w:val="28"/>
          <w:szCs w:val="24"/>
        </w:rPr>
      </w:pPr>
    </w:p>
    <w:p w14:paraId="19D81A07" w14:textId="3FFE8F5A" w:rsidR="00905BDB" w:rsidRDefault="00905BDB" w:rsidP="001F52E7">
      <w:pPr>
        <w:rPr>
          <w:sz w:val="28"/>
          <w:szCs w:val="24"/>
        </w:rPr>
      </w:pPr>
    </w:p>
    <w:p w14:paraId="23CE3D06" w14:textId="3A07D40A" w:rsidR="00077A27" w:rsidRDefault="00077A27" w:rsidP="001F52E7">
      <w:pPr>
        <w:rPr>
          <w:sz w:val="28"/>
          <w:szCs w:val="24"/>
        </w:rPr>
      </w:pPr>
    </w:p>
    <w:p w14:paraId="595E5AB3" w14:textId="13CA616B" w:rsidR="00077A27" w:rsidRDefault="00077A27" w:rsidP="001F52E7">
      <w:pPr>
        <w:rPr>
          <w:sz w:val="28"/>
          <w:szCs w:val="24"/>
        </w:rPr>
      </w:pPr>
    </w:p>
    <w:p w14:paraId="5607F7EC" w14:textId="0ABEFF77" w:rsidR="00077A27" w:rsidRDefault="00077A27" w:rsidP="001F52E7">
      <w:pPr>
        <w:rPr>
          <w:sz w:val="28"/>
          <w:szCs w:val="24"/>
        </w:rPr>
      </w:pPr>
    </w:p>
    <w:p w14:paraId="5C5B2CD4" w14:textId="77777777" w:rsidR="00077A27" w:rsidRDefault="00077A27" w:rsidP="001F52E7">
      <w:pPr>
        <w:rPr>
          <w:sz w:val="28"/>
          <w:szCs w:val="24"/>
        </w:rPr>
      </w:pPr>
    </w:p>
    <w:p w14:paraId="3916B133" w14:textId="3698C60C" w:rsidR="00905BDB" w:rsidRDefault="00905BDB" w:rsidP="001F52E7">
      <w:pPr>
        <w:rPr>
          <w:sz w:val="28"/>
          <w:szCs w:val="24"/>
        </w:rPr>
      </w:pPr>
    </w:p>
    <w:p w14:paraId="1DF29001" w14:textId="77777777" w:rsidR="00905BDB" w:rsidRDefault="00905BDB" w:rsidP="001F52E7">
      <w:pPr>
        <w:rPr>
          <w:sz w:val="28"/>
          <w:szCs w:val="24"/>
        </w:rPr>
      </w:pPr>
    </w:p>
    <w:p w14:paraId="0AEEFD50" w14:textId="12553551" w:rsidR="00522E6A" w:rsidRDefault="00542962" w:rsidP="00522E6A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22E6A">
        <w:rPr>
          <w:sz w:val="28"/>
          <w:szCs w:val="28"/>
        </w:rPr>
        <w:t>Приложение к приказу</w:t>
      </w:r>
    </w:p>
    <w:p w14:paraId="5D6570FB" w14:textId="0ADAD84B" w:rsidR="00522E6A" w:rsidRDefault="00522E6A" w:rsidP="00522E6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0EA">
        <w:rPr>
          <w:sz w:val="28"/>
          <w:szCs w:val="28"/>
        </w:rPr>
        <w:t xml:space="preserve">   </w:t>
      </w:r>
      <w:r>
        <w:rPr>
          <w:sz w:val="28"/>
          <w:szCs w:val="28"/>
        </w:rPr>
        <w:t>Министерства финансов</w:t>
      </w:r>
    </w:p>
    <w:p w14:paraId="2621D128" w14:textId="6B8418FB" w:rsidR="00522E6A" w:rsidRDefault="00522E6A" w:rsidP="00522E6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50EA">
        <w:rPr>
          <w:sz w:val="28"/>
          <w:szCs w:val="28"/>
        </w:rPr>
        <w:t xml:space="preserve">    </w:t>
      </w:r>
      <w:r>
        <w:rPr>
          <w:sz w:val="28"/>
          <w:szCs w:val="28"/>
        </w:rPr>
        <w:t>Камчатского края</w:t>
      </w:r>
    </w:p>
    <w:p w14:paraId="10BCDBFC" w14:textId="1ADEA196" w:rsidR="00522E6A" w:rsidRDefault="00522E6A" w:rsidP="00522E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</w:t>
      </w:r>
      <w:r w:rsidR="00382EF7">
        <w:rPr>
          <w:sz w:val="28"/>
          <w:szCs w:val="28"/>
        </w:rPr>
        <w:t>_</w:t>
      </w:r>
      <w:proofErr w:type="gramEnd"/>
      <w:r w:rsidR="00382EF7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CB028F">
        <w:rPr>
          <w:sz w:val="28"/>
          <w:szCs w:val="28"/>
        </w:rPr>
        <w:t>20</w:t>
      </w:r>
      <w:r>
        <w:rPr>
          <w:sz w:val="28"/>
          <w:szCs w:val="28"/>
        </w:rPr>
        <w:t>г. № ____</w:t>
      </w:r>
    </w:p>
    <w:p w14:paraId="2D17D917" w14:textId="06F00F11" w:rsidR="00522E6A" w:rsidRDefault="00522E6A" w:rsidP="00522E6A">
      <w:pPr>
        <w:jc w:val="right"/>
        <w:rPr>
          <w:sz w:val="28"/>
          <w:szCs w:val="28"/>
        </w:rPr>
      </w:pPr>
    </w:p>
    <w:p w14:paraId="427EAC22" w14:textId="109E6D98" w:rsidR="00522E6A" w:rsidRDefault="00522E6A" w:rsidP="00522E6A">
      <w:pPr>
        <w:jc w:val="center"/>
        <w:rPr>
          <w:sz w:val="28"/>
          <w:szCs w:val="28"/>
        </w:rPr>
      </w:pPr>
    </w:p>
    <w:p w14:paraId="28DF2082" w14:textId="223958EF" w:rsidR="00522E6A" w:rsidRDefault="00522E6A" w:rsidP="00C94BF9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14:paraId="0D158B24" w14:textId="3977CA11" w:rsidR="00522E6A" w:rsidRDefault="00382EF7" w:rsidP="00C94BF9">
      <w:pPr>
        <w:spacing w:line="264" w:lineRule="auto"/>
        <w:jc w:val="center"/>
        <w:rPr>
          <w:snapToGrid w:val="0"/>
          <w:sz w:val="28"/>
        </w:rPr>
      </w:pPr>
      <w:r>
        <w:rPr>
          <w:sz w:val="28"/>
          <w:szCs w:val="28"/>
        </w:rPr>
        <w:t>п</w:t>
      </w:r>
      <w:r w:rsidR="00522E6A">
        <w:rPr>
          <w:sz w:val="28"/>
          <w:szCs w:val="28"/>
        </w:rPr>
        <w:t xml:space="preserve">редставления главными </w:t>
      </w:r>
      <w:r w:rsidR="00522E6A" w:rsidRPr="004D47C2">
        <w:rPr>
          <w:snapToGrid w:val="0"/>
          <w:sz w:val="28"/>
        </w:rPr>
        <w:t>распорядителями средств краевого бюджета, главными админис</w:t>
      </w:r>
      <w:r w:rsidR="00522E6A">
        <w:rPr>
          <w:snapToGrid w:val="0"/>
          <w:sz w:val="28"/>
        </w:rPr>
        <w:t>т</w:t>
      </w:r>
      <w:r w:rsidR="00522E6A" w:rsidRPr="004D47C2">
        <w:rPr>
          <w:snapToGrid w:val="0"/>
          <w:sz w:val="28"/>
        </w:rPr>
        <w:t>раторами доходов краевого бюджета, главны</w:t>
      </w:r>
      <w:r w:rsidR="00522E6A">
        <w:rPr>
          <w:snapToGrid w:val="0"/>
          <w:sz w:val="28"/>
        </w:rPr>
        <w:t>ми админи</w:t>
      </w:r>
      <w:r w:rsidR="00522E6A" w:rsidRPr="004D47C2">
        <w:rPr>
          <w:snapToGrid w:val="0"/>
          <w:sz w:val="28"/>
        </w:rPr>
        <w:t>с</w:t>
      </w:r>
      <w:r w:rsidR="00522E6A">
        <w:rPr>
          <w:snapToGrid w:val="0"/>
          <w:sz w:val="28"/>
        </w:rPr>
        <w:t>т</w:t>
      </w:r>
      <w:r w:rsidR="00522E6A" w:rsidRPr="004D47C2">
        <w:rPr>
          <w:snapToGrid w:val="0"/>
          <w:sz w:val="28"/>
        </w:rPr>
        <w:t xml:space="preserve">раторами источников финансирования </w:t>
      </w:r>
      <w:r w:rsidR="00522E6A">
        <w:rPr>
          <w:snapToGrid w:val="0"/>
          <w:sz w:val="28"/>
        </w:rPr>
        <w:t xml:space="preserve">дефицита краевого бюджета годовой бюджетной, </w:t>
      </w:r>
      <w:r>
        <w:rPr>
          <w:snapToGrid w:val="0"/>
          <w:sz w:val="28"/>
        </w:rPr>
        <w:t>консолидированной</w:t>
      </w:r>
      <w:r w:rsidR="00522E6A">
        <w:rPr>
          <w:snapToGrid w:val="0"/>
          <w:sz w:val="28"/>
        </w:rPr>
        <w:t xml:space="preserve"> годовой бухгалтерской отчетности краевых бюджетных и автономных учреждений за 20</w:t>
      </w:r>
      <w:r w:rsidR="00CB028F">
        <w:rPr>
          <w:snapToGrid w:val="0"/>
          <w:sz w:val="28"/>
        </w:rPr>
        <w:t>20</w:t>
      </w:r>
      <w:r w:rsidR="00522E6A">
        <w:rPr>
          <w:snapToGrid w:val="0"/>
          <w:sz w:val="28"/>
        </w:rPr>
        <w:t xml:space="preserve"> год</w:t>
      </w:r>
    </w:p>
    <w:p w14:paraId="17116243" w14:textId="10F3672E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</w:p>
    <w:p w14:paraId="64CA0415" w14:textId="24A487A8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1</w:t>
      </w:r>
      <w:r w:rsidR="00AB43EA">
        <w:rPr>
          <w:snapToGrid w:val="0"/>
          <w:sz w:val="28"/>
        </w:rPr>
        <w:t>0</w:t>
      </w:r>
      <w:r>
        <w:rPr>
          <w:snapToGrid w:val="0"/>
          <w:sz w:val="28"/>
        </w:rPr>
        <w:t xml:space="preserve"> февраля по 1</w:t>
      </w:r>
      <w:r w:rsidR="00AB43EA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февраля 20</w:t>
      </w:r>
      <w:r w:rsidR="00542962">
        <w:rPr>
          <w:snapToGrid w:val="0"/>
          <w:sz w:val="28"/>
        </w:rPr>
        <w:t>2</w:t>
      </w:r>
      <w:r w:rsidR="00AB43EA">
        <w:rPr>
          <w:snapToGrid w:val="0"/>
          <w:sz w:val="28"/>
        </w:rPr>
        <w:t>1</w:t>
      </w:r>
      <w:r>
        <w:rPr>
          <w:snapToGrid w:val="0"/>
          <w:sz w:val="28"/>
        </w:rPr>
        <w:t xml:space="preserve"> года</w:t>
      </w:r>
    </w:p>
    <w:p w14:paraId="79809916" w14:textId="77777777" w:rsidR="00D22571" w:rsidRDefault="00D22571" w:rsidP="00C94BF9">
      <w:pPr>
        <w:spacing w:line="264" w:lineRule="auto"/>
        <w:jc w:val="center"/>
        <w:rPr>
          <w:snapToGrid w:val="0"/>
          <w:sz w:val="28"/>
        </w:rPr>
      </w:pPr>
    </w:p>
    <w:p w14:paraId="439F7A46" w14:textId="60380730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Правительство Камчатского края</w:t>
      </w:r>
    </w:p>
    <w:p w14:paraId="047247D1" w14:textId="0D2AF256" w:rsidR="00522E6A" w:rsidRDefault="00C00BFC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природных ресурсов и экологии Камчатского края</w:t>
      </w:r>
    </w:p>
    <w:p w14:paraId="5CBFFA57" w14:textId="557DC791" w:rsidR="00C00BFC" w:rsidRDefault="00C00BFC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рыбного хозяйства Камчатского края</w:t>
      </w:r>
    </w:p>
    <w:p w14:paraId="555DF924" w14:textId="203CB147" w:rsidR="00D22571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финансов Камчатского края</w:t>
      </w:r>
    </w:p>
    <w:p w14:paraId="2563DDF4" w14:textId="77777777" w:rsidR="004E12FF" w:rsidRDefault="004E12FF" w:rsidP="00C94BF9">
      <w:pPr>
        <w:spacing w:line="264" w:lineRule="auto"/>
        <w:jc w:val="both"/>
        <w:rPr>
          <w:snapToGrid w:val="0"/>
          <w:sz w:val="28"/>
        </w:rPr>
      </w:pPr>
      <w:r w:rsidRPr="004E12FF">
        <w:rPr>
          <w:snapToGrid w:val="0"/>
          <w:sz w:val="28"/>
        </w:rPr>
        <w:t>Министерство цифрового развития Камчатского края</w:t>
      </w:r>
    </w:p>
    <w:p w14:paraId="5369ABE9" w14:textId="6DA671AD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обращению с отходами Камчатского края</w:t>
      </w:r>
    </w:p>
    <w:p w14:paraId="05E165E7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Государственная жилищная инспекция Камчатского края</w:t>
      </w:r>
    </w:p>
    <w:p w14:paraId="5F2CAD45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Государственная инспекция по контролю в сфере закупок Камчатского края</w:t>
      </w:r>
    </w:p>
    <w:p w14:paraId="30574F1D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строительного надзора Камчатского края</w:t>
      </w:r>
    </w:p>
    <w:p w14:paraId="3B74DC0F" w14:textId="45FEB839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технического надзора Камчатского края</w:t>
      </w:r>
    </w:p>
    <w:p w14:paraId="37C0D6A7" w14:textId="4AE63B5D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экологического надзора Камчатского края</w:t>
      </w:r>
    </w:p>
    <w:p w14:paraId="02B30C40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Служба охраны объектов культурного наследия Камчатского края</w:t>
      </w:r>
    </w:p>
    <w:p w14:paraId="49AC86FE" w14:textId="40EE5817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Контрольно</w:t>
      </w:r>
      <w:proofErr w:type="spellEnd"/>
      <w:r>
        <w:rPr>
          <w:snapToGrid w:val="0"/>
          <w:sz w:val="28"/>
        </w:rPr>
        <w:t xml:space="preserve"> – счетная палата Камчатского края</w:t>
      </w:r>
    </w:p>
    <w:p w14:paraId="12B64B9E" w14:textId="04B7ADD4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Петропавловск – Камчатская городская территориальная избирательная комиссия</w:t>
      </w:r>
    </w:p>
    <w:p w14:paraId="1BA49A69" w14:textId="77777777" w:rsidR="00C00BFC" w:rsidRDefault="00C00BFC" w:rsidP="00C94BF9">
      <w:pPr>
        <w:spacing w:line="264" w:lineRule="auto"/>
        <w:jc w:val="both"/>
        <w:rPr>
          <w:snapToGrid w:val="0"/>
          <w:sz w:val="28"/>
        </w:rPr>
      </w:pPr>
    </w:p>
    <w:p w14:paraId="08932878" w14:textId="7B8C2F0E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1</w:t>
      </w:r>
      <w:r w:rsidR="00AB43EA">
        <w:rPr>
          <w:snapToGrid w:val="0"/>
          <w:sz w:val="28"/>
        </w:rPr>
        <w:t>5</w:t>
      </w:r>
      <w:r>
        <w:rPr>
          <w:snapToGrid w:val="0"/>
          <w:sz w:val="28"/>
        </w:rPr>
        <w:t xml:space="preserve"> февраля по </w:t>
      </w:r>
      <w:r w:rsidR="00542962">
        <w:rPr>
          <w:snapToGrid w:val="0"/>
          <w:sz w:val="28"/>
        </w:rPr>
        <w:t>1</w:t>
      </w:r>
      <w:r w:rsidR="00AB43EA">
        <w:rPr>
          <w:snapToGrid w:val="0"/>
          <w:sz w:val="28"/>
        </w:rPr>
        <w:t>7</w:t>
      </w:r>
      <w:r>
        <w:rPr>
          <w:snapToGrid w:val="0"/>
          <w:sz w:val="28"/>
        </w:rPr>
        <w:t xml:space="preserve"> февраля 20</w:t>
      </w:r>
      <w:r w:rsidR="00542962">
        <w:rPr>
          <w:snapToGrid w:val="0"/>
          <w:sz w:val="28"/>
        </w:rPr>
        <w:t>2</w:t>
      </w:r>
      <w:r w:rsidR="00CB028F">
        <w:rPr>
          <w:snapToGrid w:val="0"/>
          <w:sz w:val="28"/>
        </w:rPr>
        <w:t>1</w:t>
      </w:r>
      <w:r>
        <w:rPr>
          <w:snapToGrid w:val="0"/>
          <w:sz w:val="28"/>
        </w:rPr>
        <w:t xml:space="preserve"> года</w:t>
      </w:r>
    </w:p>
    <w:p w14:paraId="3EC95E43" w14:textId="4E31F4C0" w:rsidR="001A50EA" w:rsidRDefault="001A50EA" w:rsidP="00C94BF9">
      <w:pPr>
        <w:spacing w:line="264" w:lineRule="auto"/>
        <w:jc w:val="center"/>
        <w:rPr>
          <w:snapToGrid w:val="0"/>
          <w:sz w:val="28"/>
        </w:rPr>
      </w:pPr>
    </w:p>
    <w:p w14:paraId="5630E1DE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</w:t>
      </w:r>
      <w:proofErr w:type="spellStart"/>
      <w:r>
        <w:rPr>
          <w:snapToGrid w:val="0"/>
          <w:sz w:val="28"/>
        </w:rPr>
        <w:t>жилищно</w:t>
      </w:r>
      <w:proofErr w:type="spellEnd"/>
      <w:r>
        <w:rPr>
          <w:snapToGrid w:val="0"/>
          <w:sz w:val="28"/>
        </w:rPr>
        <w:t xml:space="preserve"> – коммунального хозяйства и энергетики Камчатского края</w:t>
      </w:r>
    </w:p>
    <w:p w14:paraId="77C61A11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имущественных и земельных отношений Камчатского края</w:t>
      </w:r>
    </w:p>
    <w:p w14:paraId="134238D2" w14:textId="2FFC2A37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сельского хозяйства, пищевой и перерабатывающей промышленности Камчатского края</w:t>
      </w:r>
    </w:p>
    <w:p w14:paraId="40EB42B6" w14:textId="1128C505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территориального развития Камчатского края</w:t>
      </w:r>
    </w:p>
    <w:p w14:paraId="4DD78C80" w14:textId="77777777" w:rsidR="001F72E8" w:rsidRDefault="001F72E8" w:rsidP="001F72E8">
      <w:pPr>
        <w:spacing w:line="264" w:lineRule="auto"/>
        <w:jc w:val="both"/>
        <w:rPr>
          <w:snapToGrid w:val="0"/>
          <w:sz w:val="28"/>
        </w:rPr>
      </w:pPr>
      <w:r w:rsidRPr="00682B12">
        <w:rPr>
          <w:snapToGrid w:val="0"/>
          <w:sz w:val="28"/>
        </w:rPr>
        <w:t>Министерство инвестиций, промышленности и предпринимательства Камчатского края</w:t>
      </w:r>
    </w:p>
    <w:p w14:paraId="6135F07A" w14:textId="77777777" w:rsidR="001F72E8" w:rsidRDefault="001F72E8" w:rsidP="001F72E8">
      <w:pPr>
        <w:spacing w:line="264" w:lineRule="auto"/>
        <w:jc w:val="both"/>
        <w:rPr>
          <w:snapToGrid w:val="0"/>
          <w:sz w:val="28"/>
        </w:rPr>
      </w:pPr>
      <w:r w:rsidRPr="00802D66">
        <w:rPr>
          <w:snapToGrid w:val="0"/>
          <w:sz w:val="28"/>
        </w:rPr>
        <w:t>Министерство труда и развития кадрового потенциала Камчатского края</w:t>
      </w:r>
    </w:p>
    <w:p w14:paraId="641B0171" w14:textId="77777777" w:rsidR="001F72E8" w:rsidRDefault="001F72E8" w:rsidP="00C94BF9">
      <w:pPr>
        <w:spacing w:line="264" w:lineRule="auto"/>
        <w:jc w:val="both"/>
        <w:rPr>
          <w:snapToGrid w:val="0"/>
          <w:sz w:val="28"/>
        </w:rPr>
      </w:pPr>
    </w:p>
    <w:p w14:paraId="39D93C55" w14:textId="1A784AED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Агентство записи актов гражданского состояния </w:t>
      </w:r>
      <w:r w:rsidR="00B237EB">
        <w:rPr>
          <w:snapToGrid w:val="0"/>
          <w:sz w:val="28"/>
        </w:rPr>
        <w:t xml:space="preserve">и архивного дела </w:t>
      </w:r>
      <w:r>
        <w:rPr>
          <w:snapToGrid w:val="0"/>
          <w:sz w:val="28"/>
        </w:rPr>
        <w:t>Камчатского края</w:t>
      </w:r>
    </w:p>
    <w:p w14:paraId="6E826827" w14:textId="07B47A79" w:rsidR="00542962" w:rsidRDefault="00542962" w:rsidP="00C94BF9">
      <w:pPr>
        <w:spacing w:line="264" w:lineRule="auto"/>
        <w:jc w:val="both"/>
        <w:rPr>
          <w:snapToGrid w:val="0"/>
          <w:sz w:val="28"/>
        </w:rPr>
      </w:pPr>
      <w:bookmarkStart w:id="0" w:name="_GoBack"/>
      <w:bookmarkEnd w:id="0"/>
      <w:r w:rsidRPr="00542962">
        <w:rPr>
          <w:snapToGrid w:val="0"/>
          <w:sz w:val="28"/>
        </w:rPr>
        <w:t>Агентство по делам молодежи Камчатского края</w:t>
      </w:r>
    </w:p>
    <w:p w14:paraId="31CB3BAA" w14:textId="433B677C" w:rsidR="009421B0" w:rsidRDefault="009421B0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внутренней политике Камчатского края</w:t>
      </w:r>
    </w:p>
    <w:p w14:paraId="35C91B75" w14:textId="47D47C8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Региональная служба по тарифам и ценам Камчатского края</w:t>
      </w:r>
    </w:p>
    <w:p w14:paraId="3DBB2136" w14:textId="398802D8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Администрация Корякского округа</w:t>
      </w:r>
    </w:p>
    <w:p w14:paraId="31E1F289" w14:textId="01FB4EF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Избирательная комиссия Камчатского края</w:t>
      </w:r>
    </w:p>
    <w:p w14:paraId="541AF61F" w14:textId="77777777" w:rsidR="00D22571" w:rsidRDefault="00D22571" w:rsidP="00C94BF9">
      <w:pPr>
        <w:spacing w:line="264" w:lineRule="auto"/>
        <w:jc w:val="center"/>
        <w:rPr>
          <w:snapToGrid w:val="0"/>
          <w:sz w:val="28"/>
        </w:rPr>
      </w:pPr>
    </w:p>
    <w:p w14:paraId="2FB7ED11" w14:textId="3F2797F5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с </w:t>
      </w:r>
      <w:r w:rsidR="000821B3">
        <w:rPr>
          <w:snapToGrid w:val="0"/>
          <w:sz w:val="28"/>
        </w:rPr>
        <w:t>1</w:t>
      </w:r>
      <w:r w:rsidR="00AB43EA">
        <w:rPr>
          <w:snapToGrid w:val="0"/>
          <w:sz w:val="28"/>
        </w:rPr>
        <w:t>8</w:t>
      </w:r>
      <w:r>
        <w:rPr>
          <w:snapToGrid w:val="0"/>
          <w:sz w:val="28"/>
        </w:rPr>
        <w:t xml:space="preserve"> февраля по 2</w:t>
      </w:r>
      <w:r w:rsidR="00AB43EA">
        <w:rPr>
          <w:snapToGrid w:val="0"/>
          <w:sz w:val="28"/>
        </w:rPr>
        <w:t>0</w:t>
      </w:r>
      <w:r>
        <w:rPr>
          <w:snapToGrid w:val="0"/>
          <w:sz w:val="28"/>
        </w:rPr>
        <w:t xml:space="preserve"> февраля 20</w:t>
      </w:r>
      <w:r w:rsidR="00542962">
        <w:rPr>
          <w:snapToGrid w:val="0"/>
          <w:sz w:val="28"/>
        </w:rPr>
        <w:t>2</w:t>
      </w:r>
      <w:r w:rsidR="00CB028F">
        <w:rPr>
          <w:snapToGrid w:val="0"/>
          <w:sz w:val="28"/>
        </w:rPr>
        <w:t>1</w:t>
      </w:r>
      <w:r>
        <w:rPr>
          <w:snapToGrid w:val="0"/>
          <w:sz w:val="28"/>
        </w:rPr>
        <w:t xml:space="preserve"> года</w:t>
      </w:r>
    </w:p>
    <w:p w14:paraId="03FE6C04" w14:textId="52829451" w:rsidR="0055096F" w:rsidRDefault="0055096F" w:rsidP="00C94BF9">
      <w:pPr>
        <w:spacing w:line="264" w:lineRule="auto"/>
        <w:jc w:val="center"/>
        <w:rPr>
          <w:snapToGrid w:val="0"/>
          <w:sz w:val="28"/>
        </w:rPr>
      </w:pPr>
    </w:p>
    <w:p w14:paraId="6180DA02" w14:textId="58FDC5A7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Законодательное собрание Камчатского края</w:t>
      </w:r>
    </w:p>
    <w:p w14:paraId="68285237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здравоохранения Камчатского края</w:t>
      </w:r>
    </w:p>
    <w:p w14:paraId="516E790D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культуры Камчатского края</w:t>
      </w:r>
    </w:p>
    <w:p w14:paraId="25AE4BAC" w14:textId="2D07478E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образования Камчатского края</w:t>
      </w:r>
    </w:p>
    <w:p w14:paraId="0AB8FD45" w14:textId="77777777" w:rsidR="00592EF8" w:rsidRDefault="00592EF8" w:rsidP="009A424E">
      <w:pPr>
        <w:spacing w:line="264" w:lineRule="auto"/>
        <w:jc w:val="both"/>
        <w:rPr>
          <w:snapToGrid w:val="0"/>
          <w:sz w:val="28"/>
        </w:rPr>
      </w:pPr>
      <w:r w:rsidRPr="00592EF8">
        <w:rPr>
          <w:snapToGrid w:val="0"/>
          <w:sz w:val="28"/>
        </w:rPr>
        <w:t>Министерство социального благополучия и семейной политики Камчатского края</w:t>
      </w:r>
    </w:p>
    <w:p w14:paraId="61C85468" w14:textId="42E28523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специальных программ Камчатского края</w:t>
      </w:r>
    </w:p>
    <w:p w14:paraId="07B3903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спорта Камчатского края  </w:t>
      </w:r>
    </w:p>
    <w:p w14:paraId="59F2B428" w14:textId="22FC49DE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строительства </w:t>
      </w:r>
      <w:r w:rsidR="00592EF8">
        <w:rPr>
          <w:snapToGrid w:val="0"/>
          <w:sz w:val="28"/>
        </w:rPr>
        <w:t xml:space="preserve">и жилищной политики </w:t>
      </w:r>
      <w:r>
        <w:rPr>
          <w:snapToGrid w:val="0"/>
          <w:sz w:val="28"/>
        </w:rPr>
        <w:t>Камчатского края</w:t>
      </w:r>
    </w:p>
    <w:p w14:paraId="35D584E5" w14:textId="77777777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транспорта и дорожного строительства Камчатского края</w:t>
      </w:r>
    </w:p>
    <w:p w14:paraId="5210BC89" w14:textId="627A6064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экономического развития и торговли Камчатского края</w:t>
      </w:r>
    </w:p>
    <w:p w14:paraId="5B9FD827" w14:textId="77777777" w:rsidR="009421B0" w:rsidRDefault="009421B0" w:rsidP="009421B0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Аппарат Губернатора и Правительства Камчатского края</w:t>
      </w:r>
    </w:p>
    <w:p w14:paraId="465181E9" w14:textId="409004E9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лесного хозяйства Камчатского края</w:t>
      </w:r>
    </w:p>
    <w:p w14:paraId="456D7BA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ветеринарии Камчатского края</w:t>
      </w:r>
    </w:p>
    <w:p w14:paraId="319F3CC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обеспечению деятельности мировых судей Камчатского края</w:t>
      </w:r>
    </w:p>
    <w:p w14:paraId="7680D079" w14:textId="5CAF9BC1" w:rsidR="0055096F" w:rsidRDefault="00592EF8" w:rsidP="00C94BF9">
      <w:pPr>
        <w:spacing w:line="264" w:lineRule="auto"/>
        <w:jc w:val="both"/>
        <w:rPr>
          <w:snapToGrid w:val="0"/>
          <w:sz w:val="28"/>
        </w:rPr>
      </w:pPr>
      <w:r w:rsidRPr="00592EF8">
        <w:rPr>
          <w:snapToGrid w:val="0"/>
          <w:sz w:val="28"/>
        </w:rPr>
        <w:t>Министерство туризма Камчатского края</w:t>
      </w:r>
    </w:p>
    <w:p w14:paraId="31F76438" w14:textId="14269C28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Прочие </w:t>
      </w:r>
      <w:r w:rsidR="00C94BF9">
        <w:rPr>
          <w:snapToGrid w:val="0"/>
          <w:sz w:val="28"/>
        </w:rPr>
        <w:t>главные администраторы средств краевого бюджета</w:t>
      </w:r>
    </w:p>
    <w:p w14:paraId="0DB0F54C" w14:textId="1543CAE1" w:rsidR="00522E6A" w:rsidRDefault="00522E6A" w:rsidP="00C94BF9">
      <w:pPr>
        <w:spacing w:line="264" w:lineRule="auto"/>
        <w:jc w:val="center"/>
        <w:rPr>
          <w:sz w:val="28"/>
          <w:szCs w:val="28"/>
        </w:rPr>
      </w:pPr>
    </w:p>
    <w:p w14:paraId="64CAD587" w14:textId="546E9A4C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322231EC" w14:textId="64E1FC2E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4C945B8F" w14:textId="72895789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19F013C4" w14:textId="2A32F662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0022DF94" w14:textId="54E7D94D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5D884314" w14:textId="4F8231E7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50C14A60" w14:textId="224F2E73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52B5C8FE" w14:textId="22ECA299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6B2697C1" w14:textId="4298AE97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766EAAD9" w14:textId="0E9D386D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408A6F29" w14:textId="19D74F43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74088F3C" w14:textId="076BDF18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505A5D94" w14:textId="35C4EA02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5E521023" w14:textId="0D41FE83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p w14:paraId="37CD9B5E" w14:textId="65CE2C54" w:rsidR="00630EA4" w:rsidRDefault="00630EA4" w:rsidP="00C94BF9">
      <w:pPr>
        <w:spacing w:line="264" w:lineRule="auto"/>
        <w:jc w:val="center"/>
        <w:rPr>
          <w:sz w:val="28"/>
          <w:szCs w:val="28"/>
        </w:rPr>
      </w:pPr>
    </w:p>
    <w:sectPr w:rsidR="00630EA4" w:rsidSect="001A50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987"/>
    <w:multiLevelType w:val="hybridMultilevel"/>
    <w:tmpl w:val="CDCA5B56"/>
    <w:lvl w:ilvl="0" w:tplc="3D7E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F22AD6"/>
    <w:multiLevelType w:val="hybridMultilevel"/>
    <w:tmpl w:val="9AE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EF5"/>
    <w:multiLevelType w:val="hybridMultilevel"/>
    <w:tmpl w:val="EFB0E2D0"/>
    <w:lvl w:ilvl="0" w:tplc="735E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260D1"/>
    <w:multiLevelType w:val="hybridMultilevel"/>
    <w:tmpl w:val="86947456"/>
    <w:lvl w:ilvl="0" w:tplc="D654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91F5B"/>
    <w:multiLevelType w:val="hybridMultilevel"/>
    <w:tmpl w:val="9830F26A"/>
    <w:lvl w:ilvl="0" w:tplc="2E606F4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6"/>
    <w:rsid w:val="0006062C"/>
    <w:rsid w:val="00077A27"/>
    <w:rsid w:val="000821B3"/>
    <w:rsid w:val="000916D5"/>
    <w:rsid w:val="000971F3"/>
    <w:rsid w:val="000A39BE"/>
    <w:rsid w:val="000D28CA"/>
    <w:rsid w:val="00104638"/>
    <w:rsid w:val="00170946"/>
    <w:rsid w:val="0017429B"/>
    <w:rsid w:val="00190451"/>
    <w:rsid w:val="00190802"/>
    <w:rsid w:val="001A50EA"/>
    <w:rsid w:val="001F4839"/>
    <w:rsid w:val="001F52E7"/>
    <w:rsid w:val="001F72E8"/>
    <w:rsid w:val="002115CA"/>
    <w:rsid w:val="002136F8"/>
    <w:rsid w:val="00253C5E"/>
    <w:rsid w:val="002B02F0"/>
    <w:rsid w:val="002E1001"/>
    <w:rsid w:val="00316B91"/>
    <w:rsid w:val="003219AD"/>
    <w:rsid w:val="003730D3"/>
    <w:rsid w:val="00375CBC"/>
    <w:rsid w:val="00382EF7"/>
    <w:rsid w:val="00387D39"/>
    <w:rsid w:val="003A11B8"/>
    <w:rsid w:val="003B6F87"/>
    <w:rsid w:val="003D24EB"/>
    <w:rsid w:val="0043750E"/>
    <w:rsid w:val="00457B58"/>
    <w:rsid w:val="00472231"/>
    <w:rsid w:val="004835CC"/>
    <w:rsid w:val="004942FC"/>
    <w:rsid w:val="00494E8B"/>
    <w:rsid w:val="004A50EA"/>
    <w:rsid w:val="004C4A10"/>
    <w:rsid w:val="004D30FB"/>
    <w:rsid w:val="004D47C2"/>
    <w:rsid w:val="004E12FF"/>
    <w:rsid w:val="004F363E"/>
    <w:rsid w:val="00502B19"/>
    <w:rsid w:val="00522E6A"/>
    <w:rsid w:val="005237E4"/>
    <w:rsid w:val="00523A13"/>
    <w:rsid w:val="00542962"/>
    <w:rsid w:val="0055096F"/>
    <w:rsid w:val="00592EF8"/>
    <w:rsid w:val="005B37CC"/>
    <w:rsid w:val="005B4915"/>
    <w:rsid w:val="00630EA4"/>
    <w:rsid w:val="00644DC3"/>
    <w:rsid w:val="00665A39"/>
    <w:rsid w:val="00682B12"/>
    <w:rsid w:val="006A2FDE"/>
    <w:rsid w:val="006C1774"/>
    <w:rsid w:val="006C6118"/>
    <w:rsid w:val="00704A3A"/>
    <w:rsid w:val="007102FB"/>
    <w:rsid w:val="00711228"/>
    <w:rsid w:val="00714FAF"/>
    <w:rsid w:val="00744DAF"/>
    <w:rsid w:val="0077459B"/>
    <w:rsid w:val="007B2DA1"/>
    <w:rsid w:val="007E3BB2"/>
    <w:rsid w:val="007F3EBD"/>
    <w:rsid w:val="00802D66"/>
    <w:rsid w:val="00806659"/>
    <w:rsid w:val="00840C76"/>
    <w:rsid w:val="0086506D"/>
    <w:rsid w:val="00901F7E"/>
    <w:rsid w:val="00905BDB"/>
    <w:rsid w:val="0092448B"/>
    <w:rsid w:val="009421B0"/>
    <w:rsid w:val="00965851"/>
    <w:rsid w:val="00982BA2"/>
    <w:rsid w:val="00996D20"/>
    <w:rsid w:val="009A424E"/>
    <w:rsid w:val="009B4A70"/>
    <w:rsid w:val="009F11C3"/>
    <w:rsid w:val="009F466C"/>
    <w:rsid w:val="00A54634"/>
    <w:rsid w:val="00A612CD"/>
    <w:rsid w:val="00A9462D"/>
    <w:rsid w:val="00AB37C4"/>
    <w:rsid w:val="00AB43EA"/>
    <w:rsid w:val="00AD1299"/>
    <w:rsid w:val="00AE4F40"/>
    <w:rsid w:val="00AF0EE1"/>
    <w:rsid w:val="00AF63A0"/>
    <w:rsid w:val="00B237EB"/>
    <w:rsid w:val="00B87AB7"/>
    <w:rsid w:val="00BA1508"/>
    <w:rsid w:val="00BC5ABB"/>
    <w:rsid w:val="00BD04E5"/>
    <w:rsid w:val="00BE40DF"/>
    <w:rsid w:val="00BF7EC4"/>
    <w:rsid w:val="00C00BFC"/>
    <w:rsid w:val="00C139C9"/>
    <w:rsid w:val="00C271DE"/>
    <w:rsid w:val="00C44D80"/>
    <w:rsid w:val="00C62288"/>
    <w:rsid w:val="00C67B5A"/>
    <w:rsid w:val="00C723FC"/>
    <w:rsid w:val="00C77013"/>
    <w:rsid w:val="00C921E1"/>
    <w:rsid w:val="00C94BF9"/>
    <w:rsid w:val="00CB028F"/>
    <w:rsid w:val="00CD5690"/>
    <w:rsid w:val="00CF4EDD"/>
    <w:rsid w:val="00D01E7A"/>
    <w:rsid w:val="00D20346"/>
    <w:rsid w:val="00D22571"/>
    <w:rsid w:val="00DD7753"/>
    <w:rsid w:val="00E47F12"/>
    <w:rsid w:val="00F25534"/>
    <w:rsid w:val="00F46AE2"/>
    <w:rsid w:val="00F7205B"/>
    <w:rsid w:val="00F827C8"/>
    <w:rsid w:val="00F96B0A"/>
    <w:rsid w:val="00FA2E68"/>
    <w:rsid w:val="00FC080E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993"/>
  <w15:chartTrackingRefBased/>
  <w15:docId w15:val="{5E1E72E8-6B2E-4197-9ED5-31A176B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E7"/>
    <w:pPr>
      <w:ind w:left="720"/>
      <w:contextualSpacing/>
    </w:pPr>
  </w:style>
  <w:style w:type="character" w:styleId="a4">
    <w:name w:val="annotation reference"/>
    <w:rsid w:val="00BF7EC4"/>
    <w:rPr>
      <w:sz w:val="16"/>
      <w:szCs w:val="16"/>
    </w:rPr>
  </w:style>
  <w:style w:type="paragraph" w:styleId="a5">
    <w:name w:val="annotation text"/>
    <w:basedOn w:val="a"/>
    <w:link w:val="a6"/>
    <w:rsid w:val="00BF7EC4"/>
  </w:style>
  <w:style w:type="character" w:customStyle="1" w:styleId="a6">
    <w:name w:val="Текст примечания Знак"/>
    <w:basedOn w:val="a0"/>
    <w:link w:val="a5"/>
    <w:rsid w:val="00B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57B5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57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630EA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7A42FF4-C448-4E05-B8CC-9E846C76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Колпакова Ольга Сергеевна</cp:lastModifiedBy>
  <cp:revision>35</cp:revision>
  <cp:lastPrinted>2020-12-15T23:56:00Z</cp:lastPrinted>
  <dcterms:created xsi:type="dcterms:W3CDTF">2018-12-14T04:29:00Z</dcterms:created>
  <dcterms:modified xsi:type="dcterms:W3CDTF">2020-12-16T05:00:00Z</dcterms:modified>
</cp:coreProperties>
</file>