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B06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B06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B06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B064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220B" w:rsidRDefault="0048220B" w:rsidP="00B06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ЭКОНОМИЧЕСКОГО РАЗВИТИЯ </w:t>
      </w:r>
    </w:p>
    <w:p w:rsidR="007F7A62" w:rsidRPr="00BC3DEA" w:rsidRDefault="0048220B" w:rsidP="00B06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780D38" w:rsidRDefault="00F76EF9" w:rsidP="00B06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6EF9" w:rsidRDefault="00F76EF9" w:rsidP="00B06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8220B" w:rsidRPr="00596604" w:rsidRDefault="0048220B" w:rsidP="00B06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B064D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B0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B06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560864" w:rsidRDefault="00D34C87" w:rsidP="00B064D1">
      <w:pPr>
        <w:spacing w:before="260" w:after="0" w:line="240" w:lineRule="auto"/>
        <w:ind w:right="55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0864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:rsidR="00033533" w:rsidRPr="0074603C" w:rsidRDefault="00033533" w:rsidP="00B064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2264AA" w:rsidP="00603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приказ Министерства инвестиций и предпринимательства Камчатского края от 14.04.2020 </w:t>
            </w:r>
            <w:r w:rsidRPr="00E72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№ 28-п «Об утверждении Административного регламента предоставления Министерством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экономического развития</w:t>
            </w:r>
            <w:r w:rsidRPr="00E72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 государственной услуги по принятию решения о включении организации в реестр участников региональных инвестиционных проектов, а также о внесении изменений в реестр участников региональных инвестиционных проектов, не связанных с прекращением статуса участника регионального инвестиционного проекта»</w:t>
            </w:r>
          </w:p>
        </w:tc>
      </w:tr>
    </w:tbl>
    <w:p w:rsidR="007124C8" w:rsidRDefault="007124C8" w:rsidP="00226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B06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B064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64AA" w:rsidRPr="002264AA" w:rsidRDefault="002264AA" w:rsidP="002264AA">
      <w:pPr>
        <w:tabs>
          <w:tab w:val="left" w:pos="1026"/>
        </w:tabs>
        <w:spacing w:after="0" w:line="240" w:lineRule="auto"/>
        <w:ind w:firstLine="74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64AA">
        <w:rPr>
          <w:rFonts w:ascii="Times New Roman" w:eastAsia="Calibri" w:hAnsi="Times New Roman" w:cs="Times New Roman"/>
          <w:bCs/>
          <w:sz w:val="28"/>
          <w:szCs w:val="28"/>
        </w:rPr>
        <w:t xml:space="preserve">1. Внести в приказ Министерства инвестиций и предпринимательства Камчатского края от 14.04.2020 № 28-п «Об утверждении Административного регламента предоставления Министерством экономического развития Камчатского края государственной услуги по принятию решения о включении организации в реестр участников региональных инвестиционных проектов, а также о внесении изменений в реестр участников региональных инвестиционных проектов, не связанных с прекращением статуса участника регионального инвестиционного проекта» следующие изменения: </w:t>
      </w:r>
    </w:p>
    <w:p w:rsidR="002264AA" w:rsidRPr="002264AA" w:rsidRDefault="002264AA" w:rsidP="002264AA">
      <w:pPr>
        <w:tabs>
          <w:tab w:val="left" w:pos="1026"/>
        </w:tabs>
        <w:spacing w:after="0" w:line="240" w:lineRule="auto"/>
        <w:ind w:firstLine="74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64A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1) часть 2.5 раздела 2 изложить в следующей редакции:</w:t>
      </w:r>
    </w:p>
    <w:p w:rsidR="002264AA" w:rsidRPr="002264AA" w:rsidRDefault="002264AA" w:rsidP="002264AA">
      <w:pPr>
        <w:tabs>
          <w:tab w:val="left" w:pos="1026"/>
        </w:tabs>
        <w:spacing w:after="0" w:line="240" w:lineRule="auto"/>
        <w:ind w:firstLine="74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64AA">
        <w:rPr>
          <w:rFonts w:ascii="Times New Roman" w:eastAsia="Calibri" w:hAnsi="Times New Roman" w:cs="Times New Roman"/>
          <w:bCs/>
          <w:sz w:val="28"/>
          <w:szCs w:val="28"/>
        </w:rPr>
        <w:t>«2.5. Нормативные правовые акты, регулирующие предоставление государственной услуги.</w:t>
      </w:r>
    </w:p>
    <w:p w:rsidR="002264AA" w:rsidRPr="002264AA" w:rsidRDefault="002264AA" w:rsidP="002264AA">
      <w:pPr>
        <w:autoSpaceDE w:val="0"/>
        <w:autoSpaceDN w:val="0"/>
        <w:adjustRightInd w:val="0"/>
        <w:spacing w:after="0" w:line="240" w:lineRule="auto"/>
        <w:ind w:firstLine="73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4AA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услуги, информация о порядке досудебного (внесудебного) обжалования решений и действий (бездействия) органов, предоставляющих государственные услуги, а также их должностных лиц, государственных служащих, работников, размещен на официальном сайте Министерства в сети «Интернет», на ЕПГУ/РПГУ (на основании сведений, содержащихся в Реестре государственных и муниципальных услуг Камчатского края (далее – РГУ).»;</w:t>
      </w:r>
    </w:p>
    <w:p w:rsidR="002264AA" w:rsidRPr="002264AA" w:rsidRDefault="002264AA" w:rsidP="002264AA">
      <w:pPr>
        <w:tabs>
          <w:tab w:val="left" w:pos="1026"/>
        </w:tabs>
        <w:spacing w:after="0" w:line="240" w:lineRule="auto"/>
        <w:ind w:firstLine="74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64AA">
        <w:rPr>
          <w:rFonts w:ascii="Times New Roman" w:eastAsia="Calibri" w:hAnsi="Times New Roman" w:cs="Times New Roman"/>
          <w:bCs/>
          <w:sz w:val="28"/>
          <w:szCs w:val="28"/>
        </w:rPr>
        <w:t>2) часть 5.4 раздела 5 исключить.</w:t>
      </w:r>
    </w:p>
    <w:p w:rsidR="002264AA" w:rsidRPr="002264AA" w:rsidRDefault="002264AA" w:rsidP="002264AA">
      <w:pPr>
        <w:tabs>
          <w:tab w:val="left" w:pos="1026"/>
        </w:tabs>
        <w:spacing w:after="0" w:line="240" w:lineRule="auto"/>
        <w:ind w:firstLine="74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64AA">
        <w:rPr>
          <w:rFonts w:ascii="Times New Roman" w:eastAsia="Calibri" w:hAnsi="Times New Roman" w:cs="Times New Roman"/>
          <w:bCs/>
          <w:sz w:val="28"/>
          <w:szCs w:val="28"/>
        </w:rPr>
        <w:t>2. Контроль за исполнением настоящего приказа оставляю за собой.</w:t>
      </w:r>
    </w:p>
    <w:p w:rsidR="002264AA" w:rsidRPr="002264AA" w:rsidRDefault="002264AA" w:rsidP="002264AA">
      <w:pPr>
        <w:tabs>
          <w:tab w:val="left" w:pos="1026"/>
        </w:tabs>
        <w:spacing w:after="0" w:line="240" w:lineRule="auto"/>
        <w:ind w:firstLine="74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64AA">
        <w:rPr>
          <w:rFonts w:ascii="Times New Roman" w:eastAsia="Calibri" w:hAnsi="Times New Roman" w:cs="Times New Roman"/>
          <w:bCs/>
          <w:sz w:val="28"/>
          <w:szCs w:val="28"/>
        </w:rPr>
        <w:t>3. Настоящий приказ вступает в силу через 10 дней после дня его официального опубликования.</w:t>
      </w:r>
    </w:p>
    <w:p w:rsidR="00B6018E" w:rsidRDefault="00B6018E" w:rsidP="00B064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10E" w:rsidRPr="00B6018E" w:rsidRDefault="0071410E" w:rsidP="00B064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71410E">
        <w:trPr>
          <w:trHeight w:val="1771"/>
        </w:trPr>
        <w:tc>
          <w:tcPr>
            <w:tcW w:w="3261" w:type="dxa"/>
            <w:shd w:val="clear" w:color="auto" w:fill="auto"/>
          </w:tcPr>
          <w:p w:rsidR="00F76EF9" w:rsidRDefault="00F76EF9" w:rsidP="00B064D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:rsidR="0048220B" w:rsidRPr="0048220B" w:rsidRDefault="0048220B" w:rsidP="00B064D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220B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B064D1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B064D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B064D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48220B" w:rsidP="00B064D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Гончаров</w:t>
            </w:r>
          </w:p>
        </w:tc>
      </w:tr>
    </w:tbl>
    <w:p w:rsidR="0007678F" w:rsidRDefault="0007678F" w:rsidP="00B064D1">
      <w:pPr>
        <w:spacing w:line="240" w:lineRule="auto"/>
      </w:pPr>
    </w:p>
    <w:p w:rsidR="0007678F" w:rsidRDefault="0007678F" w:rsidP="00B064D1">
      <w:pPr>
        <w:spacing w:line="240" w:lineRule="auto"/>
      </w:pPr>
    </w:p>
    <w:sectPr w:rsidR="0007678F" w:rsidSect="007600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3E0" w:rsidRDefault="006433E0" w:rsidP="0031799B">
      <w:pPr>
        <w:spacing w:after="0" w:line="240" w:lineRule="auto"/>
      </w:pPr>
      <w:r>
        <w:separator/>
      </w:r>
    </w:p>
  </w:endnote>
  <w:endnote w:type="continuationSeparator" w:id="0">
    <w:p w:rsidR="006433E0" w:rsidRDefault="006433E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01D" w:rsidRDefault="0076001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01D" w:rsidRDefault="0076001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01D" w:rsidRDefault="007600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3E0" w:rsidRDefault="006433E0" w:rsidP="0031799B">
      <w:pPr>
        <w:spacing w:after="0" w:line="240" w:lineRule="auto"/>
      </w:pPr>
      <w:r>
        <w:separator/>
      </w:r>
    </w:p>
  </w:footnote>
  <w:footnote w:type="continuationSeparator" w:id="0">
    <w:p w:rsidR="006433E0" w:rsidRDefault="006433E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01D" w:rsidRDefault="0076001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033544"/>
      <w:docPartObj>
        <w:docPartGallery w:val="Page Numbers (Top of Page)"/>
        <w:docPartUnique/>
      </w:docPartObj>
    </w:sdtPr>
    <w:sdtEndPr/>
    <w:sdtContent>
      <w:p w:rsidR="00B00005" w:rsidRDefault="00B00005">
        <w:pPr>
          <w:pStyle w:val="aa"/>
          <w:jc w:val="center"/>
        </w:pPr>
        <w:r w:rsidRPr="00B000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00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00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64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000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0005" w:rsidRDefault="00B0000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01D" w:rsidRDefault="0076001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D5E50"/>
    <w:multiLevelType w:val="hybridMultilevel"/>
    <w:tmpl w:val="E676C518"/>
    <w:lvl w:ilvl="0" w:tplc="4552E1A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E8708B"/>
    <w:multiLevelType w:val="hybridMultilevel"/>
    <w:tmpl w:val="9B1E60CE"/>
    <w:lvl w:ilvl="0" w:tplc="C90A08B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4C1272"/>
    <w:multiLevelType w:val="hybridMultilevel"/>
    <w:tmpl w:val="9D961C34"/>
    <w:lvl w:ilvl="0" w:tplc="0652E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2F5AB2"/>
    <w:multiLevelType w:val="hybridMultilevel"/>
    <w:tmpl w:val="EBC0D442"/>
    <w:lvl w:ilvl="0" w:tplc="77AA3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4C3E0E"/>
    <w:multiLevelType w:val="hybridMultilevel"/>
    <w:tmpl w:val="563CA7E2"/>
    <w:lvl w:ilvl="0" w:tplc="2A84513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5089"/>
    <w:rsid w:val="00033533"/>
    <w:rsid w:val="00045111"/>
    <w:rsid w:val="00045304"/>
    <w:rsid w:val="00053869"/>
    <w:rsid w:val="00054428"/>
    <w:rsid w:val="00066C50"/>
    <w:rsid w:val="00076132"/>
    <w:rsid w:val="0007678F"/>
    <w:rsid w:val="00077162"/>
    <w:rsid w:val="00082619"/>
    <w:rsid w:val="00094A51"/>
    <w:rsid w:val="00095795"/>
    <w:rsid w:val="00097504"/>
    <w:rsid w:val="000B1239"/>
    <w:rsid w:val="000C2DB2"/>
    <w:rsid w:val="000C7139"/>
    <w:rsid w:val="000E42A6"/>
    <w:rsid w:val="000E53EF"/>
    <w:rsid w:val="000F25B5"/>
    <w:rsid w:val="00101243"/>
    <w:rsid w:val="00112C1A"/>
    <w:rsid w:val="00140E22"/>
    <w:rsid w:val="00145283"/>
    <w:rsid w:val="00167800"/>
    <w:rsid w:val="00180140"/>
    <w:rsid w:val="00181702"/>
    <w:rsid w:val="00181A55"/>
    <w:rsid w:val="0018739B"/>
    <w:rsid w:val="0018777E"/>
    <w:rsid w:val="001C15D6"/>
    <w:rsid w:val="001D00F5"/>
    <w:rsid w:val="001D4724"/>
    <w:rsid w:val="00213104"/>
    <w:rsid w:val="002264AA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378F"/>
    <w:rsid w:val="002E4E87"/>
    <w:rsid w:val="002F3844"/>
    <w:rsid w:val="002F640F"/>
    <w:rsid w:val="0030022E"/>
    <w:rsid w:val="00313CF4"/>
    <w:rsid w:val="0031799B"/>
    <w:rsid w:val="00327B6F"/>
    <w:rsid w:val="00361DD5"/>
    <w:rsid w:val="00374C3C"/>
    <w:rsid w:val="0038403D"/>
    <w:rsid w:val="00397C94"/>
    <w:rsid w:val="003B0709"/>
    <w:rsid w:val="003B52E1"/>
    <w:rsid w:val="003C30E0"/>
    <w:rsid w:val="003C45A3"/>
    <w:rsid w:val="003C7A5A"/>
    <w:rsid w:val="003D42EC"/>
    <w:rsid w:val="003E4A16"/>
    <w:rsid w:val="003E6A63"/>
    <w:rsid w:val="0043251D"/>
    <w:rsid w:val="0043505F"/>
    <w:rsid w:val="004351FE"/>
    <w:rsid w:val="004415AF"/>
    <w:rsid w:val="00443550"/>
    <w:rsid w:val="004440D5"/>
    <w:rsid w:val="004549E8"/>
    <w:rsid w:val="00463D54"/>
    <w:rsid w:val="00466B97"/>
    <w:rsid w:val="0048220B"/>
    <w:rsid w:val="00484749"/>
    <w:rsid w:val="004B221A"/>
    <w:rsid w:val="004E00B2"/>
    <w:rsid w:val="004E1446"/>
    <w:rsid w:val="004E554E"/>
    <w:rsid w:val="004E6A87"/>
    <w:rsid w:val="00503FC3"/>
    <w:rsid w:val="00507E0C"/>
    <w:rsid w:val="005271B3"/>
    <w:rsid w:val="005578C9"/>
    <w:rsid w:val="00560864"/>
    <w:rsid w:val="00563B33"/>
    <w:rsid w:val="00576D34"/>
    <w:rsid w:val="005846D7"/>
    <w:rsid w:val="005A46F6"/>
    <w:rsid w:val="005D2494"/>
    <w:rsid w:val="005F11A7"/>
    <w:rsid w:val="005F1F7D"/>
    <w:rsid w:val="0060358F"/>
    <w:rsid w:val="00613459"/>
    <w:rsid w:val="0061780A"/>
    <w:rsid w:val="006271E6"/>
    <w:rsid w:val="00631037"/>
    <w:rsid w:val="006433E0"/>
    <w:rsid w:val="00650CAB"/>
    <w:rsid w:val="00663D27"/>
    <w:rsid w:val="00681BFE"/>
    <w:rsid w:val="00683D8D"/>
    <w:rsid w:val="00690955"/>
    <w:rsid w:val="0069601C"/>
    <w:rsid w:val="006A541B"/>
    <w:rsid w:val="006B115E"/>
    <w:rsid w:val="006E593A"/>
    <w:rsid w:val="006E6DA5"/>
    <w:rsid w:val="006F5D44"/>
    <w:rsid w:val="007124C8"/>
    <w:rsid w:val="0071410E"/>
    <w:rsid w:val="00725A0F"/>
    <w:rsid w:val="00726EAD"/>
    <w:rsid w:val="00736848"/>
    <w:rsid w:val="0074156B"/>
    <w:rsid w:val="00744B7F"/>
    <w:rsid w:val="0076001D"/>
    <w:rsid w:val="007638A0"/>
    <w:rsid w:val="00780D38"/>
    <w:rsid w:val="007B3851"/>
    <w:rsid w:val="007D3340"/>
    <w:rsid w:val="007D746A"/>
    <w:rsid w:val="007E2147"/>
    <w:rsid w:val="007E7ADA"/>
    <w:rsid w:val="007F3D5B"/>
    <w:rsid w:val="007F7A62"/>
    <w:rsid w:val="0081217E"/>
    <w:rsid w:val="00812B9A"/>
    <w:rsid w:val="00825303"/>
    <w:rsid w:val="0085578D"/>
    <w:rsid w:val="00860C71"/>
    <w:rsid w:val="008708D4"/>
    <w:rsid w:val="0089042F"/>
    <w:rsid w:val="00894735"/>
    <w:rsid w:val="008A13F3"/>
    <w:rsid w:val="008B1995"/>
    <w:rsid w:val="008B668F"/>
    <w:rsid w:val="008C0054"/>
    <w:rsid w:val="008D6646"/>
    <w:rsid w:val="008D7127"/>
    <w:rsid w:val="008D7A55"/>
    <w:rsid w:val="008F2635"/>
    <w:rsid w:val="00900D44"/>
    <w:rsid w:val="00906B6A"/>
    <w:rsid w:val="00907229"/>
    <w:rsid w:val="0091585A"/>
    <w:rsid w:val="00925E4D"/>
    <w:rsid w:val="0092751C"/>
    <w:rsid w:val="009277F0"/>
    <w:rsid w:val="0093395B"/>
    <w:rsid w:val="009372FE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F320C"/>
    <w:rsid w:val="00A43195"/>
    <w:rsid w:val="00A8215E"/>
    <w:rsid w:val="00A8227F"/>
    <w:rsid w:val="00A834AC"/>
    <w:rsid w:val="00A84370"/>
    <w:rsid w:val="00A91A1C"/>
    <w:rsid w:val="00AB3ECC"/>
    <w:rsid w:val="00AB5B37"/>
    <w:rsid w:val="00AB7A1D"/>
    <w:rsid w:val="00B00005"/>
    <w:rsid w:val="00B064D1"/>
    <w:rsid w:val="00B11806"/>
    <w:rsid w:val="00B12F65"/>
    <w:rsid w:val="00B17A8B"/>
    <w:rsid w:val="00B35D12"/>
    <w:rsid w:val="00B6018E"/>
    <w:rsid w:val="00B625E9"/>
    <w:rsid w:val="00B759EC"/>
    <w:rsid w:val="00B75E4C"/>
    <w:rsid w:val="00B81EC3"/>
    <w:rsid w:val="00B831E8"/>
    <w:rsid w:val="00B833C0"/>
    <w:rsid w:val="00B8456D"/>
    <w:rsid w:val="00BA3890"/>
    <w:rsid w:val="00BA6DC7"/>
    <w:rsid w:val="00BB478D"/>
    <w:rsid w:val="00BD13FF"/>
    <w:rsid w:val="00BD5211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2DA7"/>
    <w:rsid w:val="00C73DCC"/>
    <w:rsid w:val="00C90D3D"/>
    <w:rsid w:val="00CC343C"/>
    <w:rsid w:val="00CE04FB"/>
    <w:rsid w:val="00D1579F"/>
    <w:rsid w:val="00D16B35"/>
    <w:rsid w:val="00D206A1"/>
    <w:rsid w:val="00D31705"/>
    <w:rsid w:val="00D330ED"/>
    <w:rsid w:val="00D34C87"/>
    <w:rsid w:val="00D45A22"/>
    <w:rsid w:val="00D50172"/>
    <w:rsid w:val="00D738D4"/>
    <w:rsid w:val="00D8142F"/>
    <w:rsid w:val="00D928E2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95F23"/>
    <w:rsid w:val="00EC2DBB"/>
    <w:rsid w:val="00EF524F"/>
    <w:rsid w:val="00EF686A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939C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6018E"/>
    <w:pPr>
      <w:ind w:left="720"/>
      <w:contextualSpacing/>
    </w:pPr>
  </w:style>
  <w:style w:type="character" w:customStyle="1" w:styleId="FontStyle27">
    <w:name w:val="Font Style27"/>
    <w:rsid w:val="00D45A2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23426-5190-4015-9E23-37737EE1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Козубенко Анна Викторовна</cp:lastModifiedBy>
  <cp:revision>31</cp:revision>
  <cp:lastPrinted>2022-07-18T02:56:00Z</cp:lastPrinted>
  <dcterms:created xsi:type="dcterms:W3CDTF">2022-07-19T02:51:00Z</dcterms:created>
  <dcterms:modified xsi:type="dcterms:W3CDTF">2022-08-02T01:52:00Z</dcterms:modified>
</cp:coreProperties>
</file>