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A4A32" w:rsidRDefault="0054446A" w:rsidP="00B60245">
      <w:pPr>
        <w:spacing w:line="360" w:lineRule="auto"/>
        <w:jc w:val="center"/>
        <w:rPr>
          <w:sz w:val="32"/>
          <w:szCs w:val="32"/>
        </w:rPr>
      </w:pPr>
      <w:r w:rsidRPr="001A4A3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A4A3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4A32">
        <w:rPr>
          <w:rFonts w:ascii="Times New Roman" w:hAnsi="Times New Roman" w:cs="Times New Roman"/>
          <w:sz w:val="28"/>
          <w:szCs w:val="28"/>
        </w:rPr>
        <w:t>ПРАВИТЕЛЬСТВА</w:t>
      </w:r>
      <w:r w:rsidRPr="001A4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A3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1A4A32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1A4A3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A4A3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A4A32" w:rsidRDefault="00EB3439" w:rsidP="001E6FE1">
            <w:pPr>
              <w:jc w:val="center"/>
            </w:pPr>
            <w:r w:rsidRPr="001A4A32">
              <w:rPr>
                <w:lang w:val="en-US"/>
              </w:rPr>
              <w:t>[</w:t>
            </w:r>
            <w:r w:rsidRPr="001A4A32">
              <w:rPr>
                <w:color w:val="E7E6E6"/>
              </w:rPr>
              <w:t>Дата регистрации</w:t>
            </w:r>
            <w:r w:rsidRPr="001A4A3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A4A32" w:rsidRDefault="00EB3439" w:rsidP="001E6FE1">
            <w:pPr>
              <w:jc w:val="both"/>
            </w:pPr>
            <w:r w:rsidRPr="001A4A3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A4A32" w:rsidRDefault="00EB3439" w:rsidP="001E6FE1">
            <w:pPr>
              <w:jc w:val="center"/>
              <w:rPr>
                <w:b/>
              </w:rPr>
            </w:pPr>
            <w:r w:rsidRPr="001A4A32">
              <w:rPr>
                <w:lang w:val="en-US"/>
              </w:rPr>
              <w:t>[</w:t>
            </w:r>
            <w:r w:rsidRPr="001A4A32">
              <w:rPr>
                <w:color w:val="E7E6E6"/>
              </w:rPr>
              <w:t>Номер</w:t>
            </w:r>
            <w:r w:rsidRPr="001A4A32">
              <w:rPr>
                <w:color w:val="E7E6E6"/>
                <w:sz w:val="20"/>
                <w:szCs w:val="20"/>
              </w:rPr>
              <w:t xml:space="preserve"> документа</w:t>
            </w:r>
            <w:r w:rsidRPr="001A4A32">
              <w:rPr>
                <w:lang w:val="en-US"/>
              </w:rPr>
              <w:t>]</w:t>
            </w:r>
          </w:p>
        </w:tc>
      </w:tr>
    </w:tbl>
    <w:p w:rsidR="00B60245" w:rsidRPr="001A4A32" w:rsidRDefault="00B60245" w:rsidP="00B60245">
      <w:pPr>
        <w:jc w:val="both"/>
        <w:rPr>
          <w:sz w:val="36"/>
          <w:vertAlign w:val="superscript"/>
        </w:rPr>
      </w:pPr>
      <w:r w:rsidRPr="001A4A32">
        <w:rPr>
          <w:sz w:val="36"/>
          <w:vertAlign w:val="superscript"/>
        </w:rPr>
        <w:t xml:space="preserve">           </w:t>
      </w:r>
      <w:r w:rsidR="00EB3439" w:rsidRPr="001A4A32">
        <w:rPr>
          <w:sz w:val="36"/>
          <w:vertAlign w:val="superscript"/>
        </w:rPr>
        <w:t xml:space="preserve">      </w:t>
      </w:r>
      <w:r w:rsidRPr="001A4A32">
        <w:rPr>
          <w:sz w:val="36"/>
          <w:vertAlign w:val="superscript"/>
        </w:rPr>
        <w:t xml:space="preserve">  г. Петропавловск-Камчатский</w:t>
      </w:r>
    </w:p>
    <w:p w:rsidR="00B60245" w:rsidRPr="001A4A3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A4A32" w:rsidTr="00B31013">
        <w:tc>
          <w:tcPr>
            <w:tcW w:w="4395" w:type="dxa"/>
          </w:tcPr>
          <w:p w:rsidR="00B60245" w:rsidRPr="001A4A32" w:rsidRDefault="00FD2EC7" w:rsidP="00ED6BB4">
            <w:pPr>
              <w:ind w:left="-108"/>
              <w:jc w:val="both"/>
              <w:rPr>
                <w:szCs w:val="28"/>
              </w:rPr>
            </w:pPr>
            <w:r w:rsidRPr="001A4A32">
              <w:rPr>
                <w:bCs/>
                <w:szCs w:val="28"/>
              </w:rPr>
              <w:t xml:space="preserve">Об утверждении </w:t>
            </w:r>
            <w:r w:rsidR="00ED6BB4" w:rsidRPr="001A4A32">
              <w:rPr>
                <w:bCs/>
                <w:szCs w:val="28"/>
              </w:rPr>
              <w:t>П</w:t>
            </w:r>
            <w:r w:rsidRPr="001A4A32">
              <w:rPr>
                <w:bCs/>
                <w:szCs w:val="28"/>
              </w:rPr>
              <w:t>орядка подготовки и утверждения адресной программы по сносу, реконструкции объектов капитального строительства в целях принятия решения о комплексном развитии территории нежилой застройки в Камчатском крае</w:t>
            </w:r>
          </w:p>
        </w:tc>
      </w:tr>
    </w:tbl>
    <w:p w:rsidR="006E4B23" w:rsidRPr="001A4A32" w:rsidRDefault="006E4B23" w:rsidP="00B60245">
      <w:pPr>
        <w:adjustRightInd w:val="0"/>
        <w:ind w:firstLine="720"/>
        <w:jc w:val="both"/>
        <w:rPr>
          <w:szCs w:val="28"/>
        </w:rPr>
      </w:pPr>
    </w:p>
    <w:p w:rsidR="00FD2EC7" w:rsidRPr="001A4A32" w:rsidRDefault="00FD2EC7" w:rsidP="00B60245">
      <w:pPr>
        <w:adjustRightInd w:val="0"/>
        <w:ind w:firstLine="720"/>
        <w:jc w:val="both"/>
        <w:rPr>
          <w:szCs w:val="28"/>
        </w:rPr>
      </w:pPr>
    </w:p>
    <w:p w:rsidR="00FD2EC7" w:rsidRPr="001A4A32" w:rsidRDefault="00FD2EC7" w:rsidP="00196D7D">
      <w:pPr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</w:p>
    <w:p w:rsidR="00FD2EC7" w:rsidRPr="001A4A32" w:rsidRDefault="00FD2EC7" w:rsidP="00196D7D">
      <w:pPr>
        <w:adjustRightInd w:val="0"/>
        <w:ind w:right="-286" w:firstLine="720"/>
        <w:jc w:val="both"/>
        <w:rPr>
          <w:szCs w:val="28"/>
        </w:rPr>
      </w:pPr>
    </w:p>
    <w:p w:rsidR="00B60245" w:rsidRPr="001A4A32" w:rsidRDefault="00B60245" w:rsidP="00196D7D">
      <w:pPr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ПРАВИТЕЛЬСТВО ПОСТАНОВЛЯЕТ:</w:t>
      </w:r>
    </w:p>
    <w:p w:rsidR="00B60245" w:rsidRPr="001A4A32" w:rsidRDefault="00B60245" w:rsidP="00196D7D">
      <w:pPr>
        <w:adjustRightInd w:val="0"/>
        <w:ind w:right="-286" w:firstLine="720"/>
        <w:jc w:val="both"/>
        <w:rPr>
          <w:szCs w:val="28"/>
        </w:rPr>
      </w:pPr>
    </w:p>
    <w:p w:rsidR="00FD2EC7" w:rsidRPr="001A4A32" w:rsidRDefault="00E71CB8" w:rsidP="00196D7D">
      <w:pPr>
        <w:tabs>
          <w:tab w:val="left" w:pos="1134"/>
        </w:tabs>
        <w:suppressAutoHyphens/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1.</w:t>
      </w:r>
      <w:r w:rsidRPr="001A4A32">
        <w:rPr>
          <w:szCs w:val="28"/>
        </w:rPr>
        <w:tab/>
      </w:r>
      <w:r w:rsidR="00FD2EC7" w:rsidRPr="001A4A32">
        <w:rPr>
          <w:szCs w:val="28"/>
        </w:rPr>
        <w:t xml:space="preserve">Утвердить порядок подготовки и утверждения адресной программы по сносу, реконструкции объектов капитального строительства в целях принятия решения о комплексном развитии территории нежилой застройки в Камчатском крае </w:t>
      </w:r>
      <w:r w:rsidR="00196D7D" w:rsidRPr="001A4A32">
        <w:rPr>
          <w:szCs w:val="28"/>
        </w:rPr>
        <w:t xml:space="preserve">согласно </w:t>
      </w:r>
      <w:r w:rsidR="00FD2EC7" w:rsidRPr="001A4A32">
        <w:rPr>
          <w:szCs w:val="28"/>
        </w:rPr>
        <w:t>приложению к настоящему постановлению.</w:t>
      </w:r>
    </w:p>
    <w:p w:rsidR="00E71CB8" w:rsidRPr="001A4A32" w:rsidRDefault="00E71CB8" w:rsidP="00196D7D">
      <w:pPr>
        <w:tabs>
          <w:tab w:val="left" w:pos="1134"/>
        </w:tabs>
        <w:suppressAutoHyphens/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2.</w:t>
      </w:r>
      <w:r w:rsidRPr="001A4A32">
        <w:rPr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FD2EC7" w:rsidRPr="001A4A32" w:rsidRDefault="00FD2EC7" w:rsidP="00E71CB8">
      <w:pPr>
        <w:adjustRightInd w:val="0"/>
        <w:ind w:firstLine="720"/>
        <w:jc w:val="both"/>
        <w:rPr>
          <w:szCs w:val="28"/>
        </w:rPr>
      </w:pPr>
    </w:p>
    <w:p w:rsidR="00FD2EC7" w:rsidRPr="001A4A32" w:rsidRDefault="00FD2EC7" w:rsidP="00E71CB8">
      <w:pPr>
        <w:adjustRightInd w:val="0"/>
        <w:ind w:firstLine="720"/>
        <w:jc w:val="both"/>
        <w:rPr>
          <w:szCs w:val="28"/>
        </w:rPr>
      </w:pPr>
    </w:p>
    <w:tbl>
      <w:tblPr>
        <w:tblW w:w="1000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3001"/>
        <w:gridCol w:w="2781"/>
      </w:tblGrid>
      <w:tr w:rsidR="00E71CB8" w:rsidRPr="001A4A32" w:rsidTr="00196D7D">
        <w:trPr>
          <w:trHeight w:val="1376"/>
        </w:trPr>
        <w:tc>
          <w:tcPr>
            <w:tcW w:w="4227" w:type="dxa"/>
            <w:shd w:val="clear" w:color="auto" w:fill="auto"/>
          </w:tcPr>
          <w:p w:rsidR="00E71CB8" w:rsidRPr="001A4A32" w:rsidRDefault="00E71CB8" w:rsidP="002F2DFF">
            <w:pPr>
              <w:ind w:left="30"/>
              <w:rPr>
                <w:szCs w:val="28"/>
              </w:rPr>
            </w:pPr>
            <w:r w:rsidRPr="001A4A32">
              <w:rPr>
                <w:szCs w:val="28"/>
              </w:rPr>
              <w:t>Председатель Правительства Камчатского края</w:t>
            </w:r>
          </w:p>
        </w:tc>
        <w:tc>
          <w:tcPr>
            <w:tcW w:w="3001" w:type="dxa"/>
            <w:shd w:val="clear" w:color="auto" w:fill="auto"/>
          </w:tcPr>
          <w:p w:rsidR="00E71CB8" w:rsidRPr="001A4A32" w:rsidRDefault="00E71CB8" w:rsidP="002F2DFF">
            <w:pPr>
              <w:rPr>
                <w:color w:val="D9D9D9" w:themeColor="background1" w:themeShade="D9"/>
                <w:sz w:val="24"/>
              </w:rPr>
            </w:pPr>
            <w:r w:rsidRPr="001A4A32">
              <w:rPr>
                <w:color w:val="D9D9D9" w:themeColor="background1" w:themeShade="D9"/>
                <w:sz w:val="24"/>
              </w:rPr>
              <w:t>[горизонтальный штамп подписи 1]</w:t>
            </w:r>
          </w:p>
          <w:p w:rsidR="00E71CB8" w:rsidRPr="001A4A32" w:rsidRDefault="00E71CB8" w:rsidP="002F2DFF">
            <w:pPr>
              <w:ind w:left="142" w:hanging="142"/>
              <w:jc w:val="right"/>
              <w:rPr>
                <w:sz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71CB8" w:rsidRPr="001A4A32" w:rsidRDefault="00E71CB8" w:rsidP="002F2DFF">
            <w:pPr>
              <w:ind w:left="142" w:right="126" w:hanging="142"/>
              <w:jc w:val="right"/>
              <w:rPr>
                <w:sz w:val="24"/>
              </w:rPr>
            </w:pPr>
          </w:p>
          <w:p w:rsidR="00E71CB8" w:rsidRPr="001A4A32" w:rsidRDefault="00E71CB8" w:rsidP="002F2DFF">
            <w:pPr>
              <w:ind w:left="142" w:right="141" w:hanging="142"/>
              <w:jc w:val="right"/>
              <w:rPr>
                <w:szCs w:val="28"/>
              </w:rPr>
            </w:pPr>
            <w:r w:rsidRPr="001A4A32">
              <w:rPr>
                <w:szCs w:val="28"/>
              </w:rPr>
              <w:t>Е.А. Чекин</w:t>
            </w:r>
          </w:p>
        </w:tc>
      </w:tr>
    </w:tbl>
    <w:p w:rsidR="00D23436" w:rsidRPr="001A4A32" w:rsidRDefault="00D23436" w:rsidP="00196D7D">
      <w:pPr>
        <w:adjustRightInd w:val="0"/>
        <w:ind w:firstLine="720"/>
        <w:jc w:val="both"/>
        <w:rPr>
          <w:szCs w:val="28"/>
        </w:rPr>
      </w:pPr>
      <w:r w:rsidRPr="001A4A32">
        <w:rPr>
          <w:szCs w:val="28"/>
        </w:rPr>
        <w:t xml:space="preserve"> </w:t>
      </w:r>
    </w:p>
    <w:p w:rsidR="00551631" w:rsidRPr="001A4A32" w:rsidRDefault="00551631" w:rsidP="00196D7D">
      <w:pPr>
        <w:adjustRightInd w:val="0"/>
        <w:ind w:firstLine="720"/>
        <w:jc w:val="both"/>
        <w:rPr>
          <w:szCs w:val="28"/>
        </w:rPr>
      </w:pPr>
    </w:p>
    <w:p w:rsidR="00551631" w:rsidRPr="00551631" w:rsidRDefault="00551631" w:rsidP="00551631">
      <w:pPr>
        <w:tabs>
          <w:tab w:val="left" w:pos="5529"/>
          <w:tab w:val="left" w:pos="5954"/>
        </w:tabs>
        <w:spacing w:line="259" w:lineRule="auto"/>
        <w:ind w:left="4961"/>
        <w:rPr>
          <w:szCs w:val="28"/>
        </w:rPr>
      </w:pPr>
      <w:r w:rsidRPr="00551631">
        <w:rPr>
          <w:szCs w:val="28"/>
        </w:rPr>
        <w:lastRenderedPageBreak/>
        <w:t xml:space="preserve">Приложение к постановлению Правительства Камчатского края </w:t>
      </w:r>
    </w:p>
    <w:p w:rsidR="00551631" w:rsidRPr="001A4A32" w:rsidRDefault="00551631" w:rsidP="00551631">
      <w:pPr>
        <w:ind w:right="-147"/>
        <w:jc w:val="center"/>
        <w:rPr>
          <w:szCs w:val="28"/>
        </w:rPr>
      </w:pPr>
      <w:r w:rsidRPr="00551631">
        <w:rPr>
          <w:rFonts w:cs="Arial"/>
          <w:szCs w:val="28"/>
        </w:rPr>
        <w:t xml:space="preserve">                                                          от </w:t>
      </w:r>
      <w:r w:rsidRPr="00551631">
        <w:rPr>
          <w:szCs w:val="28"/>
        </w:rPr>
        <w:t>[</w:t>
      </w:r>
      <w:r w:rsidRPr="00551631">
        <w:rPr>
          <w:color w:val="E7E6E6"/>
          <w:sz w:val="18"/>
          <w:szCs w:val="28"/>
        </w:rPr>
        <w:t>Дата регистрации</w:t>
      </w:r>
      <w:r w:rsidRPr="00551631">
        <w:rPr>
          <w:szCs w:val="28"/>
        </w:rPr>
        <w:t xml:space="preserve">] № </w:t>
      </w:r>
      <w:r w:rsidRPr="00551631">
        <w:rPr>
          <w:rFonts w:cs="Arial"/>
          <w:szCs w:val="28"/>
        </w:rPr>
        <w:t>[</w:t>
      </w:r>
      <w:r w:rsidRPr="00551631">
        <w:rPr>
          <w:color w:val="E7E6E6"/>
          <w:sz w:val="20"/>
          <w:szCs w:val="20"/>
        </w:rPr>
        <w:t>Номер документа</w:t>
      </w:r>
      <w:r w:rsidRPr="00551631">
        <w:rPr>
          <w:szCs w:val="28"/>
        </w:rPr>
        <w:t>]</w:t>
      </w:r>
    </w:p>
    <w:p w:rsidR="00551631" w:rsidRPr="001A4A32" w:rsidRDefault="00551631" w:rsidP="00551631">
      <w:pPr>
        <w:ind w:right="-147"/>
        <w:jc w:val="center"/>
        <w:rPr>
          <w:szCs w:val="28"/>
        </w:rPr>
      </w:pPr>
    </w:p>
    <w:p w:rsidR="00551631" w:rsidRPr="001A4A32" w:rsidRDefault="00551631" w:rsidP="00551631">
      <w:pPr>
        <w:jc w:val="center"/>
        <w:rPr>
          <w:szCs w:val="28"/>
        </w:rPr>
      </w:pPr>
      <w:r w:rsidRPr="001A4A32">
        <w:rPr>
          <w:szCs w:val="28"/>
        </w:rPr>
        <w:t xml:space="preserve">Порядок </w:t>
      </w:r>
    </w:p>
    <w:p w:rsidR="00551631" w:rsidRPr="001A4A32" w:rsidRDefault="00551631" w:rsidP="00551631">
      <w:pPr>
        <w:jc w:val="center"/>
        <w:rPr>
          <w:szCs w:val="28"/>
        </w:rPr>
      </w:pPr>
      <w:r w:rsidRPr="001A4A32">
        <w:rPr>
          <w:szCs w:val="28"/>
        </w:rPr>
        <w:t xml:space="preserve">подготовки и утверждения адресной программы по сносу, реконструкции объектов капитального строительства в целях принятия решения о </w:t>
      </w:r>
      <w:r w:rsidRPr="001A4A32">
        <w:rPr>
          <w:szCs w:val="28"/>
        </w:rPr>
        <w:t>к</w:t>
      </w:r>
      <w:r w:rsidRPr="001A4A32">
        <w:rPr>
          <w:szCs w:val="28"/>
        </w:rPr>
        <w:t xml:space="preserve">омплексном развитии территории нежилой застройки </w:t>
      </w:r>
    </w:p>
    <w:p w:rsidR="00551631" w:rsidRPr="001A4A32" w:rsidRDefault="00551631" w:rsidP="00551631">
      <w:pPr>
        <w:jc w:val="center"/>
        <w:rPr>
          <w:szCs w:val="28"/>
        </w:rPr>
      </w:pPr>
      <w:r w:rsidRPr="001A4A32">
        <w:rPr>
          <w:szCs w:val="28"/>
        </w:rPr>
        <w:t>в Камчатском крае</w:t>
      </w:r>
    </w:p>
    <w:p w:rsidR="00551631" w:rsidRPr="001A4A32" w:rsidRDefault="00551631" w:rsidP="00551631">
      <w:pPr>
        <w:ind w:firstLine="709"/>
        <w:rPr>
          <w:szCs w:val="28"/>
        </w:rPr>
      </w:pP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1. Настоящий Порядок устанавливает процедуру подготовки и утверждения адресной программы по сносу, реконструкции объектов капитального строительства Правительством Камчатского края (далее – Уполномоченный орган) в целях принятия решения о комплексном развитии территории нежилой застройки в соответствии с пунктом 2 части 4 статьи 65 Градостроительного кодекса Российской Федерации</w:t>
      </w:r>
      <w:r w:rsidR="001A4A32" w:rsidRPr="001A4A32">
        <w:rPr>
          <w:szCs w:val="28"/>
        </w:rPr>
        <w:t>.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2. Исполнительные органы государственной власти Камчатского края, органы местного самоуправления, правообладатели земельных участков и (или) расположенных на них объектов недвижи</w:t>
      </w:r>
      <w:bookmarkStart w:id="0" w:name="_GoBack"/>
      <w:bookmarkEnd w:id="0"/>
      <w:r w:rsidRPr="001A4A32">
        <w:rPr>
          <w:szCs w:val="28"/>
        </w:rPr>
        <w:t>мости, а также иные физические и юридические лица, выступающие с инициативой об утверждении адресной программы по сносу, реконструкции объектов капитального строительства в целях принятия решения о комплексном развитии территории нежилой застройки (далее – Адресная программа), направляют письменное обращение с инициативой о принятии решения об утверждении адресной программы по сносу, реконструкции объектов капитального строительства в целях принятия решения о комплексном развитии территории нежилой застройки в адрес Уполномоченного органа с приложением: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2.1 Проекта границ территории, в пределах которой предполагается реализация Адресной программы, включающего в себя: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1</w:t>
      </w:r>
      <w:r w:rsidR="00551631" w:rsidRPr="001A4A32">
        <w:rPr>
          <w:szCs w:val="28"/>
        </w:rPr>
        <w:t>) перечень элементов планировочной структуры, входящих в границы территории, предполагаемой под реализацию Адресной программы, с указанием их наименования и нанесением на карту (план, схему), позволяющую однозначно определить местоположение, в отношении которой инициируется принятие решения о ее комплексном развитии;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2</w:t>
      </w:r>
      <w:r w:rsidR="00551631" w:rsidRPr="001A4A32">
        <w:rPr>
          <w:szCs w:val="28"/>
        </w:rPr>
        <w:t>) общую площадь территории, в пределах которой предполагается реализация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3</w:t>
      </w:r>
      <w:r w:rsidR="00551631" w:rsidRPr="001A4A32">
        <w:rPr>
          <w:szCs w:val="28"/>
        </w:rPr>
        <w:t>) перечень сформированных земельных участков, расположенных на территории, в пределах которой предполагается реализация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4</w:t>
      </w:r>
      <w:r w:rsidR="00551631" w:rsidRPr="001A4A32">
        <w:rPr>
          <w:szCs w:val="28"/>
        </w:rPr>
        <w:t>) адресный перечень объектов капитального строительства, планируемых к сносу, реконструкции;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5</w:t>
      </w:r>
      <w:r w:rsidR="00551631" w:rsidRPr="001A4A32">
        <w:rPr>
          <w:szCs w:val="28"/>
        </w:rPr>
        <w:t>) перечень объектов капитального строительства, планируемых к строительству в целях реализации решения о комплексном развитии территории нежилой застройки.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2.2 Технико-экономических показателей Адресной программы: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lastRenderedPageBreak/>
        <w:t>1</w:t>
      </w:r>
      <w:r w:rsidR="00551631" w:rsidRPr="001A4A32">
        <w:rPr>
          <w:szCs w:val="28"/>
        </w:rPr>
        <w:t>) цели и задачи, которые планируется решить по итогу реализации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2</w:t>
      </w:r>
      <w:r w:rsidR="00551631" w:rsidRPr="001A4A32">
        <w:rPr>
          <w:szCs w:val="28"/>
        </w:rPr>
        <w:t>) предполагаемые сроки и этапы (при необходимости) реализации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3</w:t>
      </w:r>
      <w:r w:rsidR="00551631" w:rsidRPr="001A4A32">
        <w:rPr>
          <w:szCs w:val="28"/>
        </w:rPr>
        <w:t>) предполагаемые источники и объемы финансирования;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4</w:t>
      </w:r>
      <w:r w:rsidR="00551631" w:rsidRPr="001A4A32">
        <w:rPr>
          <w:szCs w:val="28"/>
        </w:rPr>
        <w:t>) сведения о бюджетной эффективности Адресной программы для Мурманской области.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3. Решение об одобрении проекта Адресной программы принимается решением межведомственной комиссии, уполномоченной на рассмотрение предложений по реализации проектов комплексного развития территории (далее </w:t>
      </w:r>
      <w:r w:rsidR="001A4A32" w:rsidRPr="001A4A32">
        <w:rPr>
          <w:szCs w:val="28"/>
        </w:rPr>
        <w:t>–</w:t>
      </w:r>
      <w:r w:rsidRPr="001A4A32">
        <w:rPr>
          <w:szCs w:val="28"/>
        </w:rPr>
        <w:t xml:space="preserve"> Комиссия) в порядке, предусмотренном постановлением Правительства Камчатского края.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Решение Комиссии также должно содержать перечень заинтересованных лиц, с которыми проект решения об одобрении Адресной программы в обязательном порядке подлежит согласованию до его направления </w:t>
      </w:r>
      <w:r w:rsidR="006C7902" w:rsidRPr="001A4A32">
        <w:rPr>
          <w:szCs w:val="28"/>
        </w:rPr>
        <w:t>Председателю Правительства</w:t>
      </w:r>
      <w:r w:rsidRPr="001A4A32">
        <w:rPr>
          <w:szCs w:val="28"/>
        </w:rPr>
        <w:t xml:space="preserve"> Камчатского края, а также перечень лиц, ответственных за предоставление в адрес Уполномоченного органа информации, необходимой для подготовки проекта решения об утверждении Адресной программы, с указанием сроков и перечня представляемых сведений.</w:t>
      </w:r>
    </w:p>
    <w:p w:rsidR="001A4A32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4. Адресная программа утверждается постановлением Правительства Камчатского края</w:t>
      </w:r>
      <w:r w:rsidR="001A4A32" w:rsidRPr="001A4A32">
        <w:rPr>
          <w:szCs w:val="28"/>
        </w:rPr>
        <w:t>.</w:t>
      </w:r>
      <w:r w:rsidRPr="001A4A32">
        <w:rPr>
          <w:szCs w:val="28"/>
        </w:rPr>
        <w:t xml:space="preserve"> </w:t>
      </w:r>
    </w:p>
    <w:p w:rsidR="00551631" w:rsidRPr="001A4A32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5. Адресная программа должна содержать следующие сведения: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1) </w:t>
      </w:r>
      <w:r w:rsidR="00551631" w:rsidRPr="001A4A32">
        <w:rPr>
          <w:szCs w:val="28"/>
        </w:rPr>
        <w:t>цели и задачи, которые планируется решить по итогу реализации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2) </w:t>
      </w:r>
      <w:r w:rsidR="00551631" w:rsidRPr="001A4A32">
        <w:rPr>
          <w:szCs w:val="28"/>
        </w:rPr>
        <w:t>перечень исполнителей, ответственных за реализацию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3) </w:t>
      </w:r>
      <w:r w:rsidR="00551631" w:rsidRPr="001A4A32">
        <w:rPr>
          <w:szCs w:val="28"/>
        </w:rPr>
        <w:t>сроки и этапы (при необходимости) реализации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4) </w:t>
      </w:r>
      <w:r w:rsidR="00551631" w:rsidRPr="001A4A32">
        <w:rPr>
          <w:szCs w:val="28"/>
        </w:rPr>
        <w:t>источники и объемы финансирования мероприятий, предус</w:t>
      </w:r>
      <w:r w:rsidRPr="001A4A32">
        <w:rPr>
          <w:szCs w:val="28"/>
        </w:rPr>
        <w:t>мотренных Адресной программой;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5) </w:t>
      </w:r>
      <w:r w:rsidR="00551631" w:rsidRPr="001A4A32">
        <w:rPr>
          <w:szCs w:val="28"/>
        </w:rPr>
        <w:t>перечень сформированных земельных участков, расположенных на территории, в пределах которой будет осуществляться реализация Адресной программы;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6) </w:t>
      </w:r>
      <w:r w:rsidR="00551631" w:rsidRPr="001A4A32">
        <w:rPr>
          <w:szCs w:val="28"/>
        </w:rPr>
        <w:t>адресный перечень объектов капитального строительства, планируемых к сносу, реконструкции;</w:t>
      </w:r>
    </w:p>
    <w:p w:rsidR="00551631" w:rsidRPr="001A4A32" w:rsidRDefault="001A4A32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 xml:space="preserve">7) </w:t>
      </w:r>
      <w:r w:rsidR="00551631" w:rsidRPr="001A4A32">
        <w:rPr>
          <w:szCs w:val="28"/>
        </w:rPr>
        <w:t>перечень объектов капитального строительства, планируемых к строительству в целях реализации решения о комплексном развитии территории нежилой застройки.</w:t>
      </w:r>
    </w:p>
    <w:p w:rsidR="00551631" w:rsidRPr="00C4706A" w:rsidRDefault="00551631" w:rsidP="00551631">
      <w:pPr>
        <w:ind w:firstLine="709"/>
        <w:jc w:val="both"/>
        <w:rPr>
          <w:szCs w:val="28"/>
        </w:rPr>
      </w:pPr>
      <w:r w:rsidRPr="001A4A32">
        <w:rPr>
          <w:szCs w:val="28"/>
        </w:rPr>
        <w:t>6. Адресная программа до ее утверждения подлежит согласованию с Управлением Федеральной антимонопольной службы по Камчатскому краю, а также с Управлением Федеральной налоговой службы по Камчатскому краю.</w:t>
      </w:r>
    </w:p>
    <w:p w:rsidR="00551631" w:rsidRPr="00551631" w:rsidRDefault="00551631" w:rsidP="00551631">
      <w:pPr>
        <w:ind w:right="-147"/>
        <w:jc w:val="both"/>
        <w:rPr>
          <w:rFonts w:cs="Arial"/>
          <w:szCs w:val="28"/>
        </w:rPr>
      </w:pPr>
    </w:p>
    <w:p w:rsidR="00551631" w:rsidRPr="00551631" w:rsidRDefault="00551631" w:rsidP="00551631">
      <w:pPr>
        <w:adjustRightInd w:val="0"/>
        <w:jc w:val="right"/>
        <w:rPr>
          <w:szCs w:val="28"/>
        </w:rPr>
      </w:pPr>
    </w:p>
    <w:sectPr w:rsidR="00551631" w:rsidRPr="00551631" w:rsidSect="00196D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96D7D"/>
    <w:rsid w:val="001A4A32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1631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790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101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B8"/>
    <w:rsid w:val="00E872A5"/>
    <w:rsid w:val="00E94805"/>
    <w:rsid w:val="00EB3439"/>
    <w:rsid w:val="00ED6BB4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2EC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BC1-20BC-45F5-8171-6835820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Ларионова Ольга Владимировна</cp:lastModifiedBy>
  <cp:revision>14</cp:revision>
  <cp:lastPrinted>2020-05-08T01:33:00Z</cp:lastPrinted>
  <dcterms:created xsi:type="dcterms:W3CDTF">2020-05-08T04:38:00Z</dcterms:created>
  <dcterms:modified xsi:type="dcterms:W3CDTF">2022-03-04T03:09:00Z</dcterms:modified>
</cp:coreProperties>
</file>