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6DF" w:rsidRDefault="008A36DF" w:rsidP="00197C8F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5F0F37" w:rsidRPr="005F0F37" w:rsidRDefault="005F0F37" w:rsidP="005F0F37">
      <w:pPr>
        <w:ind w:firstLine="4395"/>
      </w:pPr>
      <w:r w:rsidRPr="005F0F37">
        <w:rPr>
          <w:noProof/>
        </w:rPr>
        <w:drawing>
          <wp:inline distT="0" distB="0" distL="0" distR="0">
            <wp:extent cx="629920" cy="784860"/>
            <wp:effectExtent l="0" t="0" r="0" b="0"/>
            <wp:docPr id="3" name="Рисунок 3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F0F37" w:rsidRPr="005F0F37" w:rsidTr="00C4538B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5F0F37" w:rsidRPr="005F0F37" w:rsidRDefault="005F0F37" w:rsidP="005F0F3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5F0F37">
              <w:rPr>
                <w:b/>
                <w:bCs/>
                <w:sz w:val="26"/>
                <w:szCs w:val="26"/>
              </w:rPr>
              <w:t>МИНИСТЕРСТВО ЭКОНОМИЧЕСКОГО РАЗВИТИЯ</w:t>
            </w:r>
          </w:p>
          <w:p w:rsidR="005F0F37" w:rsidRPr="005F0F37" w:rsidRDefault="005F0F37" w:rsidP="005F0F37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5F0F37">
              <w:rPr>
                <w:b/>
                <w:bCs/>
                <w:sz w:val="26"/>
                <w:szCs w:val="26"/>
              </w:rPr>
              <w:t xml:space="preserve"> КАМЧАТСКОГО КРАЯ</w:t>
            </w:r>
          </w:p>
          <w:p w:rsidR="005F0F37" w:rsidRPr="005F0F37" w:rsidRDefault="005F0F37" w:rsidP="005F0F37">
            <w:pPr>
              <w:autoSpaceDE w:val="0"/>
              <w:autoSpaceDN w:val="0"/>
              <w:adjustRightInd w:val="0"/>
              <w:ind w:right="-108"/>
              <w:jc w:val="center"/>
              <w:rPr>
                <w:bCs/>
                <w:sz w:val="26"/>
                <w:szCs w:val="26"/>
              </w:rPr>
            </w:pPr>
            <w:r w:rsidRPr="005F0F37">
              <w:rPr>
                <w:bCs/>
                <w:sz w:val="26"/>
                <w:szCs w:val="26"/>
              </w:rPr>
              <w:t>(Минэкономразвития Камчатского края)</w:t>
            </w:r>
          </w:p>
          <w:p w:rsidR="005F0F37" w:rsidRPr="005F0F37" w:rsidRDefault="005F0F37" w:rsidP="005F0F37">
            <w:pPr>
              <w:autoSpaceDE w:val="0"/>
              <w:autoSpaceDN w:val="0"/>
              <w:adjustRightInd w:val="0"/>
              <w:ind w:right="-285"/>
              <w:jc w:val="center"/>
              <w:rPr>
                <w:b/>
                <w:bCs/>
                <w:sz w:val="26"/>
                <w:szCs w:val="26"/>
              </w:rPr>
            </w:pPr>
          </w:p>
          <w:p w:rsidR="005F0F37" w:rsidRPr="005F0F37" w:rsidRDefault="005F0F37" w:rsidP="005F0F37">
            <w:pPr>
              <w:autoSpaceDE w:val="0"/>
              <w:autoSpaceDN w:val="0"/>
              <w:adjustRightInd w:val="0"/>
              <w:ind w:right="-285"/>
              <w:jc w:val="center"/>
              <w:rPr>
                <w:b/>
                <w:bCs/>
                <w:sz w:val="26"/>
                <w:szCs w:val="26"/>
              </w:rPr>
            </w:pPr>
            <w:r w:rsidRPr="005F0F37">
              <w:rPr>
                <w:b/>
                <w:bCs/>
                <w:sz w:val="26"/>
                <w:szCs w:val="26"/>
              </w:rPr>
              <w:t xml:space="preserve">ПРИКАЗ № -п </w:t>
            </w:r>
          </w:p>
          <w:p w:rsidR="005F0F37" w:rsidRPr="005F0F37" w:rsidRDefault="005F0F37" w:rsidP="005F0F37">
            <w:pPr>
              <w:autoSpaceDE w:val="0"/>
              <w:autoSpaceDN w:val="0"/>
              <w:adjustRightInd w:val="0"/>
              <w:ind w:right="-285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5F0F37" w:rsidRDefault="005F0F37" w:rsidP="00197C8F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:rsidR="005F0F37" w:rsidRDefault="005F0F37" w:rsidP="00197C8F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8A36DF" w:rsidRPr="000237E2" w:rsidTr="00B53DA7">
        <w:tc>
          <w:tcPr>
            <w:tcW w:w="5117" w:type="dxa"/>
          </w:tcPr>
          <w:p w:rsidR="008A36DF" w:rsidRPr="000237E2" w:rsidRDefault="008A36DF" w:rsidP="00197C8F">
            <w:pPr>
              <w:ind w:left="-108"/>
              <w:rPr>
                <w:sz w:val="28"/>
                <w:szCs w:val="28"/>
              </w:rPr>
            </w:pPr>
            <w:r w:rsidRPr="000237E2">
              <w:rPr>
                <w:sz w:val="28"/>
                <w:szCs w:val="28"/>
              </w:rPr>
              <w:br w:type="page"/>
            </w:r>
            <w:r w:rsidRPr="000237E2">
              <w:rPr>
                <w:sz w:val="28"/>
                <w:szCs w:val="28"/>
              </w:rPr>
              <w:br w:type="page"/>
            </w:r>
            <w:r w:rsidRPr="000237E2">
              <w:rPr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:rsidR="008A36DF" w:rsidRPr="000237E2" w:rsidRDefault="005F0F37" w:rsidP="005F0F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25 февраля 2022 года</w:t>
            </w:r>
          </w:p>
        </w:tc>
      </w:tr>
    </w:tbl>
    <w:p w:rsidR="006037A5" w:rsidRDefault="006037A5" w:rsidP="00197C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37A5" w:rsidRPr="008A7A9E" w:rsidTr="00A53C98">
        <w:trPr>
          <w:trHeight w:val="1669"/>
        </w:trPr>
        <w:tc>
          <w:tcPr>
            <w:tcW w:w="4820" w:type="dxa"/>
          </w:tcPr>
          <w:p w:rsidR="006037A5" w:rsidRPr="00986211" w:rsidRDefault="00986211" w:rsidP="00986211">
            <w:pPr>
              <w:autoSpaceDE w:val="0"/>
              <w:autoSpaceDN w:val="0"/>
              <w:adjustRightInd w:val="0"/>
              <w:jc w:val="both"/>
            </w:pPr>
            <w:r w:rsidRPr="00986211">
              <w:rPr>
                <w:rFonts w:ascii="TimesNewRomanPSMT" w:hAnsi="TimesNewRomanPSMT" w:cs="TimesNewRomanPSMT"/>
              </w:rPr>
              <w:t>Об утверждении Перечня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986211">
              <w:rPr>
                <w:rFonts w:ascii="TimesNewRomanPSMT" w:hAnsi="TimesNewRomanPSMT" w:cs="TimesNewRomanPSMT"/>
              </w:rPr>
              <w:t>должностей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986211">
              <w:rPr>
                <w:rFonts w:ascii="TimesNewRomanPSMT" w:hAnsi="TimesNewRomanPSMT" w:cs="TimesNewRomanPSMT"/>
              </w:rPr>
              <w:t>государственной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986211">
              <w:rPr>
                <w:rFonts w:ascii="TimesNewRomanPSMT" w:hAnsi="TimesNewRomanPSMT" w:cs="TimesNewRomanPSMT"/>
              </w:rPr>
              <w:t xml:space="preserve">гражданской службы </w:t>
            </w:r>
            <w:r>
              <w:rPr>
                <w:rFonts w:ascii="TimesNewRomanPSMT" w:hAnsi="TimesNewRomanPSMT" w:cs="TimesNewRomanPSMT"/>
              </w:rPr>
              <w:t>К</w:t>
            </w:r>
            <w:r w:rsidRPr="00986211">
              <w:rPr>
                <w:rFonts w:ascii="TimesNewRomanPSMT" w:hAnsi="TimesNewRomanPSMT" w:cs="TimesNewRomanPSMT"/>
              </w:rPr>
              <w:t>амчатского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986211">
              <w:rPr>
                <w:rFonts w:ascii="TimesNewRomanPSMT" w:hAnsi="TimesNewRomanPSMT" w:cs="TimesNewRomanPSMT"/>
              </w:rPr>
              <w:t xml:space="preserve">края в </w:t>
            </w:r>
            <w:r w:rsidR="005F0F37">
              <w:rPr>
                <w:rFonts w:ascii="TimesNewRomanPSMT" w:hAnsi="TimesNewRomanPSMT" w:cs="TimesNewRomanPSMT"/>
              </w:rPr>
              <w:t xml:space="preserve">Минэкономразвития </w:t>
            </w:r>
            <w:r w:rsidR="005F0F37" w:rsidRPr="00986211">
              <w:rPr>
                <w:rFonts w:ascii="TimesNewRomanPSMT" w:hAnsi="TimesNewRomanPSMT" w:cs="TimesNewRomanPSMT"/>
              </w:rPr>
              <w:t>Камчатского</w:t>
            </w:r>
            <w:r w:rsidRPr="00986211">
              <w:rPr>
                <w:rFonts w:ascii="TimesNewRomanPSMT" w:hAnsi="TimesNewRomanPSMT" w:cs="TimesNewRomanPSMT"/>
              </w:rPr>
              <w:t xml:space="preserve"> края,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986211">
              <w:rPr>
                <w:rFonts w:ascii="TimesNewRomanPSMT" w:hAnsi="TimesNewRomanPSMT" w:cs="TimesNewRomanPSMT"/>
              </w:rPr>
              <w:t>замещение которых связано</w:t>
            </w:r>
            <w:r>
              <w:rPr>
                <w:rFonts w:ascii="TimesNewRomanPSMT" w:hAnsi="TimesNewRomanPSMT" w:cs="TimesNewRomanPSMT"/>
              </w:rPr>
              <w:t xml:space="preserve"> </w:t>
            </w:r>
            <w:r w:rsidRPr="00986211">
              <w:rPr>
                <w:rFonts w:ascii="TimesNewRomanPSMT" w:hAnsi="TimesNewRomanPSMT" w:cs="TimesNewRomanPSMT"/>
              </w:rPr>
              <w:t>с коррупционными рисками</w:t>
            </w:r>
          </w:p>
          <w:p w:rsidR="006037A5" w:rsidRPr="00986211" w:rsidRDefault="006037A5" w:rsidP="00986211">
            <w:pPr>
              <w:autoSpaceDE w:val="0"/>
              <w:autoSpaceDN w:val="0"/>
              <w:adjustRightInd w:val="0"/>
              <w:jc w:val="both"/>
            </w:pPr>
          </w:p>
          <w:p w:rsidR="00F35077" w:rsidRPr="00986211" w:rsidRDefault="00F35077" w:rsidP="0098621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86211" w:rsidRDefault="00986211" w:rsidP="00986211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 соответствии с пунктом 1 части 3 постановления Губернатора Камчатского края от 15.02.2022 № 17 «О некоторых вопросах реализации нормативных правовых актов Российской Федерации в сфере противодействия коррупции в исполнительных органах государственной власти </w:t>
      </w:r>
      <w:r w:rsidR="00A84476">
        <w:rPr>
          <w:rFonts w:ascii="TimesNewRomanPSMT" w:hAnsi="TimesNewRomanPSMT" w:cs="TimesNewRomanPSMT"/>
          <w:sz w:val="28"/>
          <w:szCs w:val="28"/>
        </w:rPr>
        <w:t xml:space="preserve">                         </w:t>
      </w:r>
      <w:r>
        <w:rPr>
          <w:rFonts w:ascii="TimesNewRomanPSMT" w:hAnsi="TimesNewRomanPSMT" w:cs="TimesNewRomanPSMT"/>
          <w:sz w:val="28"/>
          <w:szCs w:val="28"/>
        </w:rPr>
        <w:t>Камчатского края»</w:t>
      </w:r>
    </w:p>
    <w:p w:rsidR="00986211" w:rsidRDefault="00986211" w:rsidP="00986211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</w:p>
    <w:p w:rsidR="00986211" w:rsidRDefault="00986211" w:rsidP="00986211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ПРИКАЗЫВАЮ:</w:t>
      </w:r>
    </w:p>
    <w:p w:rsidR="00986211" w:rsidRDefault="00986211" w:rsidP="00986211">
      <w:pPr>
        <w:autoSpaceDE w:val="0"/>
        <w:autoSpaceDN w:val="0"/>
        <w:adjustRightInd w:val="0"/>
        <w:ind w:firstLine="708"/>
        <w:rPr>
          <w:rFonts w:ascii="TimesNewRomanPSMT" w:hAnsi="TimesNewRomanPSMT" w:cs="TimesNewRomanPSMT"/>
          <w:sz w:val="28"/>
          <w:szCs w:val="28"/>
        </w:rPr>
      </w:pPr>
    </w:p>
    <w:p w:rsidR="00986211" w:rsidRDefault="00986211" w:rsidP="007E4B8C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1. Утвердить Перечень должностей государственной гражданской службы</w:t>
      </w:r>
      <w:r w:rsidR="007E4B8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Камчатского края в </w:t>
      </w:r>
      <w:r w:rsidR="005F0F37">
        <w:rPr>
          <w:rFonts w:ascii="TimesNewRomanPSMT" w:hAnsi="TimesNewRomanPSMT" w:cs="TimesNewRomanPSMT"/>
          <w:sz w:val="28"/>
          <w:szCs w:val="28"/>
        </w:rPr>
        <w:t xml:space="preserve">Минэкономразвития </w:t>
      </w:r>
      <w:r>
        <w:rPr>
          <w:rFonts w:ascii="TimesNewRomanPSMT" w:hAnsi="TimesNewRomanPSMT" w:cs="TimesNewRomanPSMT"/>
          <w:sz w:val="28"/>
          <w:szCs w:val="28"/>
        </w:rPr>
        <w:t xml:space="preserve">Камчатского края, замещение которых связано с коррупционными рисками (далее – Перечень должностей), согласно </w:t>
      </w:r>
      <w:r w:rsidR="002C10F2">
        <w:rPr>
          <w:rFonts w:ascii="TimesNewRomanPSMT" w:hAnsi="TimesNewRomanPSMT" w:cs="TimesNewRomanPSMT"/>
          <w:sz w:val="28"/>
          <w:szCs w:val="28"/>
        </w:rPr>
        <w:t>приложению,</w:t>
      </w:r>
      <w:r w:rsidR="002C10F2" w:rsidRPr="002C10F2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к настоящему приказу.</w:t>
      </w:r>
    </w:p>
    <w:p w:rsidR="00F67A01" w:rsidRDefault="002C10F2" w:rsidP="00217F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C10F2">
        <w:rPr>
          <w:sz w:val="28"/>
          <w:szCs w:val="28"/>
        </w:rPr>
        <w:t>2</w:t>
      </w:r>
      <w:r w:rsidR="00986211" w:rsidRPr="007E4B8C">
        <w:rPr>
          <w:sz w:val="28"/>
          <w:szCs w:val="28"/>
        </w:rPr>
        <w:t>. Признать утратившим</w:t>
      </w:r>
      <w:r w:rsidR="007E4B8C">
        <w:rPr>
          <w:sz w:val="28"/>
          <w:szCs w:val="28"/>
        </w:rPr>
        <w:t>и</w:t>
      </w:r>
      <w:r w:rsidR="00986211" w:rsidRPr="007E4B8C">
        <w:rPr>
          <w:sz w:val="28"/>
          <w:szCs w:val="28"/>
        </w:rPr>
        <w:t xml:space="preserve"> сил</w:t>
      </w:r>
      <w:r w:rsidR="00B53DA7" w:rsidRPr="007E4B8C">
        <w:rPr>
          <w:sz w:val="28"/>
          <w:szCs w:val="28"/>
        </w:rPr>
        <w:t xml:space="preserve">у </w:t>
      </w:r>
      <w:r w:rsidR="00F67A01">
        <w:rPr>
          <w:sz w:val="28"/>
          <w:szCs w:val="28"/>
        </w:rPr>
        <w:t xml:space="preserve">следующие </w:t>
      </w:r>
      <w:r w:rsidR="00B53DA7" w:rsidRPr="007E4B8C">
        <w:rPr>
          <w:sz w:val="28"/>
          <w:szCs w:val="28"/>
        </w:rPr>
        <w:t>приказ</w:t>
      </w:r>
      <w:r w:rsidR="007E4B8C">
        <w:rPr>
          <w:sz w:val="28"/>
          <w:szCs w:val="28"/>
        </w:rPr>
        <w:t>ы</w:t>
      </w:r>
      <w:r w:rsidR="00B53DA7" w:rsidRPr="007E4B8C">
        <w:rPr>
          <w:sz w:val="28"/>
          <w:szCs w:val="28"/>
        </w:rPr>
        <w:t xml:space="preserve"> </w:t>
      </w:r>
      <w:r w:rsidR="005F0F37">
        <w:rPr>
          <w:sz w:val="28"/>
          <w:szCs w:val="28"/>
        </w:rPr>
        <w:t>Минэкономразвития</w:t>
      </w:r>
      <w:r w:rsidR="00B53DA7" w:rsidRPr="007E4B8C">
        <w:rPr>
          <w:sz w:val="28"/>
          <w:szCs w:val="28"/>
        </w:rPr>
        <w:t xml:space="preserve"> Камчатского края</w:t>
      </w:r>
      <w:r w:rsidR="00F67A01">
        <w:rPr>
          <w:sz w:val="28"/>
          <w:szCs w:val="28"/>
        </w:rPr>
        <w:t>:</w:t>
      </w:r>
    </w:p>
    <w:p w:rsidR="00986211" w:rsidRPr="00217F7E" w:rsidRDefault="00217F7E" w:rsidP="00217F7E">
      <w:pPr>
        <w:pStyle w:val="a8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 приказ Минэкономразвития </w:t>
      </w:r>
      <w:r w:rsidR="00F67A01" w:rsidRPr="007B152F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B53DA7" w:rsidRPr="007B152F">
        <w:rPr>
          <w:rFonts w:ascii="Times New Roman" w:hAnsi="Times New Roman" w:cs="Times New Roman"/>
          <w:sz w:val="28"/>
          <w:szCs w:val="28"/>
        </w:rPr>
        <w:t>о</w:t>
      </w:r>
      <w:r w:rsidR="00B53DA7" w:rsidRPr="00217F7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15.04.2021 № 56</w:t>
      </w:r>
      <w:r w:rsidR="00B53DA7" w:rsidRPr="00217F7E">
        <w:rPr>
          <w:rFonts w:ascii="Times New Roman" w:hAnsi="Times New Roman" w:cs="Times New Roman"/>
          <w:sz w:val="28"/>
          <w:szCs w:val="28"/>
        </w:rPr>
        <w:t xml:space="preserve">-п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3DA7" w:rsidRPr="00217F7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Pr="00217F7E">
        <w:rPr>
          <w:rFonts w:ascii="Times New Roman" w:hAnsi="Times New Roman" w:cs="Times New Roman"/>
          <w:sz w:val="28"/>
          <w:szCs w:val="28"/>
        </w:rPr>
        <w:t>утверждении перечня должностей государственной гражданской службы Камчатского края в Министерстве экономического развития и торговли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B53DA7" w:rsidRPr="00217F7E">
        <w:rPr>
          <w:rFonts w:ascii="Times New Roman" w:hAnsi="Times New Roman" w:cs="Times New Roman"/>
          <w:sz w:val="28"/>
          <w:szCs w:val="28"/>
        </w:rPr>
        <w:t>»</w:t>
      </w:r>
      <w:r w:rsidR="00F67A01" w:rsidRPr="00217F7E">
        <w:rPr>
          <w:rFonts w:ascii="Times New Roman" w:hAnsi="Times New Roman" w:cs="Times New Roman"/>
          <w:sz w:val="28"/>
          <w:szCs w:val="28"/>
        </w:rPr>
        <w:t>;</w:t>
      </w:r>
    </w:p>
    <w:p w:rsidR="00F67A01" w:rsidRPr="00217F7E" w:rsidRDefault="00217F7E" w:rsidP="00217F7E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="00F67A01" w:rsidRPr="00217F7E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>Минэкономразвития Камчатского края от 06.10.2021</w:t>
      </w:r>
      <w:r w:rsidR="00F67A01" w:rsidRPr="00217F7E">
        <w:rPr>
          <w:sz w:val="28"/>
          <w:szCs w:val="28"/>
        </w:rPr>
        <w:t xml:space="preserve"> </w:t>
      </w:r>
      <w:r>
        <w:rPr>
          <w:sz w:val="28"/>
          <w:szCs w:val="28"/>
        </w:rPr>
        <w:t>№ 145</w:t>
      </w:r>
      <w:r w:rsidR="00F67A01" w:rsidRPr="00217F7E">
        <w:rPr>
          <w:sz w:val="28"/>
          <w:szCs w:val="28"/>
        </w:rPr>
        <w:t xml:space="preserve">-п </w:t>
      </w:r>
      <w:r w:rsidR="00A53C98">
        <w:rPr>
          <w:sz w:val="28"/>
          <w:szCs w:val="28"/>
        </w:rPr>
        <w:t xml:space="preserve">              </w:t>
      </w:r>
      <w:r w:rsidR="00F67A01" w:rsidRPr="00217F7E">
        <w:rPr>
          <w:sz w:val="28"/>
          <w:szCs w:val="28"/>
        </w:rPr>
        <w:t>«</w:t>
      </w:r>
      <w:r w:rsidRPr="00217F7E">
        <w:rPr>
          <w:sz w:val="28"/>
          <w:szCs w:val="28"/>
        </w:rPr>
        <w:t>О внесении изменения в приказ Министерства экономического развития и торговли Камчатского края от 15.04.2021 № 5</w:t>
      </w:r>
      <w:r>
        <w:rPr>
          <w:sz w:val="28"/>
          <w:szCs w:val="28"/>
        </w:rPr>
        <w:t xml:space="preserve">6-п </w:t>
      </w:r>
      <w:r w:rsidRPr="00217F7E">
        <w:rPr>
          <w:sz w:val="28"/>
          <w:szCs w:val="28"/>
        </w:rPr>
        <w:t xml:space="preserve">«Об утверждении перечня </w:t>
      </w:r>
      <w:r w:rsidRPr="00217F7E">
        <w:rPr>
          <w:sz w:val="28"/>
          <w:szCs w:val="28"/>
        </w:rPr>
        <w:lastRenderedPageBreak/>
        <w:t>должностей государственной гражданской службы Камчатского края в Министерстве экономического развития и торговли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</w:t>
      </w:r>
      <w:r>
        <w:rPr>
          <w:sz w:val="28"/>
          <w:szCs w:val="28"/>
        </w:rPr>
        <w:t>га) и несовершеннолетних детей</w:t>
      </w:r>
      <w:r w:rsidR="00F67A01" w:rsidRPr="00217F7E">
        <w:rPr>
          <w:sz w:val="28"/>
          <w:szCs w:val="28"/>
        </w:rPr>
        <w:t>»;</w:t>
      </w:r>
    </w:p>
    <w:p w:rsidR="00986211" w:rsidRDefault="002C10F2" w:rsidP="00217F7E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2C10F2">
        <w:rPr>
          <w:rFonts w:ascii="TimesNewRomanPSMT" w:hAnsi="TimesNewRomanPSMT" w:cs="TimesNewRomanPSMT"/>
          <w:sz w:val="28"/>
          <w:szCs w:val="28"/>
        </w:rPr>
        <w:t>3</w:t>
      </w:r>
      <w:r w:rsidR="00986211">
        <w:rPr>
          <w:rFonts w:ascii="TimesNewRomanPSMT" w:hAnsi="TimesNewRomanPSMT" w:cs="TimesNewRomanPSMT"/>
          <w:sz w:val="28"/>
          <w:szCs w:val="28"/>
        </w:rPr>
        <w:t>. Настоящий приказ вступает в силу после дня его официального</w:t>
      </w:r>
      <w:r w:rsidR="00B53DA7">
        <w:rPr>
          <w:rFonts w:ascii="TimesNewRomanPSMT" w:hAnsi="TimesNewRomanPSMT" w:cs="TimesNewRomanPSMT"/>
          <w:sz w:val="28"/>
          <w:szCs w:val="28"/>
        </w:rPr>
        <w:t xml:space="preserve"> </w:t>
      </w:r>
      <w:r w:rsidR="00986211">
        <w:rPr>
          <w:rFonts w:ascii="TimesNewRomanPSMT" w:hAnsi="TimesNewRomanPSMT" w:cs="TimesNewRomanPSMT"/>
          <w:sz w:val="28"/>
          <w:szCs w:val="28"/>
        </w:rPr>
        <w:t xml:space="preserve">опубликования и распространяется на правоотношения, возникшие </w:t>
      </w:r>
      <w:r w:rsidR="00217F7E">
        <w:rPr>
          <w:rFonts w:ascii="TimesNewRomanPSMT" w:hAnsi="TimesNewRomanPSMT" w:cs="TimesNewRomanPSMT"/>
          <w:sz w:val="28"/>
          <w:szCs w:val="28"/>
        </w:rPr>
        <w:t xml:space="preserve">                                      </w:t>
      </w:r>
      <w:r w:rsidR="00986211">
        <w:rPr>
          <w:rFonts w:ascii="TimesNewRomanPSMT" w:hAnsi="TimesNewRomanPSMT" w:cs="TimesNewRomanPSMT"/>
          <w:sz w:val="28"/>
          <w:szCs w:val="28"/>
        </w:rPr>
        <w:t>с 31 декабря</w:t>
      </w:r>
      <w:r w:rsidR="00217F7E">
        <w:rPr>
          <w:rFonts w:ascii="TimesNewRomanPSMT" w:hAnsi="TimesNewRomanPSMT" w:cs="TimesNewRomanPSMT"/>
          <w:sz w:val="28"/>
          <w:szCs w:val="28"/>
        </w:rPr>
        <w:t xml:space="preserve"> </w:t>
      </w:r>
      <w:r w:rsidR="00986211">
        <w:rPr>
          <w:rFonts w:ascii="TimesNewRomanPSMT" w:hAnsi="TimesNewRomanPSMT" w:cs="TimesNewRomanPSMT"/>
          <w:sz w:val="28"/>
          <w:szCs w:val="28"/>
        </w:rPr>
        <w:t>2021 года.</w:t>
      </w:r>
    </w:p>
    <w:p w:rsidR="00B53DA7" w:rsidRDefault="00B53DA7" w:rsidP="00986211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6037A5" w:rsidRDefault="006037A5" w:rsidP="00197C8F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7A5" w:rsidRDefault="006037A5" w:rsidP="00197C8F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3686"/>
        <w:gridCol w:w="2977"/>
        <w:gridCol w:w="3118"/>
      </w:tblGrid>
      <w:tr w:rsidR="006037A5" w:rsidRPr="00076132" w:rsidTr="00B53DA7">
        <w:trPr>
          <w:trHeight w:val="1134"/>
        </w:trPr>
        <w:tc>
          <w:tcPr>
            <w:tcW w:w="3686" w:type="dxa"/>
            <w:shd w:val="clear" w:color="auto" w:fill="auto"/>
          </w:tcPr>
          <w:p w:rsidR="006037A5" w:rsidRPr="00360076" w:rsidRDefault="002C10F2" w:rsidP="00197C8F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Врио </w:t>
            </w:r>
            <w:r w:rsidR="005A493B">
              <w:rPr>
                <w:sz w:val="28"/>
              </w:rPr>
              <w:t xml:space="preserve"> </w:t>
            </w:r>
            <w:r w:rsidR="006037A5">
              <w:rPr>
                <w:sz w:val="28"/>
              </w:rPr>
              <w:t>Министр</w:t>
            </w:r>
            <w:r w:rsidR="005A493B">
              <w:rPr>
                <w:sz w:val="28"/>
              </w:rPr>
              <w:t>а</w:t>
            </w:r>
          </w:p>
        </w:tc>
        <w:tc>
          <w:tcPr>
            <w:tcW w:w="2977" w:type="dxa"/>
            <w:shd w:val="clear" w:color="auto" w:fill="auto"/>
          </w:tcPr>
          <w:p w:rsidR="006037A5" w:rsidRPr="00076132" w:rsidRDefault="006037A5" w:rsidP="00217F7E">
            <w:pPr>
              <w:ind w:right="-116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6037A5" w:rsidRDefault="006037A5" w:rsidP="00197C8F">
            <w:pPr>
              <w:widowControl w:val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 w:rsidR="00217F7E">
              <w:rPr>
                <w:sz w:val="28"/>
              </w:rPr>
              <w:t>А.С. Гончаров</w:t>
            </w:r>
          </w:p>
          <w:p w:rsidR="006037A5" w:rsidRPr="00360076" w:rsidRDefault="006037A5" w:rsidP="00197C8F">
            <w:pPr>
              <w:ind w:firstLine="709"/>
              <w:jc w:val="right"/>
              <w:rPr>
                <w:sz w:val="28"/>
                <w:szCs w:val="28"/>
              </w:rPr>
            </w:pPr>
          </w:p>
        </w:tc>
      </w:tr>
    </w:tbl>
    <w:p w:rsidR="006037A5" w:rsidRDefault="006037A5" w:rsidP="00197C8F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0051A">
        <w:rPr>
          <w:sz w:val="28"/>
          <w:szCs w:val="28"/>
        </w:rPr>
        <w:tab/>
      </w:r>
      <w:r w:rsidRPr="00F0051A">
        <w:rPr>
          <w:sz w:val="28"/>
          <w:szCs w:val="28"/>
        </w:rPr>
        <w:tab/>
      </w:r>
      <w:r w:rsidRPr="00F0051A">
        <w:rPr>
          <w:sz w:val="28"/>
          <w:szCs w:val="28"/>
        </w:rPr>
        <w:tab/>
      </w:r>
    </w:p>
    <w:p w:rsidR="006037A5" w:rsidRDefault="006037A5" w:rsidP="00197C8F">
      <w:pPr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0875" w:rsidRDefault="00470875" w:rsidP="00197C8F"/>
    <w:p w:rsidR="00B53DA7" w:rsidRDefault="00B53DA7" w:rsidP="00197C8F">
      <w:pPr>
        <w:suppressAutoHyphens/>
        <w:ind w:left="5954"/>
        <w:jc w:val="both"/>
        <w:rPr>
          <w:sz w:val="28"/>
          <w:szCs w:val="28"/>
        </w:rPr>
      </w:pPr>
    </w:p>
    <w:p w:rsidR="00B53DA7" w:rsidRDefault="00B53DA7" w:rsidP="00197C8F">
      <w:pPr>
        <w:suppressAutoHyphens/>
        <w:ind w:left="5954"/>
        <w:jc w:val="both"/>
        <w:rPr>
          <w:sz w:val="28"/>
          <w:szCs w:val="28"/>
        </w:rPr>
      </w:pPr>
    </w:p>
    <w:p w:rsidR="00B53DA7" w:rsidRDefault="00B53DA7" w:rsidP="00197C8F">
      <w:pPr>
        <w:suppressAutoHyphens/>
        <w:ind w:left="5954"/>
        <w:jc w:val="both"/>
        <w:rPr>
          <w:sz w:val="28"/>
          <w:szCs w:val="28"/>
        </w:rPr>
      </w:pPr>
    </w:p>
    <w:p w:rsidR="00B53DA7" w:rsidRDefault="00B53DA7" w:rsidP="00197C8F">
      <w:pPr>
        <w:suppressAutoHyphens/>
        <w:ind w:left="5954"/>
        <w:jc w:val="both"/>
        <w:rPr>
          <w:sz w:val="28"/>
          <w:szCs w:val="28"/>
        </w:rPr>
      </w:pPr>
    </w:p>
    <w:p w:rsidR="00B53DA7" w:rsidRDefault="00B53DA7" w:rsidP="002C10F2">
      <w:pPr>
        <w:suppressAutoHyphens/>
        <w:jc w:val="both"/>
        <w:rPr>
          <w:sz w:val="28"/>
          <w:szCs w:val="28"/>
        </w:rPr>
      </w:pPr>
    </w:p>
    <w:p w:rsidR="00B53DA7" w:rsidRDefault="00B53DA7" w:rsidP="00197C8F">
      <w:pPr>
        <w:suppressAutoHyphens/>
        <w:ind w:left="5954"/>
        <w:jc w:val="both"/>
        <w:rPr>
          <w:sz w:val="28"/>
          <w:szCs w:val="28"/>
        </w:rPr>
      </w:pPr>
    </w:p>
    <w:p w:rsidR="00B53DA7" w:rsidRDefault="00B53DA7" w:rsidP="007B152F">
      <w:pPr>
        <w:suppressAutoHyphens/>
        <w:jc w:val="both"/>
        <w:rPr>
          <w:sz w:val="28"/>
          <w:szCs w:val="28"/>
        </w:rPr>
      </w:pPr>
    </w:p>
    <w:p w:rsidR="007B152F" w:rsidRDefault="007B152F" w:rsidP="007B152F">
      <w:pPr>
        <w:suppressAutoHyphens/>
        <w:jc w:val="both"/>
        <w:rPr>
          <w:sz w:val="28"/>
          <w:szCs w:val="28"/>
        </w:rPr>
      </w:pPr>
    </w:p>
    <w:p w:rsidR="002C10F2" w:rsidRDefault="002C10F2" w:rsidP="00217F7E">
      <w:pPr>
        <w:suppressAutoHyphens/>
        <w:ind w:left="4962"/>
        <w:jc w:val="both"/>
      </w:pPr>
    </w:p>
    <w:p w:rsidR="002C10F2" w:rsidRDefault="002C10F2" w:rsidP="00217F7E">
      <w:pPr>
        <w:suppressAutoHyphens/>
        <w:ind w:left="4962"/>
        <w:jc w:val="both"/>
      </w:pPr>
    </w:p>
    <w:p w:rsidR="002C10F2" w:rsidRDefault="002C10F2" w:rsidP="00217F7E">
      <w:pPr>
        <w:suppressAutoHyphens/>
        <w:ind w:left="4962"/>
        <w:jc w:val="both"/>
      </w:pPr>
    </w:p>
    <w:p w:rsidR="002C10F2" w:rsidRDefault="002C10F2" w:rsidP="00217F7E">
      <w:pPr>
        <w:suppressAutoHyphens/>
        <w:ind w:left="4962"/>
        <w:jc w:val="both"/>
      </w:pPr>
    </w:p>
    <w:p w:rsidR="002C10F2" w:rsidRDefault="002C10F2" w:rsidP="00217F7E">
      <w:pPr>
        <w:suppressAutoHyphens/>
        <w:ind w:left="4962"/>
        <w:jc w:val="both"/>
      </w:pPr>
    </w:p>
    <w:p w:rsidR="002C10F2" w:rsidRDefault="002C10F2" w:rsidP="00217F7E">
      <w:pPr>
        <w:suppressAutoHyphens/>
        <w:ind w:left="4962"/>
        <w:jc w:val="both"/>
      </w:pPr>
    </w:p>
    <w:p w:rsidR="002C10F2" w:rsidRDefault="002C10F2" w:rsidP="00217F7E">
      <w:pPr>
        <w:suppressAutoHyphens/>
        <w:ind w:left="4962"/>
        <w:jc w:val="both"/>
      </w:pPr>
    </w:p>
    <w:p w:rsidR="002C10F2" w:rsidRDefault="002C10F2" w:rsidP="00217F7E">
      <w:pPr>
        <w:suppressAutoHyphens/>
        <w:ind w:left="4962"/>
        <w:jc w:val="both"/>
      </w:pPr>
    </w:p>
    <w:p w:rsidR="002C10F2" w:rsidRDefault="002C10F2" w:rsidP="00217F7E">
      <w:pPr>
        <w:suppressAutoHyphens/>
        <w:ind w:left="4962"/>
        <w:jc w:val="both"/>
      </w:pPr>
    </w:p>
    <w:p w:rsidR="002C10F2" w:rsidRDefault="002C10F2" w:rsidP="00217F7E">
      <w:pPr>
        <w:suppressAutoHyphens/>
        <w:ind w:left="4962"/>
        <w:jc w:val="both"/>
      </w:pPr>
    </w:p>
    <w:p w:rsidR="002C10F2" w:rsidRDefault="002C10F2" w:rsidP="00217F7E">
      <w:pPr>
        <w:suppressAutoHyphens/>
        <w:ind w:left="4962"/>
        <w:jc w:val="both"/>
      </w:pPr>
    </w:p>
    <w:p w:rsidR="002C10F2" w:rsidRDefault="002C10F2" w:rsidP="00217F7E">
      <w:pPr>
        <w:suppressAutoHyphens/>
        <w:ind w:left="4962"/>
        <w:jc w:val="both"/>
      </w:pPr>
    </w:p>
    <w:p w:rsidR="002C10F2" w:rsidRDefault="002C10F2" w:rsidP="00217F7E">
      <w:pPr>
        <w:suppressAutoHyphens/>
        <w:ind w:left="4962"/>
        <w:jc w:val="both"/>
      </w:pPr>
    </w:p>
    <w:p w:rsidR="002C10F2" w:rsidRDefault="002C10F2" w:rsidP="00217F7E">
      <w:pPr>
        <w:suppressAutoHyphens/>
        <w:ind w:left="4962"/>
        <w:jc w:val="both"/>
      </w:pPr>
    </w:p>
    <w:p w:rsidR="002C10F2" w:rsidRDefault="002C10F2" w:rsidP="00217F7E">
      <w:pPr>
        <w:suppressAutoHyphens/>
        <w:ind w:left="4962"/>
        <w:jc w:val="both"/>
      </w:pPr>
    </w:p>
    <w:p w:rsidR="002C10F2" w:rsidRDefault="002C10F2" w:rsidP="00217F7E">
      <w:pPr>
        <w:suppressAutoHyphens/>
        <w:ind w:left="4962"/>
        <w:jc w:val="both"/>
      </w:pPr>
    </w:p>
    <w:p w:rsidR="002C10F2" w:rsidRDefault="002C10F2" w:rsidP="00217F7E">
      <w:pPr>
        <w:suppressAutoHyphens/>
        <w:ind w:left="4962"/>
        <w:jc w:val="both"/>
      </w:pPr>
    </w:p>
    <w:p w:rsidR="002C10F2" w:rsidRDefault="002C10F2" w:rsidP="00217F7E">
      <w:pPr>
        <w:suppressAutoHyphens/>
        <w:ind w:left="4962"/>
        <w:jc w:val="both"/>
      </w:pPr>
    </w:p>
    <w:p w:rsidR="002C10F2" w:rsidRDefault="002C10F2" w:rsidP="00217F7E">
      <w:pPr>
        <w:suppressAutoHyphens/>
        <w:ind w:left="4962"/>
        <w:jc w:val="both"/>
      </w:pPr>
    </w:p>
    <w:p w:rsidR="002C10F2" w:rsidRDefault="002C10F2" w:rsidP="00217F7E">
      <w:pPr>
        <w:suppressAutoHyphens/>
        <w:ind w:left="4962"/>
        <w:jc w:val="both"/>
      </w:pPr>
    </w:p>
    <w:p w:rsidR="00F35B56" w:rsidRPr="00217F7E" w:rsidRDefault="00B22013" w:rsidP="00217F7E">
      <w:pPr>
        <w:suppressAutoHyphens/>
        <w:ind w:left="4962"/>
        <w:jc w:val="both"/>
      </w:pPr>
      <w:r w:rsidRPr="00217F7E">
        <w:lastRenderedPageBreak/>
        <w:t xml:space="preserve">Приложение к приказу </w:t>
      </w:r>
      <w:r w:rsidR="00217F7E" w:rsidRPr="00217F7E">
        <w:t xml:space="preserve">Минэкономразвития Камчатского края №____ от_____                               </w:t>
      </w:r>
      <w:r w:rsidRPr="00217F7E">
        <w:t xml:space="preserve"> </w:t>
      </w:r>
    </w:p>
    <w:p w:rsidR="00751BDA" w:rsidRDefault="00751BDA" w:rsidP="00197C8F">
      <w:pPr>
        <w:rPr>
          <w:sz w:val="28"/>
          <w:szCs w:val="28"/>
        </w:rPr>
      </w:pPr>
    </w:p>
    <w:p w:rsidR="00045303" w:rsidRDefault="00045303" w:rsidP="00197C8F"/>
    <w:p w:rsidR="00B53DA7" w:rsidRDefault="00B53DA7" w:rsidP="00B53DA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Перечень</w:t>
      </w:r>
    </w:p>
    <w:p w:rsidR="00B53DA7" w:rsidRDefault="00B53DA7" w:rsidP="00B53DA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должностей государственной гражданской службы Камчатского края в</w:t>
      </w:r>
    </w:p>
    <w:p w:rsidR="00B53DA7" w:rsidRDefault="004E348E" w:rsidP="00B53DA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Минэкономразвития </w:t>
      </w:r>
      <w:r w:rsidR="00B53DA7">
        <w:rPr>
          <w:rFonts w:ascii="TimesNewRomanPSMT" w:hAnsi="TimesNewRomanPSMT" w:cs="TimesNewRomanPSMT"/>
          <w:sz w:val="28"/>
          <w:szCs w:val="28"/>
        </w:rPr>
        <w:t>Камчатского края, замещение которых связано с коррупционными рисками</w:t>
      </w:r>
    </w:p>
    <w:p w:rsidR="00B53DA7" w:rsidRDefault="00B53DA7" w:rsidP="00B53DA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 w:val="28"/>
          <w:szCs w:val="28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1271"/>
        <w:gridCol w:w="6"/>
        <w:gridCol w:w="3680"/>
        <w:gridCol w:w="4677"/>
      </w:tblGrid>
      <w:tr w:rsidR="00B53DA7" w:rsidRPr="00B53DA7" w:rsidTr="00565A48">
        <w:tc>
          <w:tcPr>
            <w:tcW w:w="1271" w:type="dxa"/>
          </w:tcPr>
          <w:p w:rsidR="00B53DA7" w:rsidRPr="00B53DA7" w:rsidRDefault="00B53DA7" w:rsidP="00B53D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B53DA7">
              <w:rPr>
                <w:rFonts w:ascii="TimesNewRomanPSMT" w:hAnsi="TimesNewRomanPSMT" w:cs="TimesNewRomanPSMT"/>
              </w:rPr>
              <w:t>№п/п</w:t>
            </w:r>
          </w:p>
        </w:tc>
        <w:tc>
          <w:tcPr>
            <w:tcW w:w="3686" w:type="dxa"/>
            <w:gridSpan w:val="2"/>
          </w:tcPr>
          <w:p w:rsidR="00B53DA7" w:rsidRPr="00B53DA7" w:rsidRDefault="00B53DA7" w:rsidP="00B53D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B53DA7">
              <w:rPr>
                <w:rFonts w:ascii="TimesNewRomanPSMT" w:hAnsi="TimesNewRomanPSMT" w:cs="TimesNewRomanPSMT"/>
              </w:rPr>
              <w:t>Наименование структурного подразделения/наименование должности</w:t>
            </w:r>
          </w:p>
        </w:tc>
        <w:tc>
          <w:tcPr>
            <w:tcW w:w="4677" w:type="dxa"/>
          </w:tcPr>
          <w:p w:rsidR="00B53DA7" w:rsidRPr="00B53DA7" w:rsidRDefault="00B53DA7" w:rsidP="00B53DA7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</w:rPr>
            </w:pPr>
            <w:r w:rsidRPr="00B53DA7">
              <w:rPr>
                <w:rFonts w:ascii="TimesNewRomanPSMT" w:hAnsi="TimesNewRomanPSMT" w:cs="TimesNewRomanPSMT"/>
              </w:rPr>
              <w:t xml:space="preserve">Виды коррупционных рисков*, с </w:t>
            </w:r>
            <w:r>
              <w:rPr>
                <w:rFonts w:ascii="TimesNewRomanPSMT" w:hAnsi="TimesNewRomanPSMT" w:cs="TimesNewRomanPSMT"/>
              </w:rPr>
              <w:t>к</w:t>
            </w:r>
            <w:r w:rsidRPr="00B53DA7">
              <w:rPr>
                <w:rFonts w:ascii="TimesNewRomanPSMT" w:hAnsi="TimesNewRomanPSMT" w:cs="TimesNewRomanPSMT"/>
              </w:rPr>
              <w:t>оторыми</w:t>
            </w:r>
          </w:p>
          <w:p w:rsidR="00B53DA7" w:rsidRPr="00B53DA7" w:rsidRDefault="00B53DA7" w:rsidP="00B53D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B53DA7">
              <w:rPr>
                <w:rFonts w:ascii="TimesNewRomanPSMT" w:hAnsi="TimesNewRomanPSMT" w:cs="TimesNewRomanPSMT"/>
              </w:rPr>
              <w:t>связано исполнение должностных обязанностей</w:t>
            </w:r>
          </w:p>
        </w:tc>
      </w:tr>
      <w:tr w:rsidR="00B53DA7" w:rsidTr="00565A48">
        <w:tc>
          <w:tcPr>
            <w:tcW w:w="1271" w:type="dxa"/>
          </w:tcPr>
          <w:p w:rsidR="00B53DA7" w:rsidRDefault="00B53DA7" w:rsidP="00886FA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</w:t>
            </w:r>
          </w:p>
        </w:tc>
        <w:tc>
          <w:tcPr>
            <w:tcW w:w="3686" w:type="dxa"/>
            <w:gridSpan w:val="2"/>
          </w:tcPr>
          <w:p w:rsidR="00B53DA7" w:rsidRDefault="00B53DA7" w:rsidP="00B53D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4677" w:type="dxa"/>
          </w:tcPr>
          <w:p w:rsidR="00B53DA7" w:rsidRDefault="00B53DA7" w:rsidP="00B53D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3</w:t>
            </w:r>
          </w:p>
        </w:tc>
      </w:tr>
      <w:tr w:rsidR="00565A48" w:rsidTr="00565A48">
        <w:tc>
          <w:tcPr>
            <w:tcW w:w="1271" w:type="dxa"/>
          </w:tcPr>
          <w:p w:rsidR="00565A48" w:rsidRDefault="00565A48" w:rsidP="00B53D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1.</w:t>
            </w:r>
          </w:p>
        </w:tc>
        <w:tc>
          <w:tcPr>
            <w:tcW w:w="8363" w:type="dxa"/>
            <w:gridSpan w:val="3"/>
          </w:tcPr>
          <w:p w:rsidR="00565A48" w:rsidRDefault="00565A48" w:rsidP="00565A48">
            <w:pPr>
              <w:autoSpaceDE w:val="0"/>
              <w:autoSpaceDN w:val="0"/>
              <w:adjustRightInd w:val="0"/>
              <w:ind w:left="155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Отдел экономического анализа и стратегического планирования </w:t>
            </w:r>
            <w:bookmarkStart w:id="0" w:name="_GoBack"/>
            <w:bookmarkEnd w:id="0"/>
          </w:p>
        </w:tc>
      </w:tr>
      <w:tr w:rsidR="002C10F2" w:rsidTr="00565A48">
        <w:tc>
          <w:tcPr>
            <w:tcW w:w="1271" w:type="dxa"/>
          </w:tcPr>
          <w:p w:rsidR="002C10F2" w:rsidRDefault="00565A48" w:rsidP="00886FA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1.2.</w:t>
            </w:r>
          </w:p>
        </w:tc>
        <w:tc>
          <w:tcPr>
            <w:tcW w:w="3686" w:type="dxa"/>
            <w:gridSpan w:val="2"/>
          </w:tcPr>
          <w:p w:rsidR="002C10F2" w:rsidRDefault="002C10F2" w:rsidP="00B53D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Начальник отдела</w:t>
            </w:r>
          </w:p>
        </w:tc>
        <w:tc>
          <w:tcPr>
            <w:tcW w:w="4677" w:type="dxa"/>
          </w:tcPr>
          <w:p w:rsidR="002C10F2" w:rsidRDefault="002C10F2" w:rsidP="00B53D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2C10F2">
              <w:rPr>
                <w:rFonts w:ascii="TimesNewRomanPSMT" w:hAnsi="TimesNewRomanPSMT" w:cs="TimesNewRomanPSMT"/>
                <w:sz w:val="28"/>
                <w:szCs w:val="28"/>
              </w:rPr>
              <w:t>осуществление организационно-распорядительных функций</w:t>
            </w:r>
          </w:p>
        </w:tc>
      </w:tr>
      <w:tr w:rsidR="00B53DA7" w:rsidTr="00565A48">
        <w:trPr>
          <w:trHeight w:val="317"/>
        </w:trPr>
        <w:tc>
          <w:tcPr>
            <w:tcW w:w="1271" w:type="dxa"/>
          </w:tcPr>
          <w:p w:rsidR="00B53DA7" w:rsidRDefault="00B53DA7" w:rsidP="00B53D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2.</w:t>
            </w:r>
          </w:p>
        </w:tc>
        <w:tc>
          <w:tcPr>
            <w:tcW w:w="8363" w:type="dxa"/>
            <w:gridSpan w:val="3"/>
          </w:tcPr>
          <w:p w:rsidR="003B185F" w:rsidRDefault="00B53DA7" w:rsidP="00A53C9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Отдел </w:t>
            </w:r>
            <w:r w:rsidR="00A53C98">
              <w:rPr>
                <w:rFonts w:ascii="TimesNewRomanPSMT" w:hAnsi="TimesNewRomanPSMT" w:cs="TimesNewRomanPSMT"/>
                <w:sz w:val="28"/>
                <w:szCs w:val="28"/>
              </w:rPr>
              <w:t>региональной экономики и управления</w:t>
            </w:r>
          </w:p>
        </w:tc>
      </w:tr>
      <w:tr w:rsidR="00912D68" w:rsidTr="00565A48">
        <w:tc>
          <w:tcPr>
            <w:tcW w:w="1271" w:type="dxa"/>
            <w:vAlign w:val="center"/>
          </w:tcPr>
          <w:p w:rsidR="00912D68" w:rsidRDefault="00886FAB" w:rsidP="00886FA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2.1.</w:t>
            </w:r>
          </w:p>
        </w:tc>
        <w:tc>
          <w:tcPr>
            <w:tcW w:w="3686" w:type="dxa"/>
            <w:gridSpan w:val="2"/>
            <w:vAlign w:val="center"/>
          </w:tcPr>
          <w:p w:rsidR="00912D68" w:rsidRDefault="00912D68" w:rsidP="00886FA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Начальник отдела</w:t>
            </w:r>
          </w:p>
        </w:tc>
        <w:tc>
          <w:tcPr>
            <w:tcW w:w="4677" w:type="dxa"/>
            <w:vAlign w:val="center"/>
          </w:tcPr>
          <w:p w:rsidR="00912D68" w:rsidRDefault="00912D68" w:rsidP="00886FA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осуществление организационно-распорядительных функций</w:t>
            </w:r>
          </w:p>
        </w:tc>
      </w:tr>
      <w:tr w:rsidR="00B53DA7" w:rsidTr="00565A48">
        <w:tc>
          <w:tcPr>
            <w:tcW w:w="1271" w:type="dxa"/>
            <w:vAlign w:val="center"/>
          </w:tcPr>
          <w:p w:rsidR="00B53DA7" w:rsidRDefault="00886FAB" w:rsidP="00886FA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2.2</w:t>
            </w:r>
            <w:r w:rsidR="00B53DA7"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  <w:vAlign w:val="center"/>
          </w:tcPr>
          <w:p w:rsidR="00B53DA7" w:rsidRDefault="00A53C98" w:rsidP="00886FA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Референт</w:t>
            </w:r>
          </w:p>
        </w:tc>
        <w:tc>
          <w:tcPr>
            <w:tcW w:w="4677" w:type="dxa"/>
            <w:vAlign w:val="center"/>
          </w:tcPr>
          <w:p w:rsidR="00B53DA7" w:rsidRDefault="00647A0E" w:rsidP="00886FA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47A0E">
              <w:rPr>
                <w:rFonts w:ascii="TimesNewRomanPSMT" w:hAnsi="TimesNewRomanPSMT" w:cs="TimesNewRomanPSMT"/>
                <w:sz w:val="28"/>
                <w:szCs w:val="28"/>
              </w:rPr>
              <w:t>осуществление организационно-распорядительных функций</w:t>
            </w:r>
          </w:p>
        </w:tc>
      </w:tr>
      <w:tr w:rsidR="00F87458" w:rsidTr="00565A48">
        <w:tc>
          <w:tcPr>
            <w:tcW w:w="1271" w:type="dxa"/>
          </w:tcPr>
          <w:p w:rsidR="00F87458" w:rsidRDefault="00F87458" w:rsidP="00B53DA7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3.</w:t>
            </w:r>
          </w:p>
        </w:tc>
        <w:tc>
          <w:tcPr>
            <w:tcW w:w="8363" w:type="dxa"/>
            <w:gridSpan w:val="3"/>
          </w:tcPr>
          <w:p w:rsidR="003B185F" w:rsidRDefault="00F87458" w:rsidP="00A53C9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Отдел </w:t>
            </w:r>
            <w:r w:rsidR="00A53C98">
              <w:rPr>
                <w:rFonts w:ascii="TimesNewRomanPSMT" w:hAnsi="TimesNewRomanPSMT" w:cs="TimesNewRomanPSMT"/>
                <w:sz w:val="28"/>
                <w:szCs w:val="28"/>
              </w:rPr>
              <w:t>государственных программ и проектов</w:t>
            </w:r>
          </w:p>
        </w:tc>
      </w:tr>
      <w:tr w:rsidR="00F87458" w:rsidTr="00565A48">
        <w:tc>
          <w:tcPr>
            <w:tcW w:w="1271" w:type="dxa"/>
            <w:vAlign w:val="center"/>
          </w:tcPr>
          <w:p w:rsidR="00F87458" w:rsidRDefault="00F87458" w:rsidP="00886FA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3.1.</w:t>
            </w:r>
          </w:p>
        </w:tc>
        <w:tc>
          <w:tcPr>
            <w:tcW w:w="3686" w:type="dxa"/>
            <w:gridSpan w:val="2"/>
            <w:vAlign w:val="center"/>
          </w:tcPr>
          <w:p w:rsidR="00F87458" w:rsidRDefault="00F87458" w:rsidP="002C10F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Начальник отдела</w:t>
            </w:r>
          </w:p>
        </w:tc>
        <w:tc>
          <w:tcPr>
            <w:tcW w:w="4677" w:type="dxa"/>
            <w:vAlign w:val="center"/>
          </w:tcPr>
          <w:p w:rsidR="00F87458" w:rsidRDefault="00EE7A4E" w:rsidP="002C10F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E7A4E">
              <w:rPr>
                <w:rFonts w:ascii="TimesNewRomanPSMT" w:hAnsi="TimesNewRomanPSMT" w:cs="TimesNewRomanPSMT"/>
                <w:sz w:val="28"/>
                <w:szCs w:val="28"/>
              </w:rPr>
              <w:t xml:space="preserve">осуществление организационно-распорядительных </w:t>
            </w:r>
            <w:r w:rsidR="00680D0B" w:rsidRPr="00EE7A4E">
              <w:rPr>
                <w:rFonts w:ascii="TimesNewRomanPSMT" w:hAnsi="TimesNewRomanPSMT" w:cs="TimesNewRomanPSMT"/>
                <w:sz w:val="28"/>
                <w:szCs w:val="28"/>
              </w:rPr>
              <w:t>функций</w:t>
            </w:r>
          </w:p>
        </w:tc>
      </w:tr>
      <w:tr w:rsidR="008B4B64" w:rsidTr="00565A48">
        <w:tc>
          <w:tcPr>
            <w:tcW w:w="1271" w:type="dxa"/>
            <w:vAlign w:val="center"/>
          </w:tcPr>
          <w:p w:rsidR="008B4B64" w:rsidRDefault="00886FAB" w:rsidP="00886FA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3.2.</w:t>
            </w:r>
          </w:p>
        </w:tc>
        <w:tc>
          <w:tcPr>
            <w:tcW w:w="3686" w:type="dxa"/>
            <w:gridSpan w:val="2"/>
            <w:vAlign w:val="center"/>
          </w:tcPr>
          <w:p w:rsidR="008B4B64" w:rsidRDefault="00A53C98" w:rsidP="00565A4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4677" w:type="dxa"/>
            <w:vAlign w:val="center"/>
          </w:tcPr>
          <w:p w:rsidR="008B4B64" w:rsidRDefault="00EE7A4E" w:rsidP="002C10F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E7A4E">
              <w:rPr>
                <w:rFonts w:ascii="TimesNewRomanPSMT" w:hAnsi="TimesNewRomanPSMT" w:cs="TimesNewRomanPSMT"/>
                <w:sz w:val="28"/>
                <w:szCs w:val="28"/>
              </w:rPr>
              <w:t xml:space="preserve">осуществление организационно-распорядительных </w:t>
            </w:r>
            <w:r w:rsidR="002C10F2">
              <w:rPr>
                <w:rFonts w:ascii="TimesNewRomanPSMT" w:hAnsi="TimesNewRomanPSMT" w:cs="TimesNewRomanPSMT"/>
                <w:sz w:val="28"/>
                <w:szCs w:val="28"/>
              </w:rPr>
              <w:t>функций</w:t>
            </w:r>
          </w:p>
        </w:tc>
      </w:tr>
      <w:tr w:rsidR="00A53C98" w:rsidTr="00565A48">
        <w:tc>
          <w:tcPr>
            <w:tcW w:w="1271" w:type="dxa"/>
            <w:vAlign w:val="center"/>
          </w:tcPr>
          <w:p w:rsidR="00A53C98" w:rsidRDefault="00A53C98" w:rsidP="00886FA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3.3</w:t>
            </w:r>
            <w:r w:rsidR="00565A48"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  <w:vAlign w:val="center"/>
          </w:tcPr>
          <w:p w:rsidR="00A53C98" w:rsidRDefault="00A53C98" w:rsidP="00886FA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Референт</w:t>
            </w:r>
          </w:p>
        </w:tc>
        <w:tc>
          <w:tcPr>
            <w:tcW w:w="4677" w:type="dxa"/>
            <w:vAlign w:val="center"/>
          </w:tcPr>
          <w:p w:rsidR="00A53C98" w:rsidRDefault="00EE7A4E" w:rsidP="002C10F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EE7A4E">
              <w:rPr>
                <w:rFonts w:ascii="TimesNewRomanPSMT" w:hAnsi="TimesNewRomanPSMT" w:cs="TimesNewRomanPSMT"/>
                <w:sz w:val="28"/>
                <w:szCs w:val="28"/>
              </w:rPr>
              <w:t xml:space="preserve">осуществление организационно-распорядительных </w:t>
            </w:r>
            <w:r w:rsidR="002C10F2">
              <w:rPr>
                <w:rFonts w:ascii="TimesNewRomanPSMT" w:hAnsi="TimesNewRomanPSMT" w:cs="TimesNewRomanPSMT"/>
                <w:sz w:val="28"/>
                <w:szCs w:val="28"/>
              </w:rPr>
              <w:t>функций</w:t>
            </w:r>
          </w:p>
        </w:tc>
      </w:tr>
      <w:tr w:rsidR="00565A48" w:rsidTr="00565A48">
        <w:tc>
          <w:tcPr>
            <w:tcW w:w="1277" w:type="dxa"/>
            <w:gridSpan w:val="2"/>
            <w:vAlign w:val="center"/>
          </w:tcPr>
          <w:p w:rsidR="00565A48" w:rsidRDefault="00565A48" w:rsidP="002C10F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4.</w:t>
            </w:r>
          </w:p>
          <w:p w:rsidR="00565A48" w:rsidRPr="00EE7A4E" w:rsidRDefault="00565A48" w:rsidP="00565A48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8357" w:type="dxa"/>
            <w:gridSpan w:val="2"/>
            <w:vAlign w:val="center"/>
          </w:tcPr>
          <w:p w:rsidR="00565A48" w:rsidRDefault="00565A48" w:rsidP="002C10F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Отдел управления качеством государственных услуг, правового </w:t>
            </w:r>
          </w:p>
          <w:p w:rsidR="00565A48" w:rsidRPr="00EE7A4E" w:rsidRDefault="00565A48" w:rsidP="002C10F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обеспечения и контроля</w:t>
            </w:r>
          </w:p>
        </w:tc>
      </w:tr>
      <w:tr w:rsidR="00565A48" w:rsidTr="00565A48">
        <w:tc>
          <w:tcPr>
            <w:tcW w:w="1271" w:type="dxa"/>
            <w:vAlign w:val="center"/>
          </w:tcPr>
          <w:p w:rsidR="00565A48" w:rsidRDefault="00565A48" w:rsidP="00886FA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4.1.</w:t>
            </w:r>
          </w:p>
        </w:tc>
        <w:tc>
          <w:tcPr>
            <w:tcW w:w="3686" w:type="dxa"/>
            <w:gridSpan w:val="2"/>
            <w:vAlign w:val="center"/>
          </w:tcPr>
          <w:p w:rsidR="00565A48" w:rsidRDefault="00565A48" w:rsidP="00886FA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Начальник отдела</w:t>
            </w:r>
          </w:p>
        </w:tc>
        <w:tc>
          <w:tcPr>
            <w:tcW w:w="4677" w:type="dxa"/>
            <w:vAlign w:val="center"/>
          </w:tcPr>
          <w:p w:rsidR="00565A48" w:rsidRPr="00EE7A4E" w:rsidRDefault="00565A48" w:rsidP="002C10F2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565A48">
              <w:rPr>
                <w:rFonts w:ascii="TimesNewRomanPSMT" w:hAnsi="TimesNewRomanPSMT" w:cs="TimesNewRomanPSMT"/>
                <w:sz w:val="28"/>
                <w:szCs w:val="28"/>
              </w:rPr>
              <w:t>осуществление организационно-распорядительных функций</w:t>
            </w:r>
          </w:p>
        </w:tc>
      </w:tr>
      <w:tr w:rsidR="00A53C98" w:rsidTr="00AF73AC">
        <w:tc>
          <w:tcPr>
            <w:tcW w:w="9634" w:type="dxa"/>
            <w:gridSpan w:val="4"/>
            <w:vAlign w:val="center"/>
          </w:tcPr>
          <w:p w:rsidR="00A53C98" w:rsidRDefault="00565A48" w:rsidP="00886FA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5</w:t>
            </w:r>
            <w:r w:rsidR="00A53C98">
              <w:rPr>
                <w:rFonts w:ascii="TimesNewRomanPSMT" w:hAnsi="TimesNewRomanPSMT" w:cs="TimesNewRomanPSMT"/>
                <w:sz w:val="28"/>
                <w:szCs w:val="28"/>
              </w:rPr>
              <w:t>. Отдел торговли, лицензирования и контроля алкогольной продукции</w:t>
            </w:r>
          </w:p>
        </w:tc>
      </w:tr>
      <w:tr w:rsidR="00A53C98" w:rsidTr="00565A48">
        <w:tc>
          <w:tcPr>
            <w:tcW w:w="1271" w:type="dxa"/>
            <w:vAlign w:val="center"/>
          </w:tcPr>
          <w:p w:rsidR="00A53C98" w:rsidRDefault="00565A48" w:rsidP="00886FA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5.1.</w:t>
            </w:r>
          </w:p>
        </w:tc>
        <w:tc>
          <w:tcPr>
            <w:tcW w:w="3686" w:type="dxa"/>
            <w:gridSpan w:val="2"/>
            <w:vAlign w:val="center"/>
          </w:tcPr>
          <w:p w:rsidR="00A53C98" w:rsidRDefault="00A53C98" w:rsidP="00886FA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4677" w:type="dxa"/>
            <w:vAlign w:val="center"/>
          </w:tcPr>
          <w:p w:rsidR="00A53C98" w:rsidRDefault="00680D0B" w:rsidP="00886FA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80D0B">
              <w:rPr>
                <w:rFonts w:ascii="TimesNewRomanPSMT" w:hAnsi="TimesNewRomanPSMT" w:cs="TimesNewRomanPSMT"/>
                <w:sz w:val="28"/>
                <w:szCs w:val="28"/>
              </w:rPr>
              <w:t xml:space="preserve">осуществление организационно-распорядительных функций, осуществление контрольных и надзорных мероприятий, предоставление государственных услуг гражданам и организациям  </w:t>
            </w:r>
          </w:p>
        </w:tc>
      </w:tr>
      <w:tr w:rsidR="00A53C98" w:rsidTr="00565A48">
        <w:trPr>
          <w:trHeight w:val="1884"/>
        </w:trPr>
        <w:tc>
          <w:tcPr>
            <w:tcW w:w="1271" w:type="dxa"/>
            <w:vAlign w:val="center"/>
          </w:tcPr>
          <w:p w:rsidR="00A53C98" w:rsidRDefault="00565A48" w:rsidP="00886FA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5.2.</w:t>
            </w:r>
          </w:p>
        </w:tc>
        <w:tc>
          <w:tcPr>
            <w:tcW w:w="3686" w:type="dxa"/>
            <w:gridSpan w:val="2"/>
            <w:vAlign w:val="center"/>
          </w:tcPr>
          <w:p w:rsidR="00A53C98" w:rsidRDefault="00A53C98" w:rsidP="00886FA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Референт</w:t>
            </w:r>
          </w:p>
        </w:tc>
        <w:tc>
          <w:tcPr>
            <w:tcW w:w="4677" w:type="dxa"/>
            <w:vAlign w:val="center"/>
          </w:tcPr>
          <w:p w:rsidR="00A53C98" w:rsidRDefault="00680D0B" w:rsidP="00886FA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80D0B">
              <w:rPr>
                <w:rFonts w:ascii="TimesNewRomanPSMT" w:hAnsi="TimesNewRomanPSMT" w:cs="TimesNewRomanPSMT"/>
                <w:sz w:val="28"/>
                <w:szCs w:val="28"/>
              </w:rPr>
              <w:t xml:space="preserve">осуществление контрольных и надзорных мероприятий, предоставление государственных услуг гражданам и организациям  </w:t>
            </w:r>
          </w:p>
        </w:tc>
      </w:tr>
      <w:tr w:rsidR="00A53C98" w:rsidTr="00565A48">
        <w:tc>
          <w:tcPr>
            <w:tcW w:w="1271" w:type="dxa"/>
            <w:vAlign w:val="center"/>
          </w:tcPr>
          <w:p w:rsidR="00A53C98" w:rsidRDefault="00565A48" w:rsidP="00886FA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3686" w:type="dxa"/>
            <w:gridSpan w:val="2"/>
            <w:vAlign w:val="center"/>
          </w:tcPr>
          <w:p w:rsidR="00A53C98" w:rsidRDefault="00A53C98" w:rsidP="00886FA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Референт</w:t>
            </w:r>
          </w:p>
        </w:tc>
        <w:tc>
          <w:tcPr>
            <w:tcW w:w="4677" w:type="dxa"/>
            <w:vAlign w:val="center"/>
          </w:tcPr>
          <w:p w:rsidR="00A53C98" w:rsidRDefault="00680D0B" w:rsidP="00886FA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80D0B">
              <w:rPr>
                <w:rFonts w:ascii="TimesNewRomanPSMT" w:hAnsi="TimesNewRomanPSMT" w:cs="TimesNewRomanPSMT"/>
                <w:sz w:val="28"/>
                <w:szCs w:val="28"/>
              </w:rPr>
              <w:t xml:space="preserve">осуществление контрольных и надзорных мероприятий, предоставление государственных услуг гражданам и организациям  </w:t>
            </w:r>
          </w:p>
        </w:tc>
      </w:tr>
      <w:tr w:rsidR="00A53C98" w:rsidTr="00565A48">
        <w:tc>
          <w:tcPr>
            <w:tcW w:w="1271" w:type="dxa"/>
            <w:vAlign w:val="center"/>
          </w:tcPr>
          <w:p w:rsidR="00A53C98" w:rsidRDefault="00565A48" w:rsidP="00886FA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5.4</w:t>
            </w:r>
            <w:r w:rsidR="00A53C98">
              <w:rPr>
                <w:rFonts w:ascii="TimesNewRomanPSMT" w:hAnsi="TimesNewRomanPSMT" w:cs="TimesNewRomanPSMT"/>
                <w:sz w:val="28"/>
                <w:szCs w:val="28"/>
              </w:rPr>
              <w:t>.</w:t>
            </w:r>
          </w:p>
        </w:tc>
        <w:tc>
          <w:tcPr>
            <w:tcW w:w="3686" w:type="dxa"/>
            <w:gridSpan w:val="2"/>
            <w:vAlign w:val="center"/>
          </w:tcPr>
          <w:p w:rsidR="00A53C98" w:rsidRDefault="00A53C98" w:rsidP="00886FA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Консультант</w:t>
            </w:r>
          </w:p>
        </w:tc>
        <w:tc>
          <w:tcPr>
            <w:tcW w:w="4677" w:type="dxa"/>
            <w:vAlign w:val="center"/>
          </w:tcPr>
          <w:p w:rsidR="00A53C98" w:rsidRDefault="00680D0B" w:rsidP="00886FA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80D0B">
              <w:rPr>
                <w:rFonts w:ascii="TimesNewRomanPSMT" w:hAnsi="TimesNewRomanPSMT" w:cs="TimesNewRomanPSMT"/>
                <w:sz w:val="28"/>
                <w:szCs w:val="28"/>
              </w:rPr>
              <w:t xml:space="preserve">осуществление организационно-распорядительных функций, осуществление контрольных и надзорных мероприятий, предоставление государственных услуг гражданам и организациям  </w:t>
            </w:r>
          </w:p>
        </w:tc>
      </w:tr>
      <w:tr w:rsidR="00A53C98" w:rsidTr="00565A48">
        <w:tc>
          <w:tcPr>
            <w:tcW w:w="1271" w:type="dxa"/>
            <w:vAlign w:val="center"/>
          </w:tcPr>
          <w:p w:rsidR="00A53C98" w:rsidRDefault="00565A48" w:rsidP="00886FA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5.5.</w:t>
            </w:r>
          </w:p>
        </w:tc>
        <w:tc>
          <w:tcPr>
            <w:tcW w:w="3686" w:type="dxa"/>
            <w:gridSpan w:val="2"/>
            <w:vAlign w:val="center"/>
          </w:tcPr>
          <w:p w:rsidR="00A53C98" w:rsidRDefault="00A53C98" w:rsidP="00886FA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Консультант</w:t>
            </w:r>
          </w:p>
        </w:tc>
        <w:tc>
          <w:tcPr>
            <w:tcW w:w="4677" w:type="dxa"/>
            <w:vAlign w:val="center"/>
          </w:tcPr>
          <w:p w:rsidR="00A53C98" w:rsidRDefault="00680D0B" w:rsidP="00886FA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80D0B">
              <w:rPr>
                <w:rFonts w:ascii="TimesNewRomanPSMT" w:hAnsi="TimesNewRomanPSMT" w:cs="TimesNewRomanPSMT"/>
                <w:sz w:val="28"/>
                <w:szCs w:val="28"/>
              </w:rPr>
              <w:t xml:space="preserve">осуществление организационно-распорядительных функций, осуществление контрольных и надзорных мероприятий, предоставление государственных услуг гражданам и организациям  </w:t>
            </w:r>
          </w:p>
        </w:tc>
      </w:tr>
      <w:tr w:rsidR="00A53C98" w:rsidTr="00565A48">
        <w:tc>
          <w:tcPr>
            <w:tcW w:w="1271" w:type="dxa"/>
            <w:vAlign w:val="center"/>
          </w:tcPr>
          <w:p w:rsidR="00A53C98" w:rsidRDefault="00565A48" w:rsidP="00886FA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5.6.</w:t>
            </w:r>
          </w:p>
        </w:tc>
        <w:tc>
          <w:tcPr>
            <w:tcW w:w="3686" w:type="dxa"/>
            <w:gridSpan w:val="2"/>
            <w:vAlign w:val="center"/>
          </w:tcPr>
          <w:p w:rsidR="00A53C98" w:rsidRDefault="00A53C98" w:rsidP="00886FA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Консультант</w:t>
            </w:r>
          </w:p>
        </w:tc>
        <w:tc>
          <w:tcPr>
            <w:tcW w:w="4677" w:type="dxa"/>
            <w:vAlign w:val="center"/>
          </w:tcPr>
          <w:p w:rsidR="00A53C98" w:rsidRDefault="00680D0B" w:rsidP="00886FAB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680D0B">
              <w:rPr>
                <w:rFonts w:ascii="TimesNewRomanPSMT" w:hAnsi="TimesNewRomanPSMT" w:cs="TimesNewRomanPSMT"/>
                <w:sz w:val="28"/>
                <w:szCs w:val="28"/>
              </w:rPr>
              <w:t xml:space="preserve">осуществление организационно-распорядительных функций, осуществление контрольных и надзорных мероприятий, предоставление государственных услуг гражданам и организациям  </w:t>
            </w:r>
          </w:p>
        </w:tc>
      </w:tr>
    </w:tbl>
    <w:p w:rsidR="00F87458" w:rsidRDefault="00F87458" w:rsidP="00F87458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8"/>
          <w:szCs w:val="28"/>
        </w:rPr>
      </w:pPr>
    </w:p>
    <w:sectPr w:rsidR="00F87458" w:rsidSect="00217F7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FA0" w:rsidRDefault="008B2FA0" w:rsidP="00470875">
      <w:r>
        <w:separator/>
      </w:r>
    </w:p>
  </w:endnote>
  <w:endnote w:type="continuationSeparator" w:id="0">
    <w:p w:rsidR="008B2FA0" w:rsidRDefault="008B2FA0" w:rsidP="00470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FA0" w:rsidRDefault="008B2FA0" w:rsidP="00470875">
      <w:r>
        <w:separator/>
      </w:r>
    </w:p>
  </w:footnote>
  <w:footnote w:type="continuationSeparator" w:id="0">
    <w:p w:rsidR="008B2FA0" w:rsidRDefault="008B2FA0" w:rsidP="00470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53FC2"/>
    <w:multiLevelType w:val="hybridMultilevel"/>
    <w:tmpl w:val="5DB42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82244"/>
    <w:multiLevelType w:val="hybridMultilevel"/>
    <w:tmpl w:val="8FECB674"/>
    <w:lvl w:ilvl="0" w:tplc="DC8474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9C1DF8"/>
    <w:multiLevelType w:val="hybridMultilevel"/>
    <w:tmpl w:val="92401A36"/>
    <w:lvl w:ilvl="0" w:tplc="113A592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CFF4F58"/>
    <w:multiLevelType w:val="hybridMultilevel"/>
    <w:tmpl w:val="1FC4F77E"/>
    <w:lvl w:ilvl="0" w:tplc="F92825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CB1DB1"/>
    <w:multiLevelType w:val="hybridMultilevel"/>
    <w:tmpl w:val="563E1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435AE"/>
    <w:multiLevelType w:val="hybridMultilevel"/>
    <w:tmpl w:val="74EAC8E6"/>
    <w:lvl w:ilvl="0" w:tplc="9C003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F633F70"/>
    <w:multiLevelType w:val="hybridMultilevel"/>
    <w:tmpl w:val="CCF66E92"/>
    <w:lvl w:ilvl="0" w:tplc="7B32A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C6B73"/>
    <w:multiLevelType w:val="hybridMultilevel"/>
    <w:tmpl w:val="17D0D1F6"/>
    <w:lvl w:ilvl="0" w:tplc="A13E40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6A2"/>
    <w:rsid w:val="00010A49"/>
    <w:rsid w:val="00012567"/>
    <w:rsid w:val="000316F5"/>
    <w:rsid w:val="00045303"/>
    <w:rsid w:val="00051F0B"/>
    <w:rsid w:val="00052365"/>
    <w:rsid w:val="00066945"/>
    <w:rsid w:val="0006763D"/>
    <w:rsid w:val="000A6A84"/>
    <w:rsid w:val="000E17CD"/>
    <w:rsid w:val="0012553B"/>
    <w:rsid w:val="0016371D"/>
    <w:rsid w:val="00167F87"/>
    <w:rsid w:val="00176322"/>
    <w:rsid w:val="00192EA2"/>
    <w:rsid w:val="00197C8F"/>
    <w:rsid w:val="001C0589"/>
    <w:rsid w:val="00217EF4"/>
    <w:rsid w:val="00217F7E"/>
    <w:rsid w:val="0023097A"/>
    <w:rsid w:val="00240821"/>
    <w:rsid w:val="00286350"/>
    <w:rsid w:val="0029495F"/>
    <w:rsid w:val="002A1512"/>
    <w:rsid w:val="002A1A92"/>
    <w:rsid w:val="002B22CB"/>
    <w:rsid w:val="002C10F2"/>
    <w:rsid w:val="0031282C"/>
    <w:rsid w:val="003141D9"/>
    <w:rsid w:val="00383104"/>
    <w:rsid w:val="003B185F"/>
    <w:rsid w:val="003C2735"/>
    <w:rsid w:val="003D29E9"/>
    <w:rsid w:val="003D5CE1"/>
    <w:rsid w:val="003D7EAE"/>
    <w:rsid w:val="003E3678"/>
    <w:rsid w:val="004141FD"/>
    <w:rsid w:val="00416D65"/>
    <w:rsid w:val="00417918"/>
    <w:rsid w:val="004242F7"/>
    <w:rsid w:val="0046533A"/>
    <w:rsid w:val="00470875"/>
    <w:rsid w:val="00474443"/>
    <w:rsid w:val="004918AF"/>
    <w:rsid w:val="004956A2"/>
    <w:rsid w:val="004D1C64"/>
    <w:rsid w:val="004E348E"/>
    <w:rsid w:val="00521C71"/>
    <w:rsid w:val="00565A48"/>
    <w:rsid w:val="00570422"/>
    <w:rsid w:val="005708F7"/>
    <w:rsid w:val="00580935"/>
    <w:rsid w:val="00584311"/>
    <w:rsid w:val="0058630C"/>
    <w:rsid w:val="00590EAC"/>
    <w:rsid w:val="005A493B"/>
    <w:rsid w:val="005F0F37"/>
    <w:rsid w:val="006037A5"/>
    <w:rsid w:val="006424DE"/>
    <w:rsid w:val="00647A0E"/>
    <w:rsid w:val="006559E9"/>
    <w:rsid w:val="006804FB"/>
    <w:rsid w:val="00680D0B"/>
    <w:rsid w:val="00693C73"/>
    <w:rsid w:val="006D2C69"/>
    <w:rsid w:val="006D4B93"/>
    <w:rsid w:val="006D4D8D"/>
    <w:rsid w:val="006D53EE"/>
    <w:rsid w:val="006E3516"/>
    <w:rsid w:val="00714CE4"/>
    <w:rsid w:val="00722F3D"/>
    <w:rsid w:val="00726CD9"/>
    <w:rsid w:val="0073191B"/>
    <w:rsid w:val="00751BDA"/>
    <w:rsid w:val="00764E5B"/>
    <w:rsid w:val="007703C7"/>
    <w:rsid w:val="0079102C"/>
    <w:rsid w:val="007A03BA"/>
    <w:rsid w:val="007B152F"/>
    <w:rsid w:val="007E4B8C"/>
    <w:rsid w:val="007F6DDD"/>
    <w:rsid w:val="00807738"/>
    <w:rsid w:val="0081035F"/>
    <w:rsid w:val="0081329F"/>
    <w:rsid w:val="00814A60"/>
    <w:rsid w:val="00830BEA"/>
    <w:rsid w:val="00844679"/>
    <w:rsid w:val="00886FAB"/>
    <w:rsid w:val="008A36DF"/>
    <w:rsid w:val="008B2FA0"/>
    <w:rsid w:val="008B4B64"/>
    <w:rsid w:val="008C30BC"/>
    <w:rsid w:val="00910877"/>
    <w:rsid w:val="00912D68"/>
    <w:rsid w:val="00921131"/>
    <w:rsid w:val="00930687"/>
    <w:rsid w:val="009502ED"/>
    <w:rsid w:val="009535A2"/>
    <w:rsid w:val="0096682A"/>
    <w:rsid w:val="0097201D"/>
    <w:rsid w:val="00973459"/>
    <w:rsid w:val="00986211"/>
    <w:rsid w:val="009904DB"/>
    <w:rsid w:val="009A7F6A"/>
    <w:rsid w:val="009E27C2"/>
    <w:rsid w:val="009F24EE"/>
    <w:rsid w:val="00A1328E"/>
    <w:rsid w:val="00A27BDF"/>
    <w:rsid w:val="00A53C98"/>
    <w:rsid w:val="00A64431"/>
    <w:rsid w:val="00A84476"/>
    <w:rsid w:val="00A95745"/>
    <w:rsid w:val="00A96C3D"/>
    <w:rsid w:val="00B04018"/>
    <w:rsid w:val="00B22013"/>
    <w:rsid w:val="00B34DE8"/>
    <w:rsid w:val="00B53DA7"/>
    <w:rsid w:val="00B57CAD"/>
    <w:rsid w:val="00B61A16"/>
    <w:rsid w:val="00B65260"/>
    <w:rsid w:val="00B656F5"/>
    <w:rsid w:val="00B66B8D"/>
    <w:rsid w:val="00B86870"/>
    <w:rsid w:val="00B965D8"/>
    <w:rsid w:val="00BB7C93"/>
    <w:rsid w:val="00C049D4"/>
    <w:rsid w:val="00C11A98"/>
    <w:rsid w:val="00C17894"/>
    <w:rsid w:val="00C23B76"/>
    <w:rsid w:val="00C55D79"/>
    <w:rsid w:val="00C8757D"/>
    <w:rsid w:val="00CA3F9C"/>
    <w:rsid w:val="00D05805"/>
    <w:rsid w:val="00D61ACE"/>
    <w:rsid w:val="00DE2176"/>
    <w:rsid w:val="00E1155C"/>
    <w:rsid w:val="00E6692B"/>
    <w:rsid w:val="00EB72CB"/>
    <w:rsid w:val="00EC30BB"/>
    <w:rsid w:val="00EC741E"/>
    <w:rsid w:val="00ED7547"/>
    <w:rsid w:val="00EE7A4E"/>
    <w:rsid w:val="00F04282"/>
    <w:rsid w:val="00F114FA"/>
    <w:rsid w:val="00F12B63"/>
    <w:rsid w:val="00F35077"/>
    <w:rsid w:val="00F35B56"/>
    <w:rsid w:val="00F44E02"/>
    <w:rsid w:val="00F517B9"/>
    <w:rsid w:val="00F67A01"/>
    <w:rsid w:val="00F70AEA"/>
    <w:rsid w:val="00F8324D"/>
    <w:rsid w:val="00F87458"/>
    <w:rsid w:val="00F909A0"/>
    <w:rsid w:val="00FB4489"/>
    <w:rsid w:val="00FC2FB3"/>
    <w:rsid w:val="00FC6833"/>
    <w:rsid w:val="00FF0613"/>
    <w:rsid w:val="00FF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CDD1E-E32E-48C5-8548-465FC893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6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56A2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EC30BB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5">
    <w:name w:val="Нижний колонтитул Знак"/>
    <w:link w:val="a4"/>
    <w:uiPriority w:val="99"/>
    <w:rsid w:val="00EC30BB"/>
    <w:rPr>
      <w:sz w:val="28"/>
      <w:szCs w:val="28"/>
    </w:rPr>
  </w:style>
  <w:style w:type="paragraph" w:styleId="a6">
    <w:name w:val="header"/>
    <w:basedOn w:val="a"/>
    <w:link w:val="a7"/>
    <w:rsid w:val="004708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70875"/>
    <w:rPr>
      <w:sz w:val="24"/>
      <w:szCs w:val="24"/>
    </w:rPr>
  </w:style>
  <w:style w:type="paragraph" w:styleId="a8">
    <w:name w:val="List Paragraph"/>
    <w:basedOn w:val="a"/>
    <w:uiPriority w:val="34"/>
    <w:qFormat/>
    <w:rsid w:val="008103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6037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037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B53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80D0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680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4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PronyaevaML</dc:creator>
  <cp:keywords/>
  <cp:lastModifiedBy>Осипов Евгений Павлович</cp:lastModifiedBy>
  <cp:revision>4</cp:revision>
  <cp:lastPrinted>2022-02-28T03:37:00Z</cp:lastPrinted>
  <dcterms:created xsi:type="dcterms:W3CDTF">2022-02-25T03:05:00Z</dcterms:created>
  <dcterms:modified xsi:type="dcterms:W3CDTF">2022-02-28T06:16:00Z</dcterms:modified>
</cp:coreProperties>
</file>