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56AB">
        <w:rPr>
          <w:rFonts w:ascii="Times New Roman" w:eastAsia="Calibri" w:hAnsi="Times New Roman" w:cs="Times New Roman"/>
          <w:bCs/>
          <w:sz w:val="28"/>
          <w:szCs w:val="28"/>
        </w:rPr>
        <w:t>«Приложение 4.1</w:t>
      </w:r>
    </w:p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56AB">
        <w:rPr>
          <w:rFonts w:ascii="Times New Roman" w:eastAsia="Calibri" w:hAnsi="Times New Roman" w:cs="Times New Roman"/>
          <w:bCs/>
          <w:sz w:val="28"/>
          <w:szCs w:val="28"/>
        </w:rPr>
        <w:t>к Программе</w:t>
      </w:r>
    </w:p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6AB">
        <w:rPr>
          <w:rFonts w:ascii="Times New Roman" w:eastAsia="Calibri" w:hAnsi="Times New Roman" w:cs="Times New Roman"/>
          <w:sz w:val="28"/>
          <w:szCs w:val="28"/>
        </w:rPr>
        <w:t>предоставления субсидий некоммерческим организациям на реализацию отдельных мероприятий Подпрограммы 3 и Подпрограммы 5</w:t>
      </w:r>
    </w:p>
    <w:p w:rsidR="007D56AB" w:rsidRPr="007D56AB" w:rsidRDefault="007D56AB" w:rsidP="007D56A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9CF" w:rsidRPr="001C44E1" w:rsidRDefault="001C29CF" w:rsidP="001C29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C29CF" w:rsidRPr="001C44E1" w:rsidRDefault="001C29CF" w:rsidP="001C29C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4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9CF" w:rsidRPr="001C29CF" w:rsidRDefault="001C29CF" w:rsidP="001C29C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</w:t>
      </w:r>
      <w:r w:rsidRPr="001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9CF">
        <w:rPr>
          <w:rFonts w:ascii="Times New Roman" w:eastAsia="Calibri" w:hAnsi="Times New Roman" w:cs="Times New Roman"/>
          <w:sz w:val="28"/>
          <w:szCs w:val="28"/>
        </w:rPr>
        <w:t>абзацем вторым пункта 2 статьи 78.1 Бюджетного кодекса Российской Федерации и  устанавливает правила определения объема и предоставления из краевого бюджета субсидий  некоммерческим организациям, в целях достижения результатов основного</w:t>
      </w:r>
      <w:r w:rsidRPr="001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3.3 «А2 Региональный проект «Создание условий для реализации творческого потенциала нации («Творческие люди»)» Подпрограммы 3 (далее – основное мероприятие 3.3) и основного мероприятия 5.8 «Предоставление субсидий некоммерческим организациям, для реализации творческих проектов в сфере культуры» Подпрограммы 5  </w:t>
      </w:r>
      <w:r w:rsidRPr="001C29CF">
        <w:rPr>
          <w:rFonts w:ascii="Times New Roman" w:eastAsia="Calibri" w:hAnsi="Times New Roman" w:cs="Times New Roman"/>
          <w:sz w:val="28"/>
          <w:szCs w:val="28"/>
        </w:rPr>
        <w:t>(далее - основное мероприятие 5.8) 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545-П.</w:t>
      </w:r>
    </w:p>
    <w:p w:rsidR="001C29CF" w:rsidRPr="001C29CF" w:rsidRDefault="001C29CF" w:rsidP="001C29C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некоммерческим организациям, не являющимся государственными (муниципальными) учреждениями, государственными корпорациями (компаниями) и публично-правовыми компаниями (далее – организации), в форме финансового обеспечения затрат, связанных с реализацией творческих проектов, по следующим направлениям расходования: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оплата стоимости услуг по размещению и перевозке участников творческих мероприятий, инвентаря и экспонатов к месту проведения творческих мероприятий;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изготовление (производство) и распространение рекламной и полиграфической продукции (баннеров, плакатов, афиш, каталогов, буклетов, пригласительных билетов), размещение сведений в средствах массовой информации;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изготовление и приобретение конструкций (стендов, подиумов) и иных материалов для проведения творческих мероприятий;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4)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оплата аренды имущества, используемого в творческих мероприятиях.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предоставляются в пределах лимитов бюджетных обязательств, доведенных в установленном порядке до Министерства культуры Камчатского края (далее – Министерство) как получателя средств краевого бюджета.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1.4.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Отбор организаций для предоставления субсидий осуществляется на основании следующих критериев: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соответствие основных направлений деятельности организации целям, которые определены ее учредительными документами, и на достижение которых предоставляется субсидия;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материально-технических и кадровых ресурсов, достаточных для осуществления целей, на достижение которых предоставляется субсидия;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 xml:space="preserve">творческое своеобразие, художественная ценность, 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 творческого проекта, представляемого организацией;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4)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соответствие творческого проекта, представленного организацией, приоритетным темам, утвержденным Министерством;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5)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у организации творческих проектов, ранее созданных организацией, включая информацию об участии организации в фестивалях, конкурсах и иных творческих мероприятиях, о наличии у организации призов и номинаций;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6)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у организации предварительных договоренностей, достигнутых в отношении представленного организацией творческого проекта, включая информацию о реализации творческого проекта, показах творческого проекта по телевизионным каналам.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1.5.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Сведения о размере субсидий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бюджете Камчатского края на очередной финансовый год и на плановый период (проекта закона о внесении изменений в закон о бюджете Камчатского края на очередной финансовый год и на плановый период).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1.6.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Для участия в отборе организация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у организации отсутствует просроченная задолженность по возврату в краевой 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4)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организация не является иностранным юридическими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6)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организация не получает средства из краевого бюджета на основании иных нормативных правовых актов Камчатского края на цели, предусмотренные пунктом 1.1 настоящего Порядка;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7)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организация осуществляет основные или дополнительные виды экономической деятельности в сфере культуры не менее 1 года.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1.7.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Для участия в отборе организация представляет в Министерство комплект документов, соответствующий следующим критериям: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1) наличие заявки на участие в отборе по форме, указанной Министерством в объявлении о проведении отбора, содержащей в том числе согласие на публикацию (размещение) в информационно-телекоммуникационной сети «Интернет» информации об организации, о подаваемой ею заявке и иной информации, связанной с отбором;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утвержденного руководителем организации творческого проекта, соответствующего целям и задачам государственной программы Камчатского края «Развитие культуры в Камчатском крае»;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копий учредительных документов организации, заверенных нотариусом или организацией;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4)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наличие графика осуществления мероприятий творческого проекта, учитывающего информацию о ежемесячном планируемом финансировании мероприятий, начиная с месяца, в котором планируется заключение соглашения о предоставлении субсидий (далее – соглашение);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5)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</w:r>
      <w:r w:rsidRPr="001C29CF">
        <w:rPr>
          <w:rFonts w:ascii="Times New Roman" w:hAnsi="Times New Roman" w:cs="Times New Roman"/>
          <w:sz w:val="28"/>
          <w:szCs w:val="28"/>
        </w:rPr>
        <w:t>наличие справки, подтверждающей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подписанной руководителем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6)</w:t>
      </w:r>
      <w:r w:rsidRPr="001C29CF">
        <w:rPr>
          <w:rFonts w:ascii="Times New Roman" w:hAnsi="Times New Roman" w:cs="Times New Roman"/>
          <w:sz w:val="28"/>
          <w:szCs w:val="28"/>
        </w:rPr>
        <w:tab/>
        <w:t>наличие справки, подтверждающей отсутствие у организации на 1-е число месяца, предшествующего месяцу, в котором планируется проведение отбора,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Камчатским краем, подписанной руководителем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 xml:space="preserve">7) </w:t>
      </w:r>
      <w:r w:rsidRPr="001C29CF">
        <w:rPr>
          <w:rFonts w:ascii="Times New Roman" w:hAnsi="Times New Roman" w:cs="Times New Roman"/>
          <w:sz w:val="28"/>
          <w:szCs w:val="28"/>
        </w:rPr>
        <w:tab/>
        <w:t xml:space="preserve">наличие справки, подтверждающей, что на 1-е число месяца, в котором планируется проведение отбора, организация не находится в процессе </w:t>
      </w:r>
      <w:r w:rsidRPr="001C29CF">
        <w:rPr>
          <w:rFonts w:ascii="Times New Roman" w:hAnsi="Times New Roman" w:cs="Times New Roman"/>
          <w:sz w:val="28"/>
          <w:szCs w:val="28"/>
        </w:rPr>
        <w:lastRenderedPageBreak/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подписанной руководителем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8)</w:t>
      </w:r>
      <w:r w:rsidRPr="001C29CF">
        <w:rPr>
          <w:rFonts w:ascii="Times New Roman" w:hAnsi="Times New Roman" w:cs="Times New Roman"/>
          <w:sz w:val="28"/>
          <w:szCs w:val="28"/>
        </w:rPr>
        <w:tab/>
        <w:t>наличие справки, подтверждающей,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подписанной руководителем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9)</w:t>
      </w:r>
      <w:r w:rsidRPr="001C29CF">
        <w:rPr>
          <w:rFonts w:ascii="Times New Roman" w:hAnsi="Times New Roman" w:cs="Times New Roman"/>
          <w:sz w:val="28"/>
          <w:szCs w:val="28"/>
        </w:rPr>
        <w:tab/>
        <w:t xml:space="preserve">наличие справки, подтверждающей, что на 1-е число месяца, в котором планируется проведение отбора, организация не является получателем средств краевого бюджета на цели, установленные </w:t>
      </w:r>
      <w:hyperlink r:id="rId6" w:history="1">
        <w:r w:rsidRPr="001C29C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C29CF">
        <w:rPr>
          <w:rFonts w:ascii="Times New Roman" w:hAnsi="Times New Roman" w:cs="Times New Roman"/>
          <w:sz w:val="28"/>
          <w:szCs w:val="28"/>
        </w:rPr>
        <w:t>.2 настоящего Порядка, подписанной руководителем организации;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10)</w:t>
      </w:r>
      <w:r w:rsidRPr="001C29CF">
        <w:rPr>
          <w:rFonts w:ascii="Times New Roman" w:hAnsi="Times New Roman" w:cs="Times New Roman"/>
          <w:sz w:val="28"/>
          <w:szCs w:val="28"/>
        </w:rPr>
        <w:tab/>
        <w:t>наличие гарантийного письма о наличии дополнительных источников финансирования реализации мероприятий, подписанного руководителем организации.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1.8.</w:t>
      </w:r>
      <w:r w:rsidRPr="001C29CF">
        <w:rPr>
          <w:rFonts w:ascii="Times New Roman" w:hAnsi="Times New Roman" w:cs="Times New Roman"/>
          <w:sz w:val="28"/>
          <w:szCs w:val="28"/>
        </w:rPr>
        <w:tab/>
        <w:t>Предложения организаций представляются в Министерство непосредственно или направляются почтовым отправлением на бумажном носителе и должны быть сброшюрованы в одну или несколько папок (томов) и пронумерованы постранично.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29CF">
        <w:rPr>
          <w:rFonts w:ascii="Times New Roman" w:eastAsia="Calibri" w:hAnsi="Times New Roman" w:cs="Times New Roman"/>
          <w:bCs/>
          <w:sz w:val="28"/>
          <w:szCs w:val="28"/>
        </w:rPr>
        <w:t>2. Порядок проведения отбора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2.1.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Решение о проведении отбора (запроса предложений) оформляется приказом Министерства, который издается не менее чем за 3 рабочих дня до начала срока приема предложений организаций, и размещается на едином портале бюджетной системы Российской Федерации и на странице Министерства на официальном сайте исполнительных органов государственной власти Камчатского края (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lang w:val="en-US"/>
        </w:rPr>
        <w:t>kamgov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</w:rPr>
        <w:t>.gov.ru) в информационно-телекоммуникационной сети «Интернет».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Срок приема предложений организаций составляет не менее 30 календарных дней, следующих за днем размещения объявления о проведении отбора, содержащего: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даты и время начала и окончания подачи организациями предложений;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почтовый адрес, по которому осуществляется прием предложений организаций.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2.2. В течение срока приема предложений организаций Министерство обеспечивает устное и письменное консультирование по вопросам подготовки для участия в отборе предложений организаций в соответствии с критериями, предусмотренными пунктом 1.7 настоящего Порядка.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В течение срока приема предложений организации могут внести изменения в заявку на участие в отборе, предусмотренную подпунктом 1 </w:t>
      </w:r>
      <w:r w:rsidRPr="001C29CF">
        <w:rPr>
          <w:rFonts w:ascii="Times New Roman" w:eastAsia="Calibri" w:hAnsi="Times New Roman" w:cs="Times New Roman"/>
          <w:sz w:val="28"/>
          <w:szCs w:val="28"/>
        </w:rPr>
        <w:lastRenderedPageBreak/>
        <w:t>пункта 1.7 настоящего Порядка, но не позднее чем за 7 рабочих дней до окончания срока приема предложений организаций.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Предложения организаций могут быть отозваны до окончания срока приема предложений путем направления в Министерство соответствующего обращения уполномоченного лица организации.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2.3.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Предложения организаций, поступившие в Министерство в течение срока приема предложений, регистрируются и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- комиссия).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Срок рассмотрения комиссией предложений организаций не должен превышать 30 календарных дней со дня завершения срока приема предложений.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Комиссия рассматривает предложения организаций и проводит оценку соответствия организации и представленных ею предложений пунктам 1.6 – 1.8 настоящего Порядка.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На основании решения комиссии Министерство в течение 14 рабочих дней осуществляет возврат предложений организаций, не прошедших отбор, с указанием основания для их отклонения.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2.4. Основаниями для отклонения предложения организации и отказа в представлении субсидии при рассмотрении предложений организаций являются: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1)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несоответствие организации требованиям, установленным пунктом 1.6 настоящего Порядка;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 xml:space="preserve"> несоответствие предложений организации критериям, установленным пунктом 1.7 настоящего Порядка, и пункту 1.8 настоящего Порядка;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3)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недостоверность представленной организацией информации, в том числе информации о месте нахождения и адресе юридического лица.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2.5.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Результаты рассмотрения предложений организаций, включающие сведения о дате, времени и месте проведения рассмотрения предложений организаций, информацию об организациях, предложения которых были рассмотрены и предложения которых были отклонены, наименование получателей субсидии, с которыми заключается соглашение, размещаются на едином портале, а также на странице Министерства на официальном сайте исполнительных органов государственной власти Камчатского края (</w:t>
      </w:r>
      <w:hyperlink r:id="rId7" w:history="1">
        <w:r w:rsidRPr="001C29CF">
          <w:rPr>
            <w:rStyle w:val="a6"/>
            <w:rFonts w:ascii="Times New Roman" w:eastAsia="Calibri" w:hAnsi="Times New Roman" w:cs="Times New Roman"/>
            <w:sz w:val="28"/>
            <w:szCs w:val="28"/>
          </w:rPr>
          <w:t>www.kamgov.gov.ru</w:t>
        </w:r>
      </w:hyperlink>
      <w:r w:rsidRPr="001C29CF">
        <w:rPr>
          <w:rFonts w:ascii="Times New Roman" w:eastAsia="Calibri" w:hAnsi="Times New Roman" w:cs="Times New Roman"/>
          <w:sz w:val="28"/>
          <w:szCs w:val="28"/>
        </w:rPr>
        <w:t>) в информационно-телекоммуникационной сети «Интернет» в срок не позднее 5 рабочих дней после принятия комиссией решения о победителях отбора.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9CF">
        <w:rPr>
          <w:rFonts w:ascii="Times New Roman" w:eastAsia="Calibri" w:hAnsi="Times New Roman" w:cs="Times New Roman"/>
          <w:sz w:val="28"/>
          <w:szCs w:val="28"/>
          <w:lang w:eastAsia="ru-RU"/>
        </w:rPr>
        <w:t>3. Условия и порядок предоставления субсидии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3.1.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>Размер субсидии, предоставляемой организации (СУБ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), определяется по формуле: 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</w:pP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lastRenderedPageBreak/>
        <w:t xml:space="preserve">           СУБ х З</w:t>
      </w: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t>i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t xml:space="preserve">                                                   СУБ </w:t>
      </w: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t>i</w:t>
      </w: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bscript"/>
          <w:lang w:eastAsia="ru-RU"/>
        </w:rPr>
        <w:t xml:space="preserve"> </w:t>
      </w: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t xml:space="preserve">= </w:t>
      </w:r>
      <w:r w:rsidRPr="001C29CF">
        <w:rPr>
          <w:rFonts w:ascii="Times New Roman" w:eastAsia="Calibri" w:hAnsi="Times New Roman" w:cs="Times New Roman"/>
          <w:noProof/>
          <w:position w:val="-14"/>
          <w:sz w:val="28"/>
          <w:szCs w:val="28"/>
          <w:vertAlign w:val="superscript"/>
          <w:lang w:eastAsia="ru-RU"/>
        </w:rPr>
        <w:t>____________ ,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</w:r>
      <w:r w:rsidRPr="001C29CF">
        <w:rPr>
          <w:rFonts w:ascii="Times New Roman" w:eastAsia="Calibri" w:hAnsi="Times New Roman" w:cs="Times New Roman"/>
          <w:sz w:val="28"/>
          <w:szCs w:val="28"/>
        </w:rPr>
        <w:tab/>
        <w:t xml:space="preserve">     ∑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СУБ – общий размер субсидий, предусмотренных на соответствующий финансовый год;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C29CF">
        <w:rPr>
          <w:rFonts w:ascii="Times New Roman" w:eastAsia="Calibri" w:hAnsi="Times New Roman" w:cs="Times New Roman"/>
          <w:sz w:val="28"/>
          <w:szCs w:val="28"/>
        </w:rPr>
        <w:t xml:space="preserve">– размер заявленной </w:t>
      </w:r>
      <w:proofErr w:type="spellStart"/>
      <w:r w:rsidRPr="001C29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1C29CF">
        <w:rPr>
          <w:rFonts w:ascii="Times New Roman" w:eastAsia="Calibri" w:hAnsi="Times New Roman" w:cs="Times New Roman"/>
          <w:sz w:val="28"/>
          <w:szCs w:val="28"/>
        </w:rPr>
        <w:t>-й организацией потребности в субсидии.</w:t>
      </w:r>
    </w:p>
    <w:p w:rsidR="001C29CF" w:rsidRPr="001C29CF" w:rsidRDefault="001C29CF" w:rsidP="001C29C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Размер субсидии не может превышать размер заявленной организацией потребности в субсидии.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Остаток субсидии, образовавшийся после ее распределения с учетом ограничений, установленных абзацем первым настоящего пункта, перераспределяется между организациями в соответствии с пунктом 3.1 настоящего Порядка.</w:t>
      </w:r>
    </w:p>
    <w:p w:rsidR="001C29CF" w:rsidRPr="001C29CF" w:rsidRDefault="001C29CF" w:rsidP="001C29C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vanish/>
          <w:sz w:val="28"/>
          <w:szCs w:val="28"/>
        </w:rPr>
        <w:t>аспределениесубсидий РаспреРа</w:t>
      </w:r>
      <w:r w:rsidRPr="001C29CF">
        <w:rPr>
          <w:rFonts w:ascii="Times New Roman" w:hAnsi="Times New Roman"/>
          <w:sz w:val="28"/>
          <w:szCs w:val="28"/>
        </w:rPr>
        <w:t>Распределение субсидии между организациями утверждается приказом Министерства.</w:t>
      </w:r>
    </w:p>
    <w:p w:rsidR="001C29CF" w:rsidRPr="001C29CF" w:rsidRDefault="001C29CF" w:rsidP="001C29C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соглашения, заключенного между Министерством и организацией в соответствии с </w:t>
      </w:r>
      <w:hyperlink r:id="rId8" w:history="1">
        <w:r w:rsidRPr="001C29CF">
          <w:rPr>
            <w:rFonts w:ascii="Times New Roman" w:hAnsi="Times New Roman"/>
            <w:sz w:val="28"/>
            <w:szCs w:val="28"/>
          </w:rPr>
          <w:t>типовой формой</w:t>
        </w:r>
      </w:hyperlink>
      <w:r w:rsidRPr="001C29CF">
        <w:rPr>
          <w:rFonts w:ascii="Times New Roman" w:hAnsi="Times New Roman"/>
          <w:sz w:val="28"/>
          <w:szCs w:val="28"/>
        </w:rPr>
        <w:t xml:space="preserve"> соглашения, установленной Министерством финансов Камчатского края, и содержащего:</w:t>
      </w:r>
      <w:bookmarkStart w:id="0" w:name="Par1"/>
      <w:bookmarkEnd w:id="0"/>
    </w:p>
    <w:p w:rsidR="001C29CF" w:rsidRPr="001C29CF" w:rsidRDefault="001C29CF" w:rsidP="001C29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согласие организации на проведение Министерством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 w:rsidR="001C29CF" w:rsidRPr="001C29CF" w:rsidRDefault="001C29CF" w:rsidP="001C29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 xml:space="preserve">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ar1" w:history="1">
        <w:r w:rsidRPr="001C29CF">
          <w:rPr>
            <w:rFonts w:ascii="Times New Roman" w:hAnsi="Times New Roman"/>
            <w:sz w:val="28"/>
            <w:szCs w:val="28"/>
          </w:rPr>
          <w:t>подпункте</w:t>
        </w:r>
      </w:hyperlink>
      <w:r w:rsidRPr="001C29CF">
        <w:rPr>
          <w:rFonts w:ascii="Times New Roman" w:hAnsi="Times New Roman"/>
          <w:sz w:val="28"/>
          <w:szCs w:val="28"/>
        </w:rPr>
        <w:t xml:space="preserve"> 1 настоящего пункта;</w:t>
      </w:r>
    </w:p>
    <w:p w:rsidR="001C29CF" w:rsidRPr="001C29CF" w:rsidRDefault="001C29CF" w:rsidP="001C29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 xml:space="preserve">график осуществления мероприятий, предусмотренный </w:t>
      </w:r>
      <w:hyperlink r:id="rId9" w:history="1">
        <w:r w:rsidRPr="001C29CF">
          <w:rPr>
            <w:rFonts w:ascii="Times New Roman" w:hAnsi="Times New Roman"/>
            <w:sz w:val="28"/>
            <w:szCs w:val="28"/>
          </w:rPr>
          <w:t xml:space="preserve">подпунктом 4 пункта </w:t>
        </w:r>
      </w:hyperlink>
      <w:r w:rsidRPr="001C29CF">
        <w:rPr>
          <w:rFonts w:ascii="Times New Roman" w:hAnsi="Times New Roman"/>
          <w:sz w:val="28"/>
          <w:szCs w:val="28"/>
        </w:rPr>
        <w:t>1.7 настоящего Порядка;</w:t>
      </w:r>
    </w:p>
    <w:p w:rsidR="001C29CF" w:rsidRPr="001C29CF" w:rsidRDefault="001C29CF" w:rsidP="001C29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запрет приобретения организацией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субсидии;</w:t>
      </w:r>
    </w:p>
    <w:p w:rsidR="001C29CF" w:rsidRPr="001C29CF" w:rsidRDefault="001C29CF" w:rsidP="001C29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 xml:space="preserve">возможность заключать дополнительное соглашение о новых условиях соглашения, в том числе в случае уменьшения Министерству как получателю средств краевого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Pr="001C29CF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1C29CF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3.5.</w:t>
      </w:r>
      <w:r w:rsidRPr="001C29CF">
        <w:rPr>
          <w:rFonts w:ascii="Times New Roman" w:hAnsi="Times New Roman"/>
          <w:sz w:val="28"/>
          <w:szCs w:val="28"/>
        </w:rPr>
        <w:tab/>
        <w:t xml:space="preserve">Соглашение заключается на период не менее срока реализации мероприятий согласно графику осуществления мероприятий, </w:t>
      </w:r>
      <w:r w:rsidRPr="001C29CF">
        <w:rPr>
          <w:rFonts w:ascii="Times New Roman" w:hAnsi="Times New Roman"/>
          <w:sz w:val="28"/>
          <w:szCs w:val="28"/>
        </w:rPr>
        <w:lastRenderedPageBreak/>
        <w:t xml:space="preserve">предусмотренному </w:t>
      </w:r>
      <w:hyperlink r:id="rId10" w:history="1">
        <w:r w:rsidRPr="001C29CF">
          <w:rPr>
            <w:rFonts w:ascii="Times New Roman" w:hAnsi="Times New Roman"/>
            <w:sz w:val="28"/>
            <w:szCs w:val="28"/>
          </w:rPr>
          <w:t xml:space="preserve">подпунктом 4 пункта </w:t>
        </w:r>
      </w:hyperlink>
      <w:r w:rsidRPr="001C29CF">
        <w:rPr>
          <w:rFonts w:ascii="Times New Roman" w:hAnsi="Times New Roman"/>
          <w:sz w:val="28"/>
          <w:szCs w:val="28"/>
        </w:rPr>
        <w:t>1.7 настоящего Порядка, и может превышать 1 год.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3.6.</w:t>
      </w:r>
      <w:r w:rsidRPr="001C29CF">
        <w:rPr>
          <w:rFonts w:ascii="Times New Roman" w:hAnsi="Times New Roman"/>
          <w:sz w:val="28"/>
          <w:szCs w:val="28"/>
        </w:rPr>
        <w:tab/>
        <w:t>Основанием для отказа организации в предоставлении субсидии является: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1)</w:t>
      </w:r>
      <w:r w:rsidRPr="001C29CF">
        <w:rPr>
          <w:rFonts w:ascii="Times New Roman" w:hAnsi="Times New Roman"/>
          <w:sz w:val="28"/>
          <w:szCs w:val="28"/>
        </w:rPr>
        <w:tab/>
        <w:t xml:space="preserve">несоответствие организации требованиям, предусмотренным пунктом </w:t>
      </w:r>
      <w:hyperlink r:id="rId11" w:history="1">
        <w:r w:rsidRPr="001C29CF">
          <w:rPr>
            <w:rFonts w:ascii="Times New Roman" w:hAnsi="Times New Roman"/>
            <w:sz w:val="28"/>
            <w:szCs w:val="28"/>
          </w:rPr>
          <w:t>1.6</w:t>
        </w:r>
      </w:hyperlink>
      <w:r w:rsidRPr="001C29CF">
        <w:rPr>
          <w:rFonts w:ascii="Times New Roman" w:hAnsi="Times New Roman"/>
          <w:sz w:val="28"/>
          <w:szCs w:val="28"/>
        </w:rPr>
        <w:t xml:space="preserve"> настоящего Порядка, по состоянию на дату не позднее 10 рабочих дней до даты заключения соглашения;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2)</w:t>
      </w:r>
      <w:r w:rsidRPr="001C29CF">
        <w:rPr>
          <w:rFonts w:ascii="Times New Roman" w:hAnsi="Times New Roman"/>
          <w:sz w:val="28"/>
          <w:szCs w:val="28"/>
        </w:rPr>
        <w:tab/>
        <w:t>недостоверность информации, содержащейся в представленном предложении организации.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3.7.</w:t>
      </w:r>
      <w:r w:rsidRPr="001C29CF">
        <w:rPr>
          <w:rFonts w:ascii="Times New Roman" w:hAnsi="Times New Roman"/>
          <w:sz w:val="28"/>
          <w:szCs w:val="28"/>
        </w:rPr>
        <w:tab/>
        <w:t>Перечисление субсидии организации осуществляется на расчетный счет, открытый организацией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сопровождению), в соответствии с графиком осуществления мероприятий, предусмотренным подпунктом 4 пункта 1.7 настоящего Порядка.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В случае, если субсидии подлежат в соответствии с бюджетным законодательством Российской Федерации казначейскому сопровождению,  перечисление субсидии организации осуществляется на казначейский счет для осуществления и отражения операций с денежными средствами юридических лиц, открытый в территориальном органе Федерального казначейства, не позднее 2-го рабочего дня после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3.8.</w:t>
      </w:r>
      <w:r w:rsidRPr="001C29CF">
        <w:rPr>
          <w:rFonts w:ascii="Times New Roman" w:hAnsi="Times New Roman"/>
          <w:sz w:val="28"/>
          <w:szCs w:val="28"/>
        </w:rPr>
        <w:tab/>
        <w:t>Объемы и сроки перечисления субсидий формируются исходя из графика осуществления мероприятий, предусмотренного подпунктом 4 пункта 1.7 настоящего Порядка, предоставления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организации, и учитываются Министерством при формировании прогноза кассовых выплат из краевого бюджета, необходимого для составления в установленном порядке кассового плана исполнения краевого бюджета.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3.9. Оценка эффективности предоставления субсидии организации осуществляется Министерством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3.10. Результатами предоставления субсидий, значения которых устанавливаются в соглашении, являются: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1)</w:t>
      </w:r>
      <w:r w:rsidRPr="001C29CF">
        <w:rPr>
          <w:rFonts w:ascii="Times New Roman" w:hAnsi="Times New Roman"/>
          <w:sz w:val="28"/>
          <w:szCs w:val="28"/>
        </w:rPr>
        <w:tab/>
        <w:t>количество мероприятий, проведенных организацией в текущем финансовом году в рамках творческого проекта;</w:t>
      </w:r>
    </w:p>
    <w:p w:rsidR="001C29CF" w:rsidRPr="001C29CF" w:rsidRDefault="001C29CF" w:rsidP="001C29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CF">
        <w:rPr>
          <w:rFonts w:ascii="Times New Roman" w:hAnsi="Times New Roman"/>
          <w:sz w:val="28"/>
          <w:szCs w:val="28"/>
        </w:rPr>
        <w:t>2)</w:t>
      </w:r>
      <w:r w:rsidRPr="001C29CF">
        <w:rPr>
          <w:rFonts w:ascii="Times New Roman" w:hAnsi="Times New Roman"/>
          <w:sz w:val="28"/>
          <w:szCs w:val="28"/>
        </w:rPr>
        <w:tab/>
        <w:t xml:space="preserve"> количество граждан, принявших участие в текущем финансовом году в мероприятиях, реализованных в рамках творческого проекта.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9CF">
        <w:rPr>
          <w:rFonts w:ascii="Times New Roman" w:eastAsia="Calibri" w:hAnsi="Times New Roman" w:cs="Times New Roman"/>
          <w:sz w:val="28"/>
          <w:szCs w:val="28"/>
        </w:rPr>
        <w:t>4.Требования к отчетности и осуществлению контроля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lastRenderedPageBreak/>
        <w:t>4.1. Отчетность организации представляется в Министерство в следующем порядке: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 xml:space="preserve">1)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</w:t>
      </w:r>
      <w:hyperlink r:id="rId12" w:history="1">
        <w:r w:rsidRPr="001C29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9CF">
        <w:rPr>
          <w:rFonts w:ascii="Times New Roman" w:hAnsi="Times New Roman" w:cs="Times New Roman"/>
          <w:sz w:val="28"/>
          <w:szCs w:val="28"/>
        </w:rPr>
        <w:t>, определенной типовой формой соглашения, установленной Министерством финансов Камчатского края.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 xml:space="preserve">2)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Министерство до 15-го числа месяца, следующего за отчетным периодом, по </w:t>
      </w:r>
      <w:hyperlink r:id="rId13" w:history="1">
        <w:r w:rsidRPr="001C29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29CF">
        <w:rPr>
          <w:rFonts w:ascii="Times New Roman" w:hAnsi="Times New Roman" w:cs="Times New Roman"/>
          <w:sz w:val="28"/>
          <w:szCs w:val="28"/>
        </w:rPr>
        <w:t>, определенной типовой формой соглашения, установленной Министерством финансов Камчатского края.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по форме, определенной типовой формой соглашения, установленной Министерством финансов Камчатского края;</w:t>
      </w:r>
      <w:bookmarkStart w:id="1" w:name="Par19"/>
      <w:bookmarkEnd w:id="1"/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3) детализированный отчет о ходе реализации творческого проекта (аналитическая записка) составляется ежеквартально по состоянию на 1-е число месяца, следующего за отчетным периодом, в произвольной форме и представляется в Министерство до 15-го числа месяца, следующего за отчетным периодом. Детализированный отчет по итогам года составляется по состоянию на 1 января года, следующего за отчетным годом, и представляется в Министерство до 15 февраля очередного финансового года в произвольной форме.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4.2.</w:t>
      </w:r>
      <w:r w:rsidRPr="001C29CF">
        <w:rPr>
          <w:rFonts w:ascii="Times New Roman" w:hAnsi="Times New Roman" w:cs="Times New Roman"/>
          <w:sz w:val="28"/>
          <w:szCs w:val="28"/>
        </w:rPr>
        <w:tab/>
        <w:t xml:space="preserve">Отчетность, предусмотренная </w:t>
      </w:r>
      <w:hyperlink w:anchor="Par19" w:history="1">
        <w:r w:rsidRPr="001C29CF">
          <w:rPr>
            <w:rFonts w:ascii="Times New Roman" w:hAnsi="Times New Roman" w:cs="Times New Roman"/>
            <w:sz w:val="28"/>
            <w:szCs w:val="28"/>
          </w:rPr>
          <w:t>подпунктом 3 пункта 4</w:t>
        </w:r>
      </w:hyperlink>
      <w:r w:rsidRPr="001C29CF">
        <w:rPr>
          <w:rFonts w:ascii="Times New Roman" w:hAnsi="Times New Roman" w:cs="Times New Roman"/>
          <w:sz w:val="28"/>
          <w:szCs w:val="28"/>
        </w:rPr>
        <w:t>.1 настоящего Порядка, представляется организацией непосредственно в Министерство или направляется по почтовому адресу Министерства с сопроводительным письмом на бумажном носителе и с описью вложения, подписывается руководителем (уполномоченным лицом) организации. Подпись на отчетных документах проставляется в конце каждой страницы. Отчетные документы заверяются печатью организации.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отчетные документы, предусмотренные </w:t>
      </w:r>
      <w:hyperlink w:anchor="Par19" w:history="1">
        <w:r w:rsidRPr="001C29CF">
          <w:rPr>
            <w:rFonts w:ascii="Times New Roman" w:hAnsi="Times New Roman" w:cs="Times New Roman"/>
            <w:sz w:val="28"/>
            <w:szCs w:val="28"/>
          </w:rPr>
          <w:t>подпунктом 3 пункта 4</w:t>
        </w:r>
      </w:hyperlink>
      <w:r w:rsidRPr="001C29CF">
        <w:rPr>
          <w:rFonts w:ascii="Times New Roman" w:hAnsi="Times New Roman" w:cs="Times New Roman"/>
          <w:sz w:val="28"/>
          <w:szCs w:val="28"/>
        </w:rPr>
        <w:t>.1 настоящего Порядка, подписываются усиленной квалифицированной электронной подписью руководителя (уполномоченного лица) организации и представляются в электронной форме по адресу электронной почты Министерства.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 xml:space="preserve">4.3. В случае нарушения организацией условий, установленных настоящим Порядком, а также условий и обязательств, предусмотренных </w:t>
      </w:r>
      <w:r w:rsidRPr="001C29CF">
        <w:rPr>
          <w:rFonts w:ascii="Times New Roman" w:hAnsi="Times New Roman" w:cs="Times New Roman"/>
          <w:sz w:val="28"/>
          <w:szCs w:val="28"/>
        </w:rPr>
        <w:lastRenderedPageBreak/>
        <w:t>соглашением, Министерство вправе принять решение о расторжении соглашения в порядке, предусмотренном соглашением.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4.4.</w:t>
      </w:r>
      <w:r w:rsidRPr="001C29CF">
        <w:rPr>
          <w:rFonts w:ascii="Times New Roman" w:hAnsi="Times New Roman" w:cs="Times New Roman"/>
          <w:sz w:val="28"/>
          <w:szCs w:val="28"/>
        </w:rPr>
        <w:tab/>
        <w:t>В случае если организацией по состоянию на 31 декабря года предоставления субсидии 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краевой бюджет до 1 апреля года, следующего за годом предоставления субсидии (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V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t>V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V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x k x m / n,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где: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t>V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организации в отчетном финансовом году;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 индекс, отражающий уровень недостижения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4.5.</w:t>
      </w:r>
      <w:r w:rsidRPr="001C29CF">
        <w:rPr>
          <w:rFonts w:ascii="Times New Roman" w:hAnsi="Times New Roman" w:cs="Times New Roman"/>
          <w:sz w:val="28"/>
          <w:szCs w:val="28"/>
        </w:rPr>
        <w:tab/>
        <w:t>При расчете объема средств, подлежащих возврату в краевой бюджет, в размере субсидии, предоставленной организации в отчетном финансовом году (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V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4.6.</w:t>
      </w:r>
      <w:r w:rsidRPr="001C29CF">
        <w:rPr>
          <w:rFonts w:ascii="Times New Roman" w:hAnsi="Times New Roman" w:cs="Times New Roman"/>
          <w:sz w:val="28"/>
          <w:szCs w:val="28"/>
        </w:rPr>
        <w:tab/>
        <w:t>Коэффициент возврата субсидии (k) рассчитывается по формуле: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noProof/>
          <w:position w:val="-37"/>
          <w:sz w:val="28"/>
          <w:szCs w:val="28"/>
          <w:lang w:eastAsia="ru-RU"/>
        </w:rPr>
        <w:drawing>
          <wp:inline distT="0" distB="0" distL="0" distR="0" wp14:anchorId="6FD5AD61" wp14:editId="736966DC">
            <wp:extent cx="11049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где: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t>D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 индекс, отражающий уровень недостижения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4.7. Индекс, отражающий уровень недостижения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(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D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t>D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T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S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>,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где: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t>T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CF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1C29C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1C29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29C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4.7.</w:t>
      </w:r>
      <w:r w:rsidRPr="001C29CF">
        <w:rPr>
          <w:rFonts w:ascii="Times New Roman" w:hAnsi="Times New Roman" w:cs="Times New Roman"/>
          <w:sz w:val="28"/>
          <w:szCs w:val="28"/>
        </w:rPr>
        <w:tab/>
        <w:t>Контроль за соблюдением целей, условий и порядка предоставления субсидий осуществляется Министерством и органом государственного финансового контроля.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4.8. В случае установления по результатам проверок, проведенных Министерством и (или) органом государственного финансового контроля, фактов нарушения ус</w:t>
      </w:r>
      <w:bookmarkStart w:id="2" w:name="_GoBack"/>
      <w:bookmarkEnd w:id="2"/>
      <w:r w:rsidRPr="001C29CF">
        <w:rPr>
          <w:rFonts w:ascii="Times New Roman" w:hAnsi="Times New Roman" w:cs="Times New Roman"/>
          <w:sz w:val="28"/>
          <w:szCs w:val="28"/>
        </w:rPr>
        <w:t>ловий, установленных при предоставлении субсидии, а также в случае недостижения результата предоставления субсидии, установленного соглашением, организация обязана возвратить в доход краевого бюджета полученную в отчетном финансовом году субсидию в объеме, пропорциональном недостигнутому значению результата предоставления субсидии: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1)</w:t>
      </w:r>
      <w:r w:rsidRPr="001C29CF">
        <w:rPr>
          <w:rFonts w:ascii="Times New Roman" w:hAnsi="Times New Roman" w:cs="Times New Roman"/>
          <w:sz w:val="28"/>
          <w:szCs w:val="28"/>
        </w:rPr>
        <w:tab/>
        <w:t>на основании требования Министерства - не позднее 10-го рабочего дня со дня получения организацией требования;</w:t>
      </w:r>
    </w:p>
    <w:p w:rsidR="001C29CF" w:rsidRPr="001C29CF" w:rsidRDefault="001C29CF" w:rsidP="001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CF">
        <w:rPr>
          <w:rFonts w:ascii="Times New Roman" w:hAnsi="Times New Roman" w:cs="Times New Roman"/>
          <w:sz w:val="28"/>
          <w:szCs w:val="28"/>
        </w:rPr>
        <w:t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7D56AB" w:rsidRPr="00E62DED" w:rsidRDefault="007D56AB" w:rsidP="001C29CF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D56AB" w:rsidRPr="00E62DED" w:rsidSect="007A2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;visibility:visible" o:bullet="t">
        <v:imagedata r:id="rId1" o:title=""/>
      </v:shape>
    </w:pict>
  </w:numPicBullet>
  <w:abstractNum w:abstractNumId="0" w15:restartNumberingAfterBreak="0">
    <w:nsid w:val="2573660A"/>
    <w:multiLevelType w:val="multilevel"/>
    <w:tmpl w:val="166C8A3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252F3"/>
    <w:multiLevelType w:val="multilevel"/>
    <w:tmpl w:val="9E0E25B8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abstractNum w:abstractNumId="2" w15:restartNumberingAfterBreak="0">
    <w:nsid w:val="3FB42CAD"/>
    <w:multiLevelType w:val="hybridMultilevel"/>
    <w:tmpl w:val="B9022FF0"/>
    <w:lvl w:ilvl="0" w:tplc="0A4C40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082A7F"/>
    <w:multiLevelType w:val="hybridMultilevel"/>
    <w:tmpl w:val="A52AA670"/>
    <w:lvl w:ilvl="0" w:tplc="6CF44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0279F5"/>
    <w:multiLevelType w:val="multilevel"/>
    <w:tmpl w:val="4BF8B7C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4"/>
    <w:rsid w:val="00025165"/>
    <w:rsid w:val="000C6463"/>
    <w:rsid w:val="00105A47"/>
    <w:rsid w:val="0017185E"/>
    <w:rsid w:val="00172DBC"/>
    <w:rsid w:val="00173053"/>
    <w:rsid w:val="001C29CF"/>
    <w:rsid w:val="001E06D4"/>
    <w:rsid w:val="001E0C2D"/>
    <w:rsid w:val="00212BE9"/>
    <w:rsid w:val="002658E8"/>
    <w:rsid w:val="0026620B"/>
    <w:rsid w:val="002F6EC3"/>
    <w:rsid w:val="00317FE3"/>
    <w:rsid w:val="00324A06"/>
    <w:rsid w:val="00336FF3"/>
    <w:rsid w:val="003574F2"/>
    <w:rsid w:val="0039330A"/>
    <w:rsid w:val="003B570A"/>
    <w:rsid w:val="00401C28"/>
    <w:rsid w:val="00446B69"/>
    <w:rsid w:val="0044740A"/>
    <w:rsid w:val="00453067"/>
    <w:rsid w:val="0046319A"/>
    <w:rsid w:val="00470349"/>
    <w:rsid w:val="00486469"/>
    <w:rsid w:val="004D6231"/>
    <w:rsid w:val="0050634E"/>
    <w:rsid w:val="00510C8C"/>
    <w:rsid w:val="005132F8"/>
    <w:rsid w:val="00552A23"/>
    <w:rsid w:val="005921E2"/>
    <w:rsid w:val="005A5A37"/>
    <w:rsid w:val="005C1F93"/>
    <w:rsid w:val="005D1D8C"/>
    <w:rsid w:val="005D7C20"/>
    <w:rsid w:val="005F6656"/>
    <w:rsid w:val="006033AA"/>
    <w:rsid w:val="006245C4"/>
    <w:rsid w:val="006472A8"/>
    <w:rsid w:val="006B7827"/>
    <w:rsid w:val="00733A85"/>
    <w:rsid w:val="0077458E"/>
    <w:rsid w:val="0077576D"/>
    <w:rsid w:val="00791061"/>
    <w:rsid w:val="00793EE0"/>
    <w:rsid w:val="007A2A70"/>
    <w:rsid w:val="007D56AB"/>
    <w:rsid w:val="007E6B34"/>
    <w:rsid w:val="008001F1"/>
    <w:rsid w:val="00867B9E"/>
    <w:rsid w:val="008C251A"/>
    <w:rsid w:val="00975BE1"/>
    <w:rsid w:val="009B500F"/>
    <w:rsid w:val="009B52F1"/>
    <w:rsid w:val="00A05831"/>
    <w:rsid w:val="00A33A1B"/>
    <w:rsid w:val="00A3587D"/>
    <w:rsid w:val="00A66966"/>
    <w:rsid w:val="00A746A6"/>
    <w:rsid w:val="00A80953"/>
    <w:rsid w:val="00A94CBA"/>
    <w:rsid w:val="00AA77F9"/>
    <w:rsid w:val="00AC454A"/>
    <w:rsid w:val="00AD2792"/>
    <w:rsid w:val="00B75970"/>
    <w:rsid w:val="00B87CAB"/>
    <w:rsid w:val="00C031D8"/>
    <w:rsid w:val="00C161D4"/>
    <w:rsid w:val="00C47505"/>
    <w:rsid w:val="00C50B36"/>
    <w:rsid w:val="00C604A9"/>
    <w:rsid w:val="00C63E62"/>
    <w:rsid w:val="00CC7125"/>
    <w:rsid w:val="00CF5EBF"/>
    <w:rsid w:val="00D267E8"/>
    <w:rsid w:val="00D631C9"/>
    <w:rsid w:val="00D72352"/>
    <w:rsid w:val="00DB2C68"/>
    <w:rsid w:val="00E2349F"/>
    <w:rsid w:val="00E25A38"/>
    <w:rsid w:val="00E62DED"/>
    <w:rsid w:val="00E92A72"/>
    <w:rsid w:val="00E94BED"/>
    <w:rsid w:val="00ED3048"/>
    <w:rsid w:val="00F40E70"/>
    <w:rsid w:val="00F506B8"/>
    <w:rsid w:val="00F52391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873E-31B1-4BCB-86EB-B675927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29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1C29CF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689F028F140D7AEB6088ADAA3D8DA52021A5FBB321C72F436E64BAD84175C14B52E1E3F6A365C99iFv3E" TargetMode="External"/><Relationship Id="rId13" Type="http://schemas.openxmlformats.org/officeDocument/2006/relationships/hyperlink" Target="consultantplus://offline/ref=90C7C56AC4585BF26BFBA7155066D2C7E689F028F140D7AEB6088ADAA3D8DA52021A5FBE371979A164A94AF1C2404F16B12E1C3976i3v5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gov.ru" TargetMode="External"/><Relationship Id="rId12" Type="http://schemas.openxmlformats.org/officeDocument/2006/relationships/hyperlink" Target="consultantplus://offline/ref=90C7C56AC4585BF26BFBA7155066D2C7E689F028F140D7AEB6088ADAA3D8DA52021A5FBB321C76F135E64BAD84175C14B52E1E3F6A365C99iFv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9390C29F8AAF8F65E7435DB9D944A2CBE48E7F5FC03CD7649926BF10121DE0F7EE3C62B5606699EDB1940EF9CFA4BBFA901F759C71114U0n5D" TargetMode="External"/><Relationship Id="rId11" Type="http://schemas.openxmlformats.org/officeDocument/2006/relationships/hyperlink" Target="consultantplus://offline/ref=90C7C56AC4585BF26BFBA7155066D2C7E68DF322F443D7AEB6088ADAA3D8DA52021A5FBB321C72F432E64BAD84175C14B52E1E3F6A365C99iFv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7C56AC4585BF26BFBA7155066D2C7E68DF322F443D7AEB6088ADAA3D8DA52021A5FBB321C72F73DE64BAD84175C14B52E1E3F6A365C99iFv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68DF322F443D7AEB6088ADAA3D8DA52021A5FBB321C72F73DE64BAD84175C14B52E1E3F6A365C99iFv3E" TargetMode="External"/><Relationship Id="rId14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3C17-ED2C-4A9E-A6FD-04F9CA6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10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Марина Вадимовна</dc:creator>
  <cp:keywords/>
  <dc:description/>
  <cp:lastModifiedBy>Пегуров Владимир Александрович</cp:lastModifiedBy>
  <cp:revision>19</cp:revision>
  <cp:lastPrinted>2020-08-11T03:03:00Z</cp:lastPrinted>
  <dcterms:created xsi:type="dcterms:W3CDTF">2020-08-03T04:54:00Z</dcterms:created>
  <dcterms:modified xsi:type="dcterms:W3CDTF">2021-09-10T02:25:00Z</dcterms:modified>
</cp:coreProperties>
</file>