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2E" w:rsidRPr="00B84D2E" w:rsidRDefault="00B84D2E" w:rsidP="00B84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Par33"/>
      <w:bookmarkEnd w:id="0"/>
      <w:r w:rsidRPr="00B84D2E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B84D2E" w:rsidRPr="00B84D2E" w:rsidRDefault="00B84D2E" w:rsidP="00B84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4D2E">
        <w:rPr>
          <w:rFonts w:ascii="Times New Roman" w:hAnsi="Times New Roman"/>
          <w:b/>
          <w:color w:val="000000"/>
          <w:sz w:val="24"/>
          <w:szCs w:val="24"/>
        </w:rPr>
        <w:t>КАМЧАТСКИЙ  КРАЙ</w:t>
      </w:r>
    </w:p>
    <w:p w:rsidR="00B84D2E" w:rsidRPr="00B84D2E" w:rsidRDefault="00B84D2E" w:rsidP="00B84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4D2E">
        <w:rPr>
          <w:rFonts w:ascii="Times New Roman" w:hAnsi="Times New Roman"/>
          <w:b/>
          <w:color w:val="000000"/>
          <w:sz w:val="24"/>
          <w:szCs w:val="24"/>
        </w:rPr>
        <w:t xml:space="preserve">КАРАГИНСКИЙ РАЙОН </w:t>
      </w:r>
    </w:p>
    <w:p w:rsidR="00B84D2E" w:rsidRPr="00B84D2E" w:rsidRDefault="00B84D2E" w:rsidP="00B84D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4D2E">
        <w:rPr>
          <w:rFonts w:ascii="Times New Roman" w:hAnsi="Times New Roman"/>
          <w:b/>
          <w:color w:val="000000"/>
          <w:sz w:val="24"/>
          <w:szCs w:val="24"/>
        </w:rPr>
        <w:t>МУНИЦИПАЛЬНОЕ КАЗЕННОЕ УЧРЕЖДЕНИЕ</w:t>
      </w:r>
    </w:p>
    <w:p w:rsidR="00B84D2E" w:rsidRPr="00B84D2E" w:rsidRDefault="00B84D2E" w:rsidP="00B84D2E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4D2E">
        <w:rPr>
          <w:rFonts w:ascii="Times New Roman" w:hAnsi="Times New Roman"/>
          <w:b/>
          <w:color w:val="000000"/>
          <w:sz w:val="24"/>
          <w:szCs w:val="24"/>
        </w:rPr>
        <w:t>АДМИНИСТРАЦИЯ МУНИЦИПАЛЬНОГО ОБРАЗОВАНИЯ</w:t>
      </w:r>
    </w:p>
    <w:p w:rsidR="00B84D2E" w:rsidRPr="00B84D2E" w:rsidRDefault="00B84D2E" w:rsidP="00B84D2E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4D2E">
        <w:rPr>
          <w:rFonts w:ascii="Times New Roman" w:hAnsi="Times New Roman"/>
          <w:b/>
          <w:color w:val="000000"/>
          <w:sz w:val="24"/>
          <w:szCs w:val="24"/>
        </w:rPr>
        <w:t>СЕЛЬСКОГО ПОСЕЛЕНИЯ  «СЕЛО КАРАГА»</w:t>
      </w:r>
    </w:p>
    <w:p w:rsidR="00B84D2E" w:rsidRPr="00B84D2E" w:rsidRDefault="00B84D2E" w:rsidP="00B84D2E">
      <w:pPr>
        <w:pBdr>
          <w:top w:val="single" w:sz="4" w:space="1" w:color="000000"/>
        </w:pBd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84D2E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B84D2E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B84D2E">
        <w:rPr>
          <w:rFonts w:ascii="Times New Roman" w:hAnsi="Times New Roman"/>
          <w:b/>
          <w:sz w:val="24"/>
          <w:szCs w:val="24"/>
        </w:rPr>
        <w:t>арага</w:t>
      </w:r>
      <w:proofErr w:type="spellEnd"/>
      <w:r w:rsidRPr="00B84D2E">
        <w:rPr>
          <w:rFonts w:ascii="Times New Roman" w:hAnsi="Times New Roman"/>
          <w:b/>
          <w:sz w:val="24"/>
          <w:szCs w:val="24"/>
        </w:rPr>
        <w:t xml:space="preserve">, ул. </w:t>
      </w:r>
      <w:proofErr w:type="spellStart"/>
      <w:r w:rsidRPr="00B84D2E">
        <w:rPr>
          <w:rFonts w:ascii="Times New Roman" w:hAnsi="Times New Roman"/>
          <w:b/>
          <w:sz w:val="24"/>
          <w:szCs w:val="24"/>
        </w:rPr>
        <w:t>Лукашевского</w:t>
      </w:r>
      <w:proofErr w:type="spellEnd"/>
      <w:r w:rsidRPr="00B84D2E">
        <w:rPr>
          <w:rFonts w:ascii="Times New Roman" w:hAnsi="Times New Roman"/>
          <w:b/>
          <w:sz w:val="24"/>
          <w:szCs w:val="24"/>
        </w:rPr>
        <w:t xml:space="preserve"> 14 тел. 43-0-98 тел.факс 43-0-21 </w:t>
      </w:r>
      <w:proofErr w:type="spellStart"/>
      <w:r w:rsidRPr="00B84D2E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Pr="00B84D2E">
        <w:rPr>
          <w:rFonts w:ascii="Times New Roman" w:hAnsi="Times New Roman"/>
          <w:b/>
          <w:sz w:val="24"/>
          <w:szCs w:val="24"/>
        </w:rPr>
        <w:t>:</w:t>
      </w:r>
      <w:hyperlink r:id="rId7" w:history="1">
        <w:r w:rsidRPr="00B84D2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adm</w:t>
        </w:r>
        <w:r w:rsidRPr="00B84D2E">
          <w:rPr>
            <w:rStyle w:val="ac"/>
            <w:rFonts w:ascii="Times New Roman" w:hAnsi="Times New Roman"/>
            <w:b/>
            <w:sz w:val="24"/>
            <w:szCs w:val="24"/>
          </w:rPr>
          <w:t>karaga@</w:t>
        </w:r>
        <w:r w:rsidRPr="00B84D2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B84D2E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Pr="00B84D2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B84D2E" w:rsidRPr="00B84D2E" w:rsidRDefault="00B84D2E" w:rsidP="00B84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D2E" w:rsidRPr="00B84D2E" w:rsidRDefault="00B84D2E" w:rsidP="00B84D2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D2E">
        <w:rPr>
          <w:rFonts w:ascii="Times New Roman" w:hAnsi="Times New Roman"/>
          <w:b/>
          <w:sz w:val="28"/>
          <w:szCs w:val="28"/>
        </w:rPr>
        <w:t>ПОСТАНОВЛЕНИЕ</w:t>
      </w:r>
    </w:p>
    <w:p w:rsidR="00205929" w:rsidRPr="00205929" w:rsidRDefault="00205929" w:rsidP="00B84D2E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74"/>
        <w:gridCol w:w="5197"/>
      </w:tblGrid>
      <w:tr w:rsidR="00205929" w:rsidRPr="00205929" w:rsidTr="00195D25">
        <w:tc>
          <w:tcPr>
            <w:tcW w:w="4374" w:type="dxa"/>
          </w:tcPr>
          <w:p w:rsidR="00205929" w:rsidRPr="00205929" w:rsidRDefault="00205929" w:rsidP="00B84D2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592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 w:rsidR="00B84D2E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20592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B84D2E">
              <w:rPr>
                <w:rFonts w:ascii="Times New Roman" w:hAnsi="Times New Roman"/>
                <w:b/>
                <w:sz w:val="28"/>
                <w:szCs w:val="28"/>
              </w:rPr>
              <w:t>июня</w:t>
            </w:r>
            <w:r w:rsidRPr="00205929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543C8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05929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Pr="0020592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97" w:type="dxa"/>
          </w:tcPr>
          <w:p w:rsidR="00205929" w:rsidRPr="00205929" w:rsidRDefault="00205929" w:rsidP="0020592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0592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  <w:r w:rsidR="00B84D2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32</w:t>
            </w:r>
            <w:r w:rsidRPr="0020592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05929" w:rsidRPr="00303D69" w:rsidTr="00195D25">
        <w:tc>
          <w:tcPr>
            <w:tcW w:w="4374" w:type="dxa"/>
          </w:tcPr>
          <w:p w:rsidR="00205929" w:rsidRPr="00303D69" w:rsidRDefault="00205929" w:rsidP="004F79E2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97" w:type="dxa"/>
          </w:tcPr>
          <w:p w:rsidR="00205929" w:rsidRPr="00303D69" w:rsidRDefault="00205929" w:rsidP="004F79E2">
            <w:pPr>
              <w:tabs>
                <w:tab w:val="left" w:pos="2880"/>
              </w:tabs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05929" w:rsidRPr="00303D69" w:rsidTr="00195D25">
        <w:tc>
          <w:tcPr>
            <w:tcW w:w="4374" w:type="dxa"/>
          </w:tcPr>
          <w:p w:rsidR="00205929" w:rsidRPr="00195D25" w:rsidRDefault="00205929" w:rsidP="00195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595F">
              <w:rPr>
                <w:rFonts w:ascii="Times New Roman" w:hAnsi="Times New Roman"/>
                <w:sz w:val="28"/>
                <w:szCs w:val="28"/>
              </w:rPr>
              <w:t>«</w:t>
            </w:r>
            <w:r w:rsidRPr="00195D2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195D25">
              <w:rPr>
                <w:rFonts w:ascii="Times New Roman" w:hAnsi="Times New Roman"/>
                <w:sz w:val="28"/>
                <w:szCs w:val="28"/>
                <w:lang w:eastAsia="ru-RU"/>
              </w:rPr>
              <w:t>Порядка</w:t>
            </w:r>
            <w:r w:rsidR="00891C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внесения проектов </w:t>
            </w:r>
            <w:r w:rsidR="00195D25" w:rsidRPr="00195D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правовых актов в </w:t>
            </w:r>
            <w:r w:rsidR="00891CA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администрацию</w:t>
            </w:r>
            <w:r w:rsidR="00195D25" w:rsidRPr="00195D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84D2E">
              <w:rPr>
                <w:rFonts w:ascii="Times New Roman" w:hAnsi="Times New Roman"/>
                <w:sz w:val="28"/>
                <w:szCs w:val="28"/>
                <w:lang w:eastAsia="ru-RU"/>
              </w:rPr>
              <w:t>(с</w:t>
            </w:r>
            <w:r w:rsidR="00081424" w:rsidRPr="00B84D2E">
              <w:rPr>
                <w:rFonts w:ascii="Times New Roman" w:hAnsi="Times New Roman"/>
                <w:sz w:val="28"/>
                <w:szCs w:val="28"/>
                <w:lang w:eastAsia="ru-RU"/>
              </w:rPr>
              <w:t>овет депутатов)</w:t>
            </w:r>
            <w:r w:rsidR="000814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95D25" w:rsidRPr="00195D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891CA9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«село Карага»</w:t>
            </w:r>
            <w:r w:rsidR="00195D25" w:rsidRPr="00195D25">
              <w:rPr>
                <w:rFonts w:ascii="Times New Roman" w:hAnsi="Times New Roman"/>
                <w:sz w:val="28"/>
                <w:szCs w:val="28"/>
                <w:lang w:eastAsia="ru-RU"/>
              </w:rPr>
              <w:t>, перечне и форме прилагаемых к ним документов</w:t>
            </w:r>
            <w:r w:rsidRPr="00195D25">
              <w:rPr>
                <w:rFonts w:ascii="Times New Roman" w:hAnsi="Times New Roman"/>
                <w:sz w:val="28"/>
                <w:szCs w:val="28"/>
              </w:rPr>
              <w:t>»</w:t>
            </w:r>
            <w:r w:rsidRPr="00195D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05929" w:rsidRPr="00303D69" w:rsidRDefault="00205929" w:rsidP="004F79E2">
            <w:pPr>
              <w:shd w:val="clear" w:color="auto" w:fill="FFFFFF"/>
              <w:tabs>
                <w:tab w:val="left" w:pos="686"/>
              </w:tabs>
              <w:spacing w:line="269" w:lineRule="exact"/>
              <w:ind w:right="356"/>
              <w:jc w:val="both"/>
              <w:rPr>
                <w:sz w:val="28"/>
                <w:szCs w:val="28"/>
              </w:rPr>
            </w:pPr>
          </w:p>
        </w:tc>
        <w:tc>
          <w:tcPr>
            <w:tcW w:w="5197" w:type="dxa"/>
          </w:tcPr>
          <w:p w:rsidR="00205929" w:rsidRPr="00303D69" w:rsidRDefault="00205929" w:rsidP="004F79E2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</w:tr>
    </w:tbl>
    <w:p w:rsidR="00205929" w:rsidRPr="001031E2" w:rsidRDefault="001031E2" w:rsidP="001031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</w:t>
      </w:r>
      <w:r w:rsidR="00195D25" w:rsidRPr="001031E2">
        <w:rPr>
          <w:rFonts w:ascii="Times New Roman" w:hAnsi="Times New Roman"/>
          <w:sz w:val="28"/>
          <w:szCs w:val="28"/>
          <w:lang w:eastAsia="ru-RU"/>
        </w:rPr>
        <w:t xml:space="preserve">соответствии со статьей 46 Федерального закона от 06.10.2003 № 131-ФЗ «Об общих принципах организации местного самоуправления в Российской Федерации», </w:t>
      </w:r>
      <w:r w:rsidR="00205929" w:rsidRPr="001031E2">
        <w:rPr>
          <w:rFonts w:ascii="Times New Roman" w:hAnsi="Times New Roman"/>
          <w:spacing w:val="3"/>
          <w:sz w:val="28"/>
          <w:szCs w:val="28"/>
        </w:rPr>
        <w:t>Уставом сельского поселения «село Карага»</w:t>
      </w:r>
    </w:p>
    <w:p w:rsidR="00205929" w:rsidRPr="001031E2" w:rsidRDefault="00205929" w:rsidP="0020592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3"/>
          <w:sz w:val="28"/>
          <w:szCs w:val="28"/>
        </w:rPr>
      </w:pPr>
      <w:r w:rsidRPr="001031E2">
        <w:rPr>
          <w:spacing w:val="3"/>
          <w:sz w:val="28"/>
          <w:szCs w:val="28"/>
        </w:rPr>
        <w:br/>
        <w:t>ПОСТАНОВЛЯЮ:</w:t>
      </w:r>
    </w:p>
    <w:p w:rsidR="00205929" w:rsidRPr="001031E2" w:rsidRDefault="00205929" w:rsidP="0020592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3"/>
          <w:sz w:val="28"/>
          <w:szCs w:val="28"/>
        </w:rPr>
      </w:pPr>
      <w:r w:rsidRPr="001031E2">
        <w:rPr>
          <w:spacing w:val="3"/>
          <w:sz w:val="28"/>
          <w:szCs w:val="28"/>
        </w:rPr>
        <w:br/>
        <w:t xml:space="preserve">1. Утвердить </w:t>
      </w:r>
      <w:r w:rsidR="00FC608F">
        <w:rPr>
          <w:sz w:val="28"/>
          <w:szCs w:val="28"/>
        </w:rPr>
        <w:t xml:space="preserve">Порядок внесения проектов </w:t>
      </w:r>
      <w:r w:rsidR="00FC608F" w:rsidRPr="00195D25">
        <w:rPr>
          <w:sz w:val="28"/>
          <w:szCs w:val="28"/>
        </w:rPr>
        <w:t xml:space="preserve">муниципальных правовых актов в </w:t>
      </w:r>
      <w:r w:rsidR="00FC608F">
        <w:rPr>
          <w:sz w:val="28"/>
          <w:szCs w:val="28"/>
        </w:rPr>
        <w:t>администрацию</w:t>
      </w:r>
      <w:r w:rsidR="00455F90">
        <w:rPr>
          <w:sz w:val="28"/>
          <w:szCs w:val="28"/>
        </w:rPr>
        <w:t xml:space="preserve"> </w:t>
      </w:r>
      <w:r w:rsidR="00455F90" w:rsidRPr="00B84D2E">
        <w:rPr>
          <w:sz w:val="28"/>
          <w:szCs w:val="28"/>
        </w:rPr>
        <w:t>(совет депутатов)</w:t>
      </w:r>
      <w:r w:rsidR="00FC608F" w:rsidRPr="00195D25">
        <w:rPr>
          <w:sz w:val="28"/>
          <w:szCs w:val="28"/>
        </w:rPr>
        <w:t xml:space="preserve"> муниципального образования </w:t>
      </w:r>
      <w:r w:rsidR="00FC608F">
        <w:rPr>
          <w:sz w:val="28"/>
          <w:szCs w:val="28"/>
        </w:rPr>
        <w:t>сельского поселения «село Карага»</w:t>
      </w:r>
      <w:r w:rsidR="00FC608F" w:rsidRPr="00195D25">
        <w:rPr>
          <w:sz w:val="28"/>
          <w:szCs w:val="28"/>
        </w:rPr>
        <w:t xml:space="preserve">, </w:t>
      </w:r>
      <w:proofErr w:type="gramStart"/>
      <w:r w:rsidR="00FC608F" w:rsidRPr="00195D25">
        <w:rPr>
          <w:sz w:val="28"/>
          <w:szCs w:val="28"/>
        </w:rPr>
        <w:t>перечне</w:t>
      </w:r>
      <w:proofErr w:type="gramEnd"/>
      <w:r w:rsidR="00FC608F" w:rsidRPr="00195D25">
        <w:rPr>
          <w:sz w:val="28"/>
          <w:szCs w:val="28"/>
        </w:rPr>
        <w:t xml:space="preserve"> и форме прилагаемых к ним документов</w:t>
      </w:r>
      <w:r w:rsidRPr="001031E2">
        <w:rPr>
          <w:spacing w:val="3"/>
          <w:sz w:val="28"/>
          <w:szCs w:val="28"/>
        </w:rPr>
        <w:br/>
        <w:t xml:space="preserve">2. </w:t>
      </w:r>
      <w:r w:rsidR="00FC608F">
        <w:rPr>
          <w:spacing w:val="3"/>
          <w:sz w:val="28"/>
          <w:szCs w:val="28"/>
        </w:rPr>
        <w:t>Настоящее</w:t>
      </w:r>
      <w:r w:rsidRPr="001031E2">
        <w:rPr>
          <w:spacing w:val="3"/>
          <w:sz w:val="28"/>
          <w:szCs w:val="28"/>
        </w:rPr>
        <w:t xml:space="preserve"> постановление вступает в силу после дня его официального опубликования в соответствии с Уставом сельского поселения «село Карага».</w:t>
      </w:r>
    </w:p>
    <w:p w:rsidR="00205929" w:rsidRPr="00BD36BD" w:rsidRDefault="00205929" w:rsidP="00205929">
      <w:pPr>
        <w:shd w:val="clear" w:color="auto" w:fill="FFFFFF"/>
        <w:tabs>
          <w:tab w:val="left" w:pos="686"/>
        </w:tabs>
        <w:spacing w:line="269" w:lineRule="exact"/>
        <w:jc w:val="both"/>
        <w:rPr>
          <w:b/>
          <w:bCs/>
          <w:sz w:val="28"/>
          <w:szCs w:val="28"/>
        </w:rPr>
      </w:pPr>
    </w:p>
    <w:p w:rsidR="00205929" w:rsidRDefault="00205929" w:rsidP="0020592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p w:rsidR="00205929" w:rsidRDefault="00205929" w:rsidP="00815EE4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сельского поселения</w:t>
      </w:r>
    </w:p>
    <w:p w:rsidR="00205929" w:rsidRPr="00483C96" w:rsidRDefault="00205929" w:rsidP="00815EE4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«село Карага»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483C96">
        <w:rPr>
          <w:b w:val="0"/>
          <w:sz w:val="28"/>
          <w:szCs w:val="28"/>
        </w:rPr>
        <w:tab/>
      </w:r>
      <w:r w:rsidRPr="00483C9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815EE4">
        <w:rPr>
          <w:b w:val="0"/>
          <w:sz w:val="28"/>
          <w:szCs w:val="28"/>
        </w:rPr>
        <w:tab/>
        <w:t xml:space="preserve">          </w:t>
      </w:r>
      <w:r>
        <w:rPr>
          <w:b w:val="0"/>
          <w:sz w:val="28"/>
          <w:szCs w:val="28"/>
        </w:rPr>
        <w:tab/>
      </w:r>
      <w:r w:rsidRPr="00483C96">
        <w:rPr>
          <w:b w:val="0"/>
          <w:sz w:val="28"/>
          <w:szCs w:val="28"/>
        </w:rPr>
        <w:t>Н.В. Шафранская</w:t>
      </w:r>
    </w:p>
    <w:p w:rsidR="00D74B5C" w:rsidRDefault="00D74B5C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608F" w:rsidRDefault="00FC608F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608F" w:rsidRPr="002B737E" w:rsidRDefault="00FC608F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4B5C" w:rsidRPr="002B737E" w:rsidRDefault="00D74B5C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4B5C" w:rsidRPr="002B737E" w:rsidRDefault="00D74B5C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5F90" w:rsidRDefault="00455F90" w:rsidP="00815EE4">
      <w:pPr>
        <w:pStyle w:val="formattext"/>
        <w:shd w:val="clear" w:color="auto" w:fill="FFFFFF"/>
        <w:spacing w:before="0" w:beforeAutospacing="0" w:after="0" w:afterAutospacing="0"/>
        <w:ind w:left="6237"/>
        <w:textAlignment w:val="baseline"/>
        <w:rPr>
          <w:rFonts w:eastAsia="Calibri"/>
          <w:sz w:val="28"/>
          <w:szCs w:val="28"/>
        </w:rPr>
      </w:pPr>
    </w:p>
    <w:p w:rsidR="00815EE4" w:rsidRDefault="00815EE4" w:rsidP="00815EE4">
      <w:pPr>
        <w:pStyle w:val="formattext"/>
        <w:shd w:val="clear" w:color="auto" w:fill="FFFFFF"/>
        <w:spacing w:before="0" w:beforeAutospacing="0" w:after="0" w:afterAutospacing="0"/>
        <w:ind w:left="6237"/>
        <w:textAlignment w:val="baseline"/>
        <w:rPr>
          <w:color w:val="2D2D2D"/>
          <w:spacing w:val="3"/>
        </w:rPr>
      </w:pPr>
      <w:r w:rsidRPr="00CB32AB">
        <w:rPr>
          <w:color w:val="2D2D2D"/>
          <w:spacing w:val="3"/>
        </w:rPr>
        <w:lastRenderedPageBreak/>
        <w:t>Приложение №1</w:t>
      </w:r>
      <w:r w:rsidRPr="00CB32AB">
        <w:rPr>
          <w:color w:val="2D2D2D"/>
          <w:spacing w:val="3"/>
        </w:rPr>
        <w:br/>
        <w:t xml:space="preserve">к постановлению </w:t>
      </w:r>
    </w:p>
    <w:p w:rsidR="00C44359" w:rsidRDefault="00815EE4" w:rsidP="00815EE4">
      <w:pPr>
        <w:pStyle w:val="formattext"/>
        <w:shd w:val="clear" w:color="auto" w:fill="FFFFFF"/>
        <w:spacing w:before="0" w:beforeAutospacing="0" w:after="0" w:afterAutospacing="0"/>
        <w:ind w:left="6237"/>
        <w:textAlignment w:val="baseline"/>
        <w:rPr>
          <w:color w:val="2D2D2D"/>
          <w:spacing w:val="3"/>
        </w:rPr>
      </w:pPr>
      <w:r w:rsidRPr="00CB32AB">
        <w:rPr>
          <w:color w:val="2D2D2D"/>
          <w:spacing w:val="3"/>
        </w:rPr>
        <w:t xml:space="preserve">Главы </w:t>
      </w:r>
      <w:r>
        <w:rPr>
          <w:color w:val="2D2D2D"/>
          <w:spacing w:val="3"/>
        </w:rPr>
        <w:t xml:space="preserve">сельского поселения «село </w:t>
      </w:r>
      <w:r w:rsidRPr="00CB32AB">
        <w:rPr>
          <w:color w:val="2D2D2D"/>
          <w:spacing w:val="3"/>
        </w:rPr>
        <w:t>Карага»</w:t>
      </w:r>
      <w:r>
        <w:rPr>
          <w:color w:val="2D2D2D"/>
          <w:spacing w:val="3"/>
        </w:rPr>
        <w:t xml:space="preserve"> </w:t>
      </w:r>
    </w:p>
    <w:p w:rsidR="00815EE4" w:rsidRPr="00CB32AB" w:rsidRDefault="00B84D2E" w:rsidP="00815EE4">
      <w:pPr>
        <w:pStyle w:val="formattext"/>
        <w:shd w:val="clear" w:color="auto" w:fill="FFFFFF"/>
        <w:spacing w:before="0" w:beforeAutospacing="0" w:after="0" w:afterAutospacing="0"/>
        <w:ind w:left="6237"/>
        <w:textAlignment w:val="baseline"/>
        <w:rPr>
          <w:color w:val="2D2D2D"/>
          <w:spacing w:val="3"/>
        </w:rPr>
      </w:pPr>
      <w:r>
        <w:rPr>
          <w:color w:val="2D2D2D"/>
          <w:spacing w:val="3"/>
        </w:rPr>
        <w:t>от 03</w:t>
      </w:r>
      <w:r w:rsidR="00C44359">
        <w:rPr>
          <w:color w:val="2D2D2D"/>
          <w:spacing w:val="3"/>
        </w:rPr>
        <w:t xml:space="preserve">.06.2019 № </w:t>
      </w:r>
      <w:r>
        <w:rPr>
          <w:color w:val="2D2D2D"/>
          <w:spacing w:val="3"/>
        </w:rPr>
        <w:t>32</w:t>
      </w:r>
    </w:p>
    <w:p w:rsidR="00D74B5C" w:rsidRPr="002B737E" w:rsidRDefault="00D74B5C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4B5C" w:rsidRPr="00B84D2E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4D2E">
        <w:rPr>
          <w:rFonts w:ascii="Times New Roman" w:hAnsi="Times New Roman"/>
          <w:b/>
          <w:sz w:val="24"/>
          <w:szCs w:val="24"/>
          <w:lang w:eastAsia="ru-RU"/>
        </w:rPr>
        <w:t>Порядок</w:t>
      </w:r>
      <w:r w:rsidR="00C77969" w:rsidRPr="00B84D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84D2E">
        <w:rPr>
          <w:rFonts w:ascii="Times New Roman" w:hAnsi="Times New Roman"/>
          <w:b/>
          <w:sz w:val="24"/>
          <w:szCs w:val="24"/>
          <w:lang w:eastAsia="ru-RU"/>
        </w:rPr>
        <w:t>внесения проектов муниципальных правовых актов</w:t>
      </w:r>
      <w:r w:rsidR="00766E8A" w:rsidRPr="00B84D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17E22" w:rsidRPr="00B84D2E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="00C77969" w:rsidRPr="00B84D2E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администрацию (совет депутатов) муниципального образования </w:t>
      </w:r>
      <w:r w:rsidR="00617E22" w:rsidRPr="00B84D2E">
        <w:rPr>
          <w:rFonts w:ascii="Times New Roman" w:hAnsi="Times New Roman"/>
          <w:b/>
          <w:sz w:val="24"/>
          <w:szCs w:val="24"/>
          <w:lang w:eastAsia="ru-RU"/>
        </w:rPr>
        <w:t>сельского поселения «село Карага»</w:t>
      </w:r>
      <w:r w:rsidR="00C77969" w:rsidRPr="00B84D2E">
        <w:rPr>
          <w:rFonts w:ascii="Times New Roman" w:hAnsi="Times New Roman"/>
          <w:b/>
          <w:sz w:val="24"/>
          <w:szCs w:val="24"/>
          <w:lang w:eastAsia="ru-RU"/>
        </w:rPr>
        <w:t>, перечне и форме прилагаемых к ним документов</w:t>
      </w:r>
    </w:p>
    <w:p w:rsidR="00D74B5C" w:rsidRPr="00B84D2E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B84D2E" w:rsidRDefault="00D74B5C" w:rsidP="00C7796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4D2E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C77969" w:rsidRPr="00B84D2E" w:rsidRDefault="00C77969" w:rsidP="00C7796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B84D2E" w:rsidRDefault="00D74B5C" w:rsidP="00051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B84D2E">
        <w:rPr>
          <w:rFonts w:ascii="Times New Roman" w:hAnsi="Times New Roman"/>
          <w:sz w:val="24"/>
          <w:szCs w:val="24"/>
          <w:lang w:eastAsia="ru-RU"/>
        </w:rPr>
        <w:t>Настоящий Порядок разработан в соответствии со статьей 46  Федерального закона от 06.10.2003 № 131</w:t>
      </w:r>
      <w:r w:rsidR="00C77969" w:rsidRPr="00B84D2E">
        <w:rPr>
          <w:rFonts w:ascii="Times New Roman" w:hAnsi="Times New Roman"/>
          <w:sz w:val="24"/>
          <w:szCs w:val="24"/>
          <w:lang w:eastAsia="ru-RU"/>
        </w:rPr>
        <w:t>-</w:t>
      </w:r>
      <w:r w:rsidRPr="00B84D2E">
        <w:rPr>
          <w:rFonts w:ascii="Times New Roman" w:hAnsi="Times New Roman"/>
          <w:sz w:val="24"/>
          <w:szCs w:val="24"/>
          <w:lang w:eastAsia="ru-RU"/>
        </w:rPr>
        <w:t>ФЗ «Об общих принципах организации местного самоуправления в Рос</w:t>
      </w:r>
      <w:r w:rsidR="00766E8A" w:rsidRPr="00B84D2E">
        <w:rPr>
          <w:rFonts w:ascii="Times New Roman" w:hAnsi="Times New Roman"/>
          <w:sz w:val="24"/>
          <w:szCs w:val="24"/>
          <w:lang w:eastAsia="ru-RU"/>
        </w:rPr>
        <w:t xml:space="preserve">сийской Федерации», </w:t>
      </w:r>
      <w:r w:rsidR="00A10E7E" w:rsidRPr="00B84D2E">
        <w:rPr>
          <w:rFonts w:ascii="Times New Roman" w:hAnsi="Times New Roman"/>
          <w:spacing w:val="3"/>
          <w:sz w:val="24"/>
          <w:szCs w:val="24"/>
        </w:rPr>
        <w:t xml:space="preserve">Уставом сельского поселения «село Карага» </w:t>
      </w:r>
      <w:r w:rsidRPr="00B84D2E">
        <w:rPr>
          <w:rFonts w:ascii="Times New Roman" w:hAnsi="Times New Roman"/>
          <w:sz w:val="24"/>
          <w:szCs w:val="24"/>
          <w:lang w:eastAsia="ru-RU"/>
        </w:rPr>
        <w:t>в целях повышения эффективности и качества нормотворческой деятельности</w:t>
      </w:r>
      <w:r w:rsidR="001759D3" w:rsidRPr="00B84D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19BF" w:rsidRPr="00B84D2E">
        <w:rPr>
          <w:rFonts w:ascii="Times New Roman" w:hAnsi="Times New Roman"/>
          <w:sz w:val="24"/>
          <w:szCs w:val="24"/>
          <w:lang w:eastAsia="ru-RU"/>
        </w:rPr>
        <w:t>администрации (</w:t>
      </w:r>
      <w:r w:rsidR="001759D3" w:rsidRPr="00B84D2E">
        <w:rPr>
          <w:rFonts w:ascii="Times New Roman" w:hAnsi="Times New Roman"/>
          <w:sz w:val="24"/>
          <w:szCs w:val="24"/>
          <w:lang w:eastAsia="ru-RU"/>
        </w:rPr>
        <w:t>совета депутатов</w:t>
      </w:r>
      <w:r w:rsidR="000519BF" w:rsidRPr="00B84D2E">
        <w:rPr>
          <w:rFonts w:ascii="Times New Roman" w:hAnsi="Times New Roman"/>
          <w:sz w:val="24"/>
          <w:szCs w:val="24"/>
          <w:lang w:eastAsia="ru-RU"/>
        </w:rPr>
        <w:t xml:space="preserve">) муниципального образования </w:t>
      </w:r>
      <w:r w:rsidR="00A10E7E" w:rsidRPr="00B84D2E">
        <w:rPr>
          <w:rFonts w:ascii="Times New Roman" w:hAnsi="Times New Roman"/>
          <w:sz w:val="24"/>
          <w:szCs w:val="24"/>
          <w:lang w:eastAsia="ru-RU"/>
        </w:rPr>
        <w:t>сельского поселения «село Карага»</w:t>
      </w:r>
      <w:r w:rsidR="001759D3" w:rsidRPr="00B84D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4D2E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 w:rsidR="000519BF" w:rsidRPr="00B84D2E">
        <w:rPr>
          <w:rFonts w:ascii="Times New Roman" w:hAnsi="Times New Roman"/>
          <w:sz w:val="24"/>
          <w:szCs w:val="24"/>
          <w:lang w:eastAsia="ru-RU"/>
        </w:rPr>
        <w:t>исполнительный (</w:t>
      </w:r>
      <w:r w:rsidRPr="00B84D2E">
        <w:rPr>
          <w:rFonts w:ascii="Times New Roman" w:hAnsi="Times New Roman"/>
          <w:sz w:val="24"/>
          <w:szCs w:val="24"/>
          <w:lang w:eastAsia="ru-RU"/>
        </w:rPr>
        <w:t>представительный</w:t>
      </w:r>
      <w:r w:rsidR="000519BF" w:rsidRPr="00B84D2E">
        <w:rPr>
          <w:rFonts w:ascii="Times New Roman" w:hAnsi="Times New Roman"/>
          <w:sz w:val="24"/>
          <w:szCs w:val="24"/>
          <w:lang w:eastAsia="ru-RU"/>
        </w:rPr>
        <w:t>)</w:t>
      </w:r>
      <w:r w:rsidRPr="00B84D2E">
        <w:rPr>
          <w:rFonts w:ascii="Times New Roman" w:hAnsi="Times New Roman"/>
          <w:sz w:val="24"/>
          <w:szCs w:val="24"/>
          <w:lang w:eastAsia="ru-RU"/>
        </w:rPr>
        <w:t xml:space="preserve"> орган)  и определяет процедуру подготовки и внесения в </w:t>
      </w:r>
      <w:r w:rsidR="000519BF" w:rsidRPr="00B84D2E">
        <w:rPr>
          <w:rFonts w:ascii="Times New Roman" w:hAnsi="Times New Roman"/>
          <w:sz w:val="24"/>
          <w:szCs w:val="24"/>
          <w:lang w:eastAsia="ru-RU"/>
        </w:rPr>
        <w:t>исполнительный (представительный)</w:t>
      </w:r>
      <w:r w:rsidRPr="00B84D2E">
        <w:rPr>
          <w:rFonts w:ascii="Times New Roman" w:hAnsi="Times New Roman"/>
          <w:sz w:val="24"/>
          <w:szCs w:val="24"/>
          <w:lang w:eastAsia="ru-RU"/>
        </w:rPr>
        <w:t xml:space="preserve"> орган  проектов муниципальных</w:t>
      </w:r>
      <w:proofErr w:type="gramEnd"/>
      <w:r w:rsidRPr="00B84D2E">
        <w:rPr>
          <w:rFonts w:ascii="Times New Roman" w:hAnsi="Times New Roman"/>
          <w:sz w:val="24"/>
          <w:szCs w:val="24"/>
          <w:lang w:eastAsia="ru-RU"/>
        </w:rPr>
        <w:t xml:space="preserve"> правовых актов (далее — проект правового акта), а также перечень и форму прилагаемых к ним документов.</w:t>
      </w:r>
    </w:p>
    <w:p w:rsidR="00D74B5C" w:rsidRPr="00B84D2E" w:rsidRDefault="00D74B5C" w:rsidP="00051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B84D2E">
        <w:rPr>
          <w:rFonts w:ascii="Times New Roman" w:hAnsi="Times New Roman"/>
          <w:bCs/>
          <w:sz w:val="24"/>
          <w:szCs w:val="24"/>
          <w:lang w:eastAsia="ru-RU"/>
        </w:rPr>
        <w:t>Правотворческой инициативой признается официальное внесение субъектами  правотворческой инициативы в представительный орган проекта  правового акта, влекущее за собой обязанность представительного органа рассмотреть и принять либо отклонить его.</w:t>
      </w:r>
    </w:p>
    <w:p w:rsidR="000519BF" w:rsidRPr="00B84D2E" w:rsidRDefault="00D74B5C" w:rsidP="00A038C2">
      <w:pPr>
        <w:pStyle w:val="a6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84D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519BF" w:rsidRPr="00B84D2E">
        <w:rPr>
          <w:rFonts w:ascii="Times New Roman" w:hAnsi="Times New Roman"/>
          <w:bCs/>
          <w:sz w:val="24"/>
          <w:szCs w:val="24"/>
          <w:lang w:eastAsia="ru-RU"/>
        </w:rPr>
        <w:t>Перечень с</w:t>
      </w:r>
      <w:r w:rsidRPr="00B84D2E">
        <w:rPr>
          <w:rFonts w:ascii="Times New Roman" w:hAnsi="Times New Roman"/>
          <w:bCs/>
          <w:sz w:val="24"/>
          <w:szCs w:val="24"/>
          <w:lang w:eastAsia="ru-RU"/>
        </w:rPr>
        <w:t>убъек</w:t>
      </w:r>
      <w:r w:rsidR="000519BF" w:rsidRPr="00B84D2E">
        <w:rPr>
          <w:rFonts w:ascii="Times New Roman" w:hAnsi="Times New Roman"/>
          <w:bCs/>
          <w:sz w:val="24"/>
          <w:szCs w:val="24"/>
          <w:lang w:eastAsia="ru-RU"/>
        </w:rPr>
        <w:t>тов</w:t>
      </w:r>
      <w:r w:rsidRPr="00B84D2E">
        <w:rPr>
          <w:rFonts w:ascii="Times New Roman" w:hAnsi="Times New Roman"/>
          <w:bCs/>
          <w:sz w:val="24"/>
          <w:szCs w:val="24"/>
          <w:lang w:eastAsia="ru-RU"/>
        </w:rPr>
        <w:t xml:space="preserve"> правотворческой инициативы </w:t>
      </w:r>
      <w:r w:rsidR="000519BF" w:rsidRPr="00B84D2E">
        <w:rPr>
          <w:rFonts w:ascii="Times New Roman" w:hAnsi="Times New Roman"/>
          <w:bCs/>
          <w:sz w:val="24"/>
          <w:szCs w:val="24"/>
          <w:lang w:eastAsia="ru-RU"/>
        </w:rPr>
        <w:t xml:space="preserve">устанавливается уставом муниципального образования </w:t>
      </w:r>
      <w:r w:rsidR="00A038C2" w:rsidRPr="00B84D2E">
        <w:rPr>
          <w:rFonts w:ascii="Times New Roman" w:hAnsi="Times New Roman"/>
          <w:bCs/>
          <w:sz w:val="24"/>
          <w:szCs w:val="24"/>
          <w:lang w:eastAsia="ru-RU"/>
        </w:rPr>
        <w:t>сельского поселения «село Карага»</w:t>
      </w:r>
      <w:r w:rsidR="000519BF" w:rsidRPr="00B84D2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74B5C" w:rsidRPr="00B84D2E" w:rsidRDefault="00D74B5C" w:rsidP="000519B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4.</w:t>
      </w:r>
      <w:r w:rsidRPr="00B84D2E">
        <w:rPr>
          <w:rFonts w:ascii="Times New Roman" w:hAnsi="Times New Roman"/>
          <w:bCs/>
          <w:sz w:val="24"/>
          <w:szCs w:val="24"/>
          <w:lang w:eastAsia="ru-RU"/>
        </w:rPr>
        <w:t xml:space="preserve">  Основными стадиями правотворческой деятельности субъектов правотворческой инициативы  являются:</w:t>
      </w:r>
    </w:p>
    <w:p w:rsidR="00D74B5C" w:rsidRPr="00B84D2E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84D2E">
        <w:rPr>
          <w:rFonts w:ascii="Times New Roman" w:hAnsi="Times New Roman"/>
          <w:bCs/>
          <w:sz w:val="24"/>
          <w:szCs w:val="24"/>
          <w:lang w:eastAsia="ru-RU"/>
        </w:rPr>
        <w:t>1)   планирование деятельности  по разработке проекта правового акта;</w:t>
      </w:r>
    </w:p>
    <w:p w:rsidR="00D74B5C" w:rsidRPr="00B84D2E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2)   подготовка проекта правового акта;</w:t>
      </w:r>
    </w:p>
    <w:p w:rsidR="00D74B5C" w:rsidRPr="00B84D2E" w:rsidRDefault="00D74B5C" w:rsidP="00F76F3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D74B5C" w:rsidRPr="00B84D2E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 xml:space="preserve">4) внесение проекта правового акта в </w:t>
      </w:r>
      <w:r w:rsidR="000519BF" w:rsidRPr="00B84D2E">
        <w:rPr>
          <w:rFonts w:ascii="Times New Roman" w:hAnsi="Times New Roman"/>
          <w:sz w:val="24"/>
          <w:szCs w:val="24"/>
          <w:lang w:eastAsia="ru-RU"/>
        </w:rPr>
        <w:t>исполнительный (представительный)</w:t>
      </w:r>
      <w:r w:rsidRPr="00B84D2E">
        <w:rPr>
          <w:rFonts w:ascii="Times New Roman" w:hAnsi="Times New Roman"/>
          <w:sz w:val="24"/>
          <w:szCs w:val="24"/>
          <w:lang w:eastAsia="ru-RU"/>
        </w:rPr>
        <w:t xml:space="preserve"> орган;</w:t>
      </w:r>
    </w:p>
    <w:p w:rsidR="000519BF" w:rsidRPr="00B84D2E" w:rsidRDefault="000519BF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5) проведение публичных слушаний, общественных обсуждений (</w:t>
      </w:r>
      <w:r w:rsidR="007020A9" w:rsidRPr="00B84D2E">
        <w:rPr>
          <w:rFonts w:ascii="Times New Roman" w:hAnsi="Times New Roman"/>
          <w:sz w:val="24"/>
          <w:szCs w:val="24"/>
          <w:lang w:eastAsia="ru-RU"/>
        </w:rPr>
        <w:t>в</w:t>
      </w:r>
      <w:bookmarkStart w:id="1" w:name="_GoBack"/>
      <w:bookmarkEnd w:id="1"/>
      <w:r w:rsidRPr="00B84D2E">
        <w:rPr>
          <w:rFonts w:ascii="Times New Roman" w:hAnsi="Times New Roman"/>
          <w:sz w:val="24"/>
          <w:szCs w:val="24"/>
          <w:lang w:eastAsia="ru-RU"/>
        </w:rPr>
        <w:t xml:space="preserve"> случаях и порядке, установленных федеральным и региональным законодательством, муниципальными нормативными актами;</w:t>
      </w:r>
    </w:p>
    <w:p w:rsidR="00D74B5C" w:rsidRPr="00B84D2E" w:rsidRDefault="000519BF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6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)   принятие (подписание) правового акта;</w:t>
      </w:r>
    </w:p>
    <w:p w:rsidR="00D74B5C" w:rsidRPr="00B84D2E" w:rsidRDefault="000519BF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7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) официальное опубликование (обнародование) правового акта в порядке, установлен</w:t>
      </w:r>
      <w:r w:rsidRPr="00B84D2E">
        <w:rPr>
          <w:rFonts w:ascii="Times New Roman" w:hAnsi="Times New Roman"/>
          <w:sz w:val="24"/>
          <w:szCs w:val="24"/>
          <w:lang w:eastAsia="ru-RU"/>
        </w:rPr>
        <w:t>ном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4D2E">
        <w:rPr>
          <w:rFonts w:ascii="Times New Roman" w:hAnsi="Times New Roman"/>
          <w:sz w:val="24"/>
          <w:szCs w:val="24"/>
          <w:lang w:eastAsia="ru-RU"/>
        </w:rPr>
        <w:t>у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ставом муниципального образования;</w:t>
      </w:r>
    </w:p>
    <w:p w:rsidR="00D74B5C" w:rsidRPr="00B84D2E" w:rsidRDefault="000519BF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8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)  систематизация и учет правовых актов.</w:t>
      </w:r>
    </w:p>
    <w:p w:rsidR="00D74B5C" w:rsidRPr="00B84D2E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B84D2E" w:rsidRDefault="00D74B5C" w:rsidP="00F76F3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4D2E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B84D2E">
        <w:rPr>
          <w:rFonts w:ascii="Times New Roman" w:hAnsi="Times New Roman"/>
          <w:b/>
          <w:sz w:val="24"/>
          <w:szCs w:val="24"/>
          <w:lang w:eastAsia="ru-RU"/>
        </w:rPr>
        <w:t xml:space="preserve">. Внесение проектов правовых актов в </w:t>
      </w:r>
      <w:r w:rsidR="00CE3F10" w:rsidRPr="00B84D2E">
        <w:rPr>
          <w:rFonts w:ascii="Times New Roman" w:hAnsi="Times New Roman"/>
          <w:b/>
          <w:sz w:val="24"/>
          <w:szCs w:val="24"/>
          <w:lang w:eastAsia="ru-RU"/>
        </w:rPr>
        <w:t>исполнительный (</w:t>
      </w:r>
      <w:r w:rsidRPr="00B84D2E">
        <w:rPr>
          <w:rFonts w:ascii="Times New Roman" w:hAnsi="Times New Roman"/>
          <w:b/>
          <w:sz w:val="24"/>
          <w:szCs w:val="24"/>
          <w:lang w:eastAsia="ru-RU"/>
        </w:rPr>
        <w:t>представительный</w:t>
      </w:r>
      <w:r w:rsidR="00CE3F10" w:rsidRPr="00B84D2E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B84D2E">
        <w:rPr>
          <w:rFonts w:ascii="Times New Roman" w:hAnsi="Times New Roman"/>
          <w:b/>
          <w:sz w:val="24"/>
          <w:szCs w:val="24"/>
          <w:lang w:eastAsia="ru-RU"/>
        </w:rPr>
        <w:t xml:space="preserve"> орган</w:t>
      </w:r>
    </w:p>
    <w:p w:rsidR="00D74B5C" w:rsidRPr="00B84D2E" w:rsidRDefault="00D74B5C" w:rsidP="00F76F3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B84D2E" w:rsidRDefault="000519BF" w:rsidP="00F76F3D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D74B5C" w:rsidRPr="00B84D2E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 Правотворческая инициатива осуществляется в форме внесения в </w:t>
      </w:r>
      <w:r w:rsidRPr="00B84D2E">
        <w:rPr>
          <w:rFonts w:ascii="Times New Roman" w:hAnsi="Times New Roman"/>
          <w:sz w:val="24"/>
          <w:szCs w:val="24"/>
          <w:lang w:eastAsia="ru-RU"/>
        </w:rPr>
        <w:t>исполнительный (представительный)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="00D74B5C" w:rsidRPr="00B84D2E">
        <w:rPr>
          <w:rFonts w:ascii="Times New Roman" w:hAnsi="Times New Roman"/>
          <w:sz w:val="24"/>
          <w:szCs w:val="24"/>
          <w:lang w:eastAsia="ru-RU"/>
        </w:rPr>
        <w:t>утратившими</w:t>
      </w:r>
      <w:proofErr w:type="gramEnd"/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 силу, об отмене, о приостановлении действия муниципальных правовых актов.</w:t>
      </w:r>
    </w:p>
    <w:p w:rsidR="00D74B5C" w:rsidRPr="00B84D2E" w:rsidRDefault="001759D3" w:rsidP="00F76F3D">
      <w:pPr>
        <w:tabs>
          <w:tab w:val="left" w:pos="993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0519BF" w:rsidRPr="00B84D2E">
        <w:rPr>
          <w:rFonts w:ascii="Times New Roman" w:hAnsi="Times New Roman"/>
          <w:sz w:val="24"/>
          <w:szCs w:val="24"/>
          <w:lang w:eastAsia="ru-RU"/>
        </w:rPr>
        <w:t>2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. Проекты, вносимые в порядке правотворческой инициативы, должны сопровождаться письмом за подписью субъекта правотворческой инициативы.</w:t>
      </w:r>
    </w:p>
    <w:p w:rsidR="00D74B5C" w:rsidRPr="00B84D2E" w:rsidRDefault="000519BF" w:rsidP="00F76F3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84D2E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3</w:t>
      </w:r>
      <w:r w:rsidR="00D74B5C" w:rsidRPr="00B84D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срок. </w:t>
      </w:r>
    </w:p>
    <w:p w:rsidR="00D74B5C" w:rsidRPr="00B84D2E" w:rsidRDefault="000519BF" w:rsidP="00F76F3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84D2E">
        <w:rPr>
          <w:rFonts w:ascii="Times New Roman" w:hAnsi="Times New Roman"/>
          <w:snapToGrid w:val="0"/>
          <w:sz w:val="24"/>
          <w:szCs w:val="24"/>
          <w:lang w:eastAsia="ru-RU"/>
        </w:rPr>
        <w:t>4</w:t>
      </w:r>
      <w:r w:rsidR="00D74B5C" w:rsidRPr="00B84D2E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 w:rsidR="00D74B5C" w:rsidRPr="00B84D2E">
        <w:rPr>
          <w:rFonts w:ascii="Times New Roman" w:hAnsi="Times New Roman"/>
          <w:snapToGrid w:val="0"/>
          <w:sz w:val="24"/>
          <w:szCs w:val="24"/>
          <w:lang w:eastAsia="ru-RU"/>
        </w:rPr>
        <w:tab/>
        <w:t xml:space="preserve">Возврат правового акта не является препятствием для повторного его внесения в </w:t>
      </w:r>
      <w:r w:rsidRPr="00B84D2E">
        <w:rPr>
          <w:rFonts w:ascii="Times New Roman" w:hAnsi="Times New Roman"/>
          <w:sz w:val="24"/>
          <w:szCs w:val="24"/>
          <w:lang w:eastAsia="ru-RU"/>
        </w:rPr>
        <w:t>исполнительный (представительный)</w:t>
      </w:r>
      <w:r w:rsidR="00D74B5C" w:rsidRPr="00B84D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орган при условии устранения нарушений, явившихся причиной для возврата.</w:t>
      </w:r>
    </w:p>
    <w:p w:rsidR="00D74B5C" w:rsidRPr="00B84D2E" w:rsidRDefault="000519BF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84D2E">
        <w:rPr>
          <w:rFonts w:ascii="Times New Roman" w:hAnsi="Times New Roman"/>
          <w:snapToGrid w:val="0"/>
          <w:sz w:val="24"/>
          <w:szCs w:val="24"/>
          <w:lang w:eastAsia="ru-RU"/>
        </w:rPr>
        <w:t>5</w:t>
      </w:r>
      <w:r w:rsidR="00D74B5C" w:rsidRPr="00B84D2E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 w:rsidR="00D74B5C" w:rsidRPr="00B84D2E">
        <w:rPr>
          <w:rFonts w:ascii="Times New Roman" w:hAnsi="Times New Roman"/>
          <w:snapToGrid w:val="0"/>
          <w:sz w:val="24"/>
          <w:szCs w:val="24"/>
          <w:lang w:eastAsia="ru-RU"/>
        </w:rPr>
        <w:tab/>
        <w:t xml:space="preserve">До рассмотрения проекта правового акта </w:t>
      </w:r>
      <w:r w:rsidRPr="00B84D2E">
        <w:rPr>
          <w:rFonts w:ascii="Times New Roman" w:hAnsi="Times New Roman"/>
          <w:sz w:val="24"/>
          <w:szCs w:val="24"/>
          <w:lang w:eastAsia="ru-RU"/>
        </w:rPr>
        <w:t>исполнительным (представительным)</w:t>
      </w:r>
      <w:r w:rsidR="00D74B5C" w:rsidRPr="00B84D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орган</w:t>
      </w:r>
      <w:r w:rsidRPr="00B84D2E">
        <w:rPr>
          <w:rFonts w:ascii="Times New Roman" w:hAnsi="Times New Roman"/>
          <w:snapToGrid w:val="0"/>
          <w:sz w:val="24"/>
          <w:szCs w:val="24"/>
          <w:lang w:eastAsia="ru-RU"/>
        </w:rPr>
        <w:t>ом</w:t>
      </w:r>
      <w:r w:rsidR="00D74B5C" w:rsidRPr="00B84D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субъект правотворческой инициативы имеет право официально отозвать его письменным заявлением на имя </w:t>
      </w:r>
      <w:r w:rsidRPr="00B84D2E">
        <w:rPr>
          <w:rFonts w:ascii="Times New Roman" w:hAnsi="Times New Roman"/>
          <w:snapToGrid w:val="0"/>
          <w:sz w:val="24"/>
          <w:szCs w:val="24"/>
          <w:lang w:eastAsia="ru-RU"/>
        </w:rPr>
        <w:t>руководителя исполнительного (</w:t>
      </w:r>
      <w:r w:rsidR="00D74B5C" w:rsidRPr="00B84D2E">
        <w:rPr>
          <w:rFonts w:ascii="Times New Roman" w:hAnsi="Times New Roman"/>
          <w:snapToGrid w:val="0"/>
          <w:sz w:val="24"/>
          <w:szCs w:val="24"/>
          <w:lang w:eastAsia="ru-RU"/>
        </w:rPr>
        <w:t>председателя представительного</w:t>
      </w:r>
      <w:r w:rsidRPr="00B84D2E">
        <w:rPr>
          <w:rFonts w:ascii="Times New Roman" w:hAnsi="Times New Roman"/>
          <w:snapToGrid w:val="0"/>
          <w:sz w:val="24"/>
          <w:szCs w:val="24"/>
          <w:lang w:eastAsia="ru-RU"/>
        </w:rPr>
        <w:t>)</w:t>
      </w:r>
      <w:r w:rsidR="00D74B5C" w:rsidRPr="00B84D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органа.</w:t>
      </w:r>
    </w:p>
    <w:p w:rsidR="000519BF" w:rsidRPr="00B84D2E" w:rsidRDefault="000519BF" w:rsidP="000519BF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6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. Отозванный проект правового акта может быть заново внесен в </w:t>
      </w:r>
      <w:r w:rsidRPr="00B84D2E">
        <w:rPr>
          <w:rFonts w:ascii="Times New Roman" w:hAnsi="Times New Roman"/>
          <w:sz w:val="24"/>
          <w:szCs w:val="24"/>
          <w:lang w:eastAsia="ru-RU"/>
        </w:rPr>
        <w:t>исполнительный (представительный)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 орган. В этом случае проект рассматривается как вновь внесенный с соблюдением всех процедур, предусмотренных настоящим Порядком.</w:t>
      </w:r>
      <w:r w:rsidRPr="00B84D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CE3F10" w:rsidRPr="00B84D2E" w:rsidRDefault="00CE3F10" w:rsidP="000519BF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B84D2E">
        <w:rPr>
          <w:rFonts w:ascii="Times New Roman" w:hAnsi="Times New Roman"/>
          <w:i/>
          <w:snapToGrid w:val="0"/>
          <w:sz w:val="24"/>
          <w:szCs w:val="24"/>
          <w:lang w:eastAsia="ru-RU"/>
        </w:rPr>
        <w:t>Примечание: действие пунктов 7-9 данного раздела распространяется только на порядок рассмотрения проектов представительным органом.</w:t>
      </w:r>
    </w:p>
    <w:p w:rsidR="000519BF" w:rsidRPr="00B84D2E" w:rsidRDefault="00CE3F10" w:rsidP="000519BF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84D2E">
        <w:rPr>
          <w:rFonts w:ascii="Times New Roman" w:hAnsi="Times New Roman"/>
          <w:snapToGrid w:val="0"/>
          <w:sz w:val="24"/>
          <w:szCs w:val="24"/>
          <w:lang w:eastAsia="ru-RU"/>
        </w:rPr>
        <w:t>7</w:t>
      </w:r>
      <w:r w:rsidR="000519BF" w:rsidRPr="00B84D2E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 w:rsidR="000519BF" w:rsidRPr="00B84D2E">
        <w:rPr>
          <w:rFonts w:ascii="Times New Roman" w:hAnsi="Times New Roman"/>
          <w:snapToGrid w:val="0"/>
          <w:sz w:val="24"/>
          <w:szCs w:val="24"/>
          <w:lang w:eastAsia="ru-RU"/>
        </w:rPr>
        <w:tab/>
        <w:t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муниципального образования ил</w:t>
      </w:r>
      <w:r w:rsidRPr="00B84D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и при наличии заключения главы </w:t>
      </w:r>
      <w:r w:rsidR="000519BF" w:rsidRPr="00B84D2E">
        <w:rPr>
          <w:rFonts w:ascii="Times New Roman" w:hAnsi="Times New Roman"/>
          <w:snapToGrid w:val="0"/>
          <w:sz w:val="24"/>
          <w:szCs w:val="24"/>
          <w:lang w:eastAsia="ru-RU"/>
        </w:rPr>
        <w:t>администрации муниципального образования.</w:t>
      </w:r>
    </w:p>
    <w:p w:rsidR="000519BF" w:rsidRPr="00B84D2E" w:rsidRDefault="00CE3F10" w:rsidP="000519BF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84D2E">
        <w:rPr>
          <w:rFonts w:ascii="Times New Roman" w:hAnsi="Times New Roman"/>
          <w:snapToGrid w:val="0"/>
          <w:sz w:val="24"/>
          <w:szCs w:val="24"/>
          <w:lang w:eastAsia="ru-RU"/>
        </w:rPr>
        <w:t>8</w:t>
      </w:r>
      <w:r w:rsidR="000519BF" w:rsidRPr="00B84D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 Проекты, указанные в пункте </w:t>
      </w:r>
      <w:r w:rsidRPr="00B84D2E">
        <w:rPr>
          <w:rFonts w:ascii="Times New Roman" w:hAnsi="Times New Roman"/>
          <w:snapToGrid w:val="0"/>
          <w:sz w:val="24"/>
          <w:szCs w:val="24"/>
          <w:lang w:eastAsia="ru-RU"/>
        </w:rPr>
        <w:t>7</w:t>
      </w:r>
      <w:r w:rsidR="000519BF" w:rsidRPr="00B84D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настоящего Порядка, направляются субъектами правотворческой инициативы главе администрации муниципального образования для дачи заключения с приложением необходимых документов.</w:t>
      </w:r>
    </w:p>
    <w:p w:rsidR="000519BF" w:rsidRPr="00B84D2E" w:rsidRDefault="00CE3F10" w:rsidP="000519BF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9</w:t>
      </w:r>
      <w:r w:rsidR="000519BF" w:rsidRPr="00B84D2E">
        <w:rPr>
          <w:rFonts w:ascii="Times New Roman" w:hAnsi="Times New Roman"/>
          <w:sz w:val="24"/>
          <w:szCs w:val="24"/>
          <w:lang w:eastAsia="ru-RU"/>
        </w:rPr>
        <w:t>. Отрицательное заключение главы администрации муниципального образования на проект не является препятствием для рассмотрения проекта правового акта представительным органом.</w:t>
      </w:r>
    </w:p>
    <w:p w:rsidR="00D74B5C" w:rsidRPr="00B84D2E" w:rsidRDefault="00D74B5C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74B5C" w:rsidRPr="00B84D2E" w:rsidRDefault="00D74B5C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4D2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B84D2E">
        <w:rPr>
          <w:rFonts w:ascii="Times New Roman" w:hAnsi="Times New Roman"/>
          <w:b/>
          <w:sz w:val="24"/>
          <w:szCs w:val="24"/>
          <w:lang w:eastAsia="ru-RU"/>
        </w:rPr>
        <w:t xml:space="preserve">. Требования к проекту правового акта, вносимому на рассмотрение </w:t>
      </w:r>
      <w:r w:rsidR="00CE3F10" w:rsidRPr="00B84D2E">
        <w:rPr>
          <w:rFonts w:ascii="Times New Roman" w:hAnsi="Times New Roman"/>
          <w:b/>
          <w:sz w:val="24"/>
          <w:szCs w:val="24"/>
          <w:lang w:eastAsia="ru-RU"/>
        </w:rPr>
        <w:t>исполнительного (</w:t>
      </w:r>
      <w:r w:rsidRPr="00B84D2E">
        <w:rPr>
          <w:rFonts w:ascii="Times New Roman" w:hAnsi="Times New Roman"/>
          <w:b/>
          <w:sz w:val="24"/>
          <w:szCs w:val="24"/>
          <w:lang w:eastAsia="ru-RU"/>
        </w:rPr>
        <w:t>представительного</w:t>
      </w:r>
      <w:r w:rsidR="00CE3F10" w:rsidRPr="00B84D2E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B84D2E">
        <w:rPr>
          <w:rFonts w:ascii="Times New Roman" w:hAnsi="Times New Roman"/>
          <w:b/>
          <w:sz w:val="24"/>
          <w:szCs w:val="24"/>
          <w:lang w:eastAsia="ru-RU"/>
        </w:rPr>
        <w:t xml:space="preserve"> органа.</w:t>
      </w:r>
    </w:p>
    <w:p w:rsidR="00D74B5C" w:rsidRPr="00B84D2E" w:rsidRDefault="00D74B5C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B84D2E" w:rsidRDefault="001759D3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1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. При внесении проекта правового акта в </w:t>
      </w:r>
      <w:r w:rsidR="00CE3F10" w:rsidRPr="00B84D2E">
        <w:rPr>
          <w:rFonts w:ascii="Times New Roman" w:hAnsi="Times New Roman"/>
          <w:sz w:val="24"/>
          <w:szCs w:val="24"/>
          <w:lang w:eastAsia="ru-RU"/>
        </w:rPr>
        <w:t>исполнительный (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представительный</w:t>
      </w:r>
      <w:r w:rsidR="00CE3F10" w:rsidRPr="00B84D2E">
        <w:rPr>
          <w:rFonts w:ascii="Times New Roman" w:hAnsi="Times New Roman"/>
          <w:sz w:val="24"/>
          <w:szCs w:val="24"/>
          <w:lang w:eastAsia="ru-RU"/>
        </w:rPr>
        <w:t xml:space="preserve">) орган к нему 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прилагаются следующие документы: </w:t>
      </w:r>
    </w:p>
    <w:p w:rsidR="00D74B5C" w:rsidRPr="00B84D2E" w:rsidRDefault="00D74B5C" w:rsidP="00CE3F10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CE3F10" w:rsidRPr="00B84D2E">
        <w:rPr>
          <w:rFonts w:ascii="Times New Roman" w:hAnsi="Times New Roman"/>
          <w:sz w:val="24"/>
          <w:szCs w:val="24"/>
          <w:lang w:eastAsia="ru-RU"/>
        </w:rPr>
        <w:t xml:space="preserve">письмо или </w:t>
      </w:r>
      <w:r w:rsidRPr="00B84D2E">
        <w:rPr>
          <w:rFonts w:ascii="Times New Roman" w:hAnsi="Times New Roman"/>
          <w:sz w:val="24"/>
          <w:szCs w:val="24"/>
        </w:rPr>
        <w:t>пояснительная записка,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D74B5C" w:rsidRPr="00B84D2E" w:rsidRDefault="00D74B5C" w:rsidP="00CE3F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B84D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; </w:t>
      </w:r>
    </w:p>
    <w:p w:rsidR="00D74B5C" w:rsidRPr="00B84D2E" w:rsidRDefault="00D74B5C" w:rsidP="00CE3F10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 xml:space="preserve">3) перечень муниципальных правовых актов, подлежащих признанию </w:t>
      </w:r>
      <w:proofErr w:type="gramStart"/>
      <w:r w:rsidRPr="00B84D2E">
        <w:rPr>
          <w:rFonts w:ascii="Times New Roman" w:hAnsi="Times New Roman"/>
          <w:sz w:val="24"/>
          <w:szCs w:val="24"/>
          <w:lang w:eastAsia="ru-RU"/>
        </w:rPr>
        <w:t>утратившими</w:t>
      </w:r>
      <w:proofErr w:type="gramEnd"/>
      <w:r w:rsidRPr="00B84D2E">
        <w:rPr>
          <w:rFonts w:ascii="Times New Roman" w:hAnsi="Times New Roman"/>
          <w:sz w:val="24"/>
          <w:szCs w:val="24"/>
          <w:lang w:eastAsia="ru-RU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D74B5C" w:rsidRPr="00B84D2E" w:rsidRDefault="00D74B5C" w:rsidP="00CE3F10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 xml:space="preserve">4) заключение главы администрации муниципального образования в случае внесения субъектом правотворческой инициативы, за исключением главы администрации муниципального образования, проекта правового акта о введении или об отмене налогов, освобождении от их уплаты, изменении финансовых обязательств муниципального </w:t>
      </w:r>
      <w:r w:rsidRPr="00B84D2E">
        <w:rPr>
          <w:rFonts w:ascii="Times New Roman" w:hAnsi="Times New Roman"/>
          <w:sz w:val="24"/>
          <w:szCs w:val="24"/>
          <w:lang w:eastAsia="ru-RU"/>
        </w:rPr>
        <w:lastRenderedPageBreak/>
        <w:t>образования, других проектов правовых актов, предусматривающих расходы, покрываемые за счет средств бюд</w:t>
      </w:r>
      <w:r w:rsidR="00CE3F10" w:rsidRPr="00B84D2E">
        <w:rPr>
          <w:rFonts w:ascii="Times New Roman" w:hAnsi="Times New Roman"/>
          <w:sz w:val="24"/>
          <w:szCs w:val="24"/>
          <w:lang w:eastAsia="ru-RU"/>
        </w:rPr>
        <w:t>жета муниципального образования.</w:t>
      </w:r>
    </w:p>
    <w:p w:rsidR="00D74B5C" w:rsidRPr="00B84D2E" w:rsidRDefault="00CE3F10" w:rsidP="00CE3F10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shd w:val="clear" w:color="auto" w:fill="F9F9F9"/>
        </w:rPr>
        <w:t xml:space="preserve">Помимо вышеназванных документов </w:t>
      </w:r>
      <w:r w:rsidRPr="00B84D2E">
        <w:rPr>
          <w:rFonts w:ascii="Times New Roman" w:hAnsi="Times New Roman"/>
          <w:snapToGrid w:val="0"/>
          <w:sz w:val="24"/>
          <w:szCs w:val="24"/>
          <w:lang w:eastAsia="ru-RU"/>
        </w:rPr>
        <w:t>субъектом правотворческой инициативы</w:t>
      </w:r>
      <w:r w:rsidRPr="00B84D2E">
        <w:rPr>
          <w:rFonts w:ascii="Times New Roman" w:hAnsi="Times New Roman"/>
          <w:sz w:val="24"/>
          <w:szCs w:val="24"/>
          <w:shd w:val="clear" w:color="auto" w:fill="F9F9F9"/>
        </w:rPr>
        <w:t xml:space="preserve"> могут быть представлены другие документы для обоснования необходимости принятия акта.</w:t>
      </w:r>
    </w:p>
    <w:p w:rsidR="00D74B5C" w:rsidRPr="00B84D2E" w:rsidRDefault="00CE3F10" w:rsidP="00CE3F10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2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. Проекты правовых актов обязательно должны содержать:</w:t>
      </w:r>
    </w:p>
    <w:p w:rsidR="00D74B5C" w:rsidRPr="00B84D2E" w:rsidRDefault="00D74B5C" w:rsidP="00CE3F10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1) указание на форму (вид) акта;</w:t>
      </w:r>
    </w:p>
    <w:p w:rsidR="00D74B5C" w:rsidRPr="00B84D2E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2) наименование (заголовок), в краткой форме обозначающий предмет правового регулирования;</w:t>
      </w:r>
    </w:p>
    <w:p w:rsidR="00D74B5C" w:rsidRPr="00B84D2E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CE3F10" w:rsidRPr="00B84D2E">
        <w:rPr>
          <w:rFonts w:ascii="Times New Roman" w:hAnsi="Times New Roman"/>
          <w:sz w:val="24"/>
          <w:szCs w:val="24"/>
          <w:lang w:eastAsia="ru-RU"/>
        </w:rPr>
        <w:t>Камчатского края</w:t>
      </w:r>
      <w:r w:rsidRPr="00B84D2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E3F10" w:rsidRPr="00B84D2E">
        <w:rPr>
          <w:rFonts w:ascii="Times New Roman" w:hAnsi="Times New Roman"/>
          <w:sz w:val="24"/>
          <w:szCs w:val="24"/>
          <w:lang w:eastAsia="ru-RU"/>
        </w:rPr>
        <w:t>у</w:t>
      </w:r>
      <w:r w:rsidRPr="00B84D2E">
        <w:rPr>
          <w:rFonts w:ascii="Times New Roman" w:hAnsi="Times New Roman"/>
          <w:sz w:val="24"/>
          <w:szCs w:val="24"/>
          <w:lang w:eastAsia="ru-RU"/>
        </w:rPr>
        <w:t>став муниципального образования</w:t>
      </w:r>
      <w:r w:rsidR="00CE3F10" w:rsidRPr="00B84D2E">
        <w:rPr>
          <w:rFonts w:ascii="Times New Roman" w:hAnsi="Times New Roman"/>
          <w:sz w:val="24"/>
          <w:szCs w:val="24"/>
          <w:lang w:eastAsia="ru-RU"/>
        </w:rPr>
        <w:t xml:space="preserve"> (наименование)</w:t>
      </w:r>
      <w:r w:rsidRPr="00B84D2E">
        <w:rPr>
          <w:rFonts w:ascii="Times New Roman" w:hAnsi="Times New Roman"/>
          <w:sz w:val="24"/>
          <w:szCs w:val="24"/>
          <w:lang w:eastAsia="ru-RU"/>
        </w:rPr>
        <w:t>, иные муниципальные правовые акты муниципального образования с указанием даты, номера, наименования правового акта);</w:t>
      </w:r>
    </w:p>
    <w:p w:rsidR="00D74B5C" w:rsidRPr="00B84D2E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4) нормативные предписания.</w:t>
      </w:r>
    </w:p>
    <w:p w:rsidR="00D74B5C" w:rsidRPr="00B84D2E" w:rsidRDefault="00CE3F10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3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D74B5C" w:rsidRPr="00B84D2E" w:rsidRDefault="00CE3F10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4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D74B5C" w:rsidRPr="00B84D2E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- не имеют деления на главы, разделы, статьи;</w:t>
      </w:r>
    </w:p>
    <w:p w:rsidR="00D74B5C" w:rsidRPr="00B84D2E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- состоят из наименования и пунктов.</w:t>
      </w:r>
    </w:p>
    <w:p w:rsidR="00D74B5C" w:rsidRPr="00B84D2E" w:rsidRDefault="00CE3F10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5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D74B5C" w:rsidRPr="00B84D2E" w:rsidRDefault="00CE3F10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6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D74B5C" w:rsidRPr="00B84D2E" w:rsidRDefault="00CE3F10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7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D74B5C" w:rsidRPr="00B84D2E" w:rsidRDefault="00CE3F10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8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D74B5C" w:rsidRPr="00B84D2E" w:rsidRDefault="00CE3F10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9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. При наличии у проекта правового акта приложений соответствующие его пункты должны иметь ссылки на эти приложения. </w:t>
      </w:r>
    </w:p>
    <w:p w:rsidR="00D74B5C" w:rsidRPr="00B84D2E" w:rsidRDefault="00D74B5C" w:rsidP="00F76F3D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B84D2E" w:rsidRDefault="00D74B5C" w:rsidP="002B737E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4D2E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B84D2E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положения.</w:t>
      </w:r>
    </w:p>
    <w:p w:rsidR="00D74B5C" w:rsidRPr="00B84D2E" w:rsidRDefault="00D74B5C" w:rsidP="00DF13B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B84D2E" w:rsidRDefault="00234B8E" w:rsidP="008840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1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. Порядок рассмотрения внесенных в представительный орган проектов правовых актов определяется Уставом муниципального образования</w:t>
      </w:r>
      <w:r w:rsidRPr="00B84D2E">
        <w:rPr>
          <w:rFonts w:ascii="Times New Roman" w:hAnsi="Times New Roman"/>
          <w:sz w:val="24"/>
          <w:szCs w:val="24"/>
          <w:lang w:eastAsia="ru-RU"/>
        </w:rPr>
        <w:t xml:space="preserve"> (наименование)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, муниципальными правовыми актами, </w:t>
      </w:r>
      <w:r w:rsidRPr="00B84D2E">
        <w:rPr>
          <w:rFonts w:ascii="Times New Roman" w:hAnsi="Times New Roman"/>
          <w:sz w:val="24"/>
          <w:szCs w:val="24"/>
          <w:lang w:eastAsia="ru-RU"/>
        </w:rPr>
        <w:t>р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егламентом </w:t>
      </w:r>
      <w:r w:rsidRPr="00B84D2E">
        <w:rPr>
          <w:rFonts w:ascii="Times New Roman" w:hAnsi="Times New Roman"/>
          <w:sz w:val="24"/>
          <w:szCs w:val="24"/>
          <w:lang w:eastAsia="ru-RU"/>
        </w:rPr>
        <w:t>исполнительного (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представительного</w:t>
      </w:r>
      <w:r w:rsidRPr="00B84D2E">
        <w:rPr>
          <w:rFonts w:ascii="Times New Roman" w:hAnsi="Times New Roman"/>
          <w:sz w:val="24"/>
          <w:szCs w:val="24"/>
          <w:lang w:eastAsia="ru-RU"/>
        </w:rPr>
        <w:t>)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 органа.</w:t>
      </w:r>
    </w:p>
    <w:p w:rsidR="00234B8E" w:rsidRPr="00B84D2E" w:rsidRDefault="00234B8E" w:rsidP="008840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2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84D2E">
        <w:rPr>
          <w:rFonts w:ascii="Times New Roman" w:hAnsi="Times New Roman"/>
          <w:sz w:val="24"/>
          <w:szCs w:val="24"/>
          <w:lang w:eastAsia="ru-RU"/>
        </w:rPr>
        <w:t xml:space="preserve">Исполнительный (представительный) орган обеспечивает направление копии поступившего проекта правового акта </w:t>
      </w:r>
      <w:r w:rsidRPr="00B84D2E">
        <w:rPr>
          <w:rFonts w:ascii="Times New Roman" w:eastAsia="Times New Roman" w:hAnsi="Times New Roman"/>
          <w:sz w:val="24"/>
          <w:szCs w:val="24"/>
          <w:lang w:eastAsia="ru-RU"/>
        </w:rPr>
        <w:t>прокурору прокуратуры Камчатского края, осуществляющему надзор на соответствующей территории,</w:t>
      </w:r>
      <w:r w:rsidRPr="00B84D2E">
        <w:rPr>
          <w:rFonts w:ascii="Times New Roman" w:hAnsi="Times New Roman"/>
          <w:sz w:val="24"/>
          <w:szCs w:val="24"/>
          <w:lang w:eastAsia="ru-RU"/>
        </w:rPr>
        <w:t xml:space="preserve"> не менее чем за 15 дней до принятия.</w:t>
      </w:r>
    </w:p>
    <w:p w:rsidR="00D74B5C" w:rsidRPr="00B84D2E" w:rsidRDefault="00234B8E" w:rsidP="008840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lastRenderedPageBreak/>
        <w:t>3. Исполнительный (п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редставительный</w:t>
      </w:r>
      <w:r w:rsidRPr="00B84D2E">
        <w:rPr>
          <w:rFonts w:ascii="Times New Roman" w:hAnsi="Times New Roman"/>
          <w:sz w:val="24"/>
          <w:szCs w:val="24"/>
          <w:lang w:eastAsia="ru-RU"/>
        </w:rPr>
        <w:t>)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 орган при рассмотрении проекта правового акта вправе пригласить на </w:t>
      </w:r>
      <w:r w:rsidRPr="00B84D2E">
        <w:rPr>
          <w:rFonts w:ascii="Times New Roman" w:hAnsi="Times New Roman"/>
          <w:sz w:val="24"/>
          <w:szCs w:val="24"/>
          <w:lang w:eastAsia="ru-RU"/>
        </w:rPr>
        <w:t>рассмотрение проекта субъект правотворческой инициативы, внесший проект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.</w:t>
      </w:r>
    </w:p>
    <w:p w:rsidR="00234B8E" w:rsidRPr="00B84D2E" w:rsidRDefault="00234B8E" w:rsidP="00884097">
      <w:pPr>
        <w:tabs>
          <w:tab w:val="left" w:pos="1276"/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B84D2E">
        <w:rPr>
          <w:rFonts w:ascii="Times New Roman" w:hAnsi="Times New Roman"/>
          <w:i/>
          <w:snapToGrid w:val="0"/>
          <w:sz w:val="24"/>
          <w:szCs w:val="24"/>
          <w:lang w:eastAsia="ru-RU"/>
        </w:rPr>
        <w:t>Примечание: действие пункта 3.1. данного раздела распространяется только на порядок рассмотрения проектов представительным органом.</w:t>
      </w:r>
    </w:p>
    <w:p w:rsidR="00D74B5C" w:rsidRPr="00B84D2E" w:rsidRDefault="00234B8E" w:rsidP="008840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3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.</w:t>
      </w:r>
      <w:r w:rsidRPr="00B84D2E">
        <w:rPr>
          <w:rFonts w:ascii="Times New Roman" w:hAnsi="Times New Roman"/>
          <w:sz w:val="24"/>
          <w:szCs w:val="24"/>
          <w:lang w:eastAsia="ru-RU"/>
        </w:rPr>
        <w:t>1.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 При рассмотрении вопроса о принятии проекта правового акта на заседании представительного органа в случае неявки </w:t>
      </w:r>
      <w:r w:rsidRPr="00B84D2E">
        <w:rPr>
          <w:rFonts w:ascii="Times New Roman" w:hAnsi="Times New Roman"/>
          <w:sz w:val="24"/>
          <w:szCs w:val="24"/>
          <w:lang w:eastAsia="ru-RU"/>
        </w:rPr>
        <w:t>субъекта правотворческой инициативы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>,</w:t>
      </w:r>
      <w:r w:rsidRPr="00B84D2E">
        <w:rPr>
          <w:rFonts w:ascii="Times New Roman" w:hAnsi="Times New Roman"/>
          <w:sz w:val="24"/>
          <w:szCs w:val="24"/>
          <w:lang w:eastAsia="ru-RU"/>
        </w:rPr>
        <w:t xml:space="preserve"> внесшего проект,</w:t>
      </w:r>
      <w:r w:rsidR="00D74B5C" w:rsidRPr="00B84D2E">
        <w:rPr>
          <w:rFonts w:ascii="Times New Roman" w:hAnsi="Times New Roman"/>
          <w:sz w:val="24"/>
          <w:szCs w:val="24"/>
          <w:lang w:eastAsia="ru-RU"/>
        </w:rPr>
        <w:t xml:space="preserve"> представительный орган вправе перенести рассмотрение вопроса о принятии данного правового акта на следующее заседание.</w:t>
      </w:r>
      <w:r w:rsidRPr="00B84D2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09AC" w:rsidRPr="00B84D2E" w:rsidRDefault="00AF09AC" w:rsidP="008840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4. По итогам рассмотрения проекта исполнительный (представительный)</w:t>
      </w:r>
      <w:r w:rsidR="000E5860" w:rsidRPr="00B84D2E">
        <w:rPr>
          <w:rFonts w:ascii="Times New Roman" w:hAnsi="Times New Roman"/>
          <w:sz w:val="24"/>
          <w:szCs w:val="24"/>
          <w:lang w:eastAsia="ru-RU"/>
        </w:rPr>
        <w:t xml:space="preserve"> орган принимает одно из следующих решений:</w:t>
      </w:r>
    </w:p>
    <w:p w:rsidR="000E5860" w:rsidRPr="00B84D2E" w:rsidRDefault="000E5860" w:rsidP="008840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- о принятии в предложенной редакции;</w:t>
      </w:r>
    </w:p>
    <w:p w:rsidR="000E5860" w:rsidRPr="00B84D2E" w:rsidRDefault="000E5860" w:rsidP="008840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- о принятии с корректировками</w:t>
      </w:r>
      <w:r w:rsidR="000B66F5" w:rsidRPr="00B84D2E">
        <w:rPr>
          <w:rFonts w:ascii="Times New Roman" w:hAnsi="Times New Roman"/>
          <w:sz w:val="24"/>
          <w:szCs w:val="24"/>
          <w:lang w:eastAsia="ru-RU"/>
        </w:rPr>
        <w:t>;</w:t>
      </w:r>
    </w:p>
    <w:p w:rsidR="000B66F5" w:rsidRPr="00B84D2E" w:rsidRDefault="000B66F5" w:rsidP="008840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>- об отказе в принятии.</w:t>
      </w:r>
    </w:p>
    <w:p w:rsidR="00D74B5C" w:rsidRPr="00CC3C22" w:rsidRDefault="00884097" w:rsidP="0088409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D2E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B84D2E">
        <w:rPr>
          <w:rFonts w:ascii="Times New Roman" w:hAnsi="Times New Roman"/>
          <w:sz w:val="24"/>
          <w:szCs w:val="24"/>
          <w:shd w:val="clear" w:color="auto" w:fill="F9F9F9"/>
        </w:rPr>
        <w:t xml:space="preserve">результатах рассмотрения проекта </w:t>
      </w:r>
      <w:r w:rsidRPr="00B84D2E">
        <w:rPr>
          <w:rFonts w:ascii="Times New Roman" w:hAnsi="Times New Roman"/>
          <w:sz w:val="24"/>
          <w:szCs w:val="24"/>
        </w:rPr>
        <w:t>и</w:t>
      </w:r>
      <w:r w:rsidRPr="00B84D2E">
        <w:rPr>
          <w:rFonts w:ascii="Times New Roman" w:hAnsi="Times New Roman"/>
          <w:sz w:val="24"/>
          <w:szCs w:val="24"/>
          <w:lang w:eastAsia="ru-RU"/>
        </w:rPr>
        <w:t>сполнительный (представительный) орган</w:t>
      </w:r>
      <w:r w:rsidRPr="00B84D2E">
        <w:rPr>
          <w:rFonts w:ascii="Times New Roman" w:hAnsi="Times New Roman"/>
          <w:sz w:val="24"/>
          <w:szCs w:val="24"/>
        </w:rPr>
        <w:t xml:space="preserve"> </w:t>
      </w:r>
      <w:r w:rsidRPr="00B84D2E">
        <w:rPr>
          <w:rFonts w:ascii="Times New Roman" w:hAnsi="Times New Roman"/>
          <w:sz w:val="24"/>
          <w:szCs w:val="24"/>
          <w:shd w:val="clear" w:color="auto" w:fill="F9F9F9"/>
        </w:rPr>
        <w:t>уведомляет инициатора проекта в срок не позднее 10 рабочих дней после принятия реш</w:t>
      </w:r>
      <w:r w:rsidRPr="00CC3C22">
        <w:rPr>
          <w:rFonts w:ascii="Times New Roman" w:hAnsi="Times New Roman"/>
          <w:sz w:val="28"/>
          <w:szCs w:val="28"/>
          <w:shd w:val="clear" w:color="auto" w:fill="F9F9F9"/>
        </w:rPr>
        <w:t>ения.</w:t>
      </w:r>
    </w:p>
    <w:sectPr w:rsidR="00D74B5C" w:rsidRPr="00CC3C22" w:rsidSect="00C7796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A8" w:rsidRDefault="00B062A8" w:rsidP="00C77969">
      <w:pPr>
        <w:spacing w:after="0" w:line="240" w:lineRule="auto"/>
      </w:pPr>
      <w:r>
        <w:separator/>
      </w:r>
    </w:p>
  </w:endnote>
  <w:endnote w:type="continuationSeparator" w:id="0">
    <w:p w:rsidR="00B062A8" w:rsidRDefault="00B062A8" w:rsidP="00C7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A8" w:rsidRDefault="00B062A8" w:rsidP="00C77969">
      <w:pPr>
        <w:spacing w:after="0" w:line="240" w:lineRule="auto"/>
      </w:pPr>
      <w:r>
        <w:separator/>
      </w:r>
    </w:p>
  </w:footnote>
  <w:footnote w:type="continuationSeparator" w:id="0">
    <w:p w:rsidR="00B062A8" w:rsidRDefault="00B062A8" w:rsidP="00C7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D66"/>
    <w:multiLevelType w:val="hybridMultilevel"/>
    <w:tmpl w:val="4BB60D88"/>
    <w:lvl w:ilvl="0" w:tplc="658E591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335BFD"/>
    <w:multiLevelType w:val="hybridMultilevel"/>
    <w:tmpl w:val="4588BD78"/>
    <w:lvl w:ilvl="0" w:tplc="A0F41EF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E40012"/>
    <w:multiLevelType w:val="hybridMultilevel"/>
    <w:tmpl w:val="33A0E392"/>
    <w:lvl w:ilvl="0" w:tplc="9FE80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016B75"/>
    <w:multiLevelType w:val="hybridMultilevel"/>
    <w:tmpl w:val="EC9EFD8C"/>
    <w:lvl w:ilvl="0" w:tplc="74FA19A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2A202C"/>
    <w:multiLevelType w:val="hybridMultilevel"/>
    <w:tmpl w:val="B7827A0C"/>
    <w:lvl w:ilvl="0" w:tplc="AE4045D6">
      <w:start w:val="2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5">
    <w:nsid w:val="5F3D7FD2"/>
    <w:multiLevelType w:val="hybridMultilevel"/>
    <w:tmpl w:val="1590ABEE"/>
    <w:lvl w:ilvl="0" w:tplc="FBDEF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26BA6"/>
    <w:multiLevelType w:val="hybridMultilevel"/>
    <w:tmpl w:val="990A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5A5868"/>
    <w:multiLevelType w:val="hybridMultilevel"/>
    <w:tmpl w:val="47842702"/>
    <w:lvl w:ilvl="0" w:tplc="47EC92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05D2A"/>
    <w:rsid w:val="00020CEF"/>
    <w:rsid w:val="0004370B"/>
    <w:rsid w:val="000519BF"/>
    <w:rsid w:val="00081424"/>
    <w:rsid w:val="000B66F5"/>
    <w:rsid w:val="000C63B1"/>
    <w:rsid w:val="000C6D03"/>
    <w:rsid w:val="000E5860"/>
    <w:rsid w:val="000F1948"/>
    <w:rsid w:val="001031E2"/>
    <w:rsid w:val="00110A20"/>
    <w:rsid w:val="00115879"/>
    <w:rsid w:val="001759D3"/>
    <w:rsid w:val="00195D25"/>
    <w:rsid w:val="001D3277"/>
    <w:rsid w:val="00205929"/>
    <w:rsid w:val="00220E76"/>
    <w:rsid w:val="00234B8E"/>
    <w:rsid w:val="002472B1"/>
    <w:rsid w:val="002A5B9E"/>
    <w:rsid w:val="002B626E"/>
    <w:rsid w:val="002B737E"/>
    <w:rsid w:val="00316124"/>
    <w:rsid w:val="00317A89"/>
    <w:rsid w:val="0032536A"/>
    <w:rsid w:val="0036418F"/>
    <w:rsid w:val="0036666C"/>
    <w:rsid w:val="00415251"/>
    <w:rsid w:val="00434201"/>
    <w:rsid w:val="00455F90"/>
    <w:rsid w:val="004F7A7F"/>
    <w:rsid w:val="00505D2A"/>
    <w:rsid w:val="00543C8F"/>
    <w:rsid w:val="0059661E"/>
    <w:rsid w:val="005C08F2"/>
    <w:rsid w:val="005E3861"/>
    <w:rsid w:val="00617E22"/>
    <w:rsid w:val="00675148"/>
    <w:rsid w:val="006E62B6"/>
    <w:rsid w:val="007020A9"/>
    <w:rsid w:val="00766E8A"/>
    <w:rsid w:val="007F514A"/>
    <w:rsid w:val="00813988"/>
    <w:rsid w:val="00815EE4"/>
    <w:rsid w:val="0082187F"/>
    <w:rsid w:val="00826071"/>
    <w:rsid w:val="00835686"/>
    <w:rsid w:val="00843D9F"/>
    <w:rsid w:val="00865491"/>
    <w:rsid w:val="00872D0F"/>
    <w:rsid w:val="00884097"/>
    <w:rsid w:val="00891CA9"/>
    <w:rsid w:val="0090265F"/>
    <w:rsid w:val="00912F32"/>
    <w:rsid w:val="0092646A"/>
    <w:rsid w:val="00933E81"/>
    <w:rsid w:val="00937252"/>
    <w:rsid w:val="009A20DA"/>
    <w:rsid w:val="00A038C2"/>
    <w:rsid w:val="00A03F8F"/>
    <w:rsid w:val="00A10E7E"/>
    <w:rsid w:val="00A27046"/>
    <w:rsid w:val="00A43C0E"/>
    <w:rsid w:val="00AF09AC"/>
    <w:rsid w:val="00B062A8"/>
    <w:rsid w:val="00B36A49"/>
    <w:rsid w:val="00B84D2E"/>
    <w:rsid w:val="00B95440"/>
    <w:rsid w:val="00BD074A"/>
    <w:rsid w:val="00C23BA1"/>
    <w:rsid w:val="00C44359"/>
    <w:rsid w:val="00C75361"/>
    <w:rsid w:val="00C75624"/>
    <w:rsid w:val="00C77969"/>
    <w:rsid w:val="00C8014C"/>
    <w:rsid w:val="00CC3C22"/>
    <w:rsid w:val="00CE3F10"/>
    <w:rsid w:val="00D16AF7"/>
    <w:rsid w:val="00D41D0A"/>
    <w:rsid w:val="00D6365A"/>
    <w:rsid w:val="00D74B5C"/>
    <w:rsid w:val="00D94882"/>
    <w:rsid w:val="00DE359C"/>
    <w:rsid w:val="00DE5C53"/>
    <w:rsid w:val="00DF13BF"/>
    <w:rsid w:val="00E73D12"/>
    <w:rsid w:val="00EB0D96"/>
    <w:rsid w:val="00F0644E"/>
    <w:rsid w:val="00F078FA"/>
    <w:rsid w:val="00F3271D"/>
    <w:rsid w:val="00F57489"/>
    <w:rsid w:val="00F76F3D"/>
    <w:rsid w:val="00F83B7A"/>
    <w:rsid w:val="00FC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489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1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12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766E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796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C7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969"/>
    <w:rPr>
      <w:lang w:eastAsia="en-US"/>
    </w:rPr>
  </w:style>
  <w:style w:type="paragraph" w:customStyle="1" w:styleId="ConsPlusNormal">
    <w:name w:val="ConsPlusNormal"/>
    <w:link w:val="ConsPlusNormal0"/>
    <w:rsid w:val="00C7796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77969"/>
    <w:rPr>
      <w:rFonts w:eastAsia="Times New Roman" w:cs="Calibri"/>
      <w:szCs w:val="20"/>
    </w:rPr>
  </w:style>
  <w:style w:type="paragraph" w:styleId="ab">
    <w:name w:val="Normal (Web)"/>
    <w:basedOn w:val="a"/>
    <w:uiPriority w:val="99"/>
    <w:semiHidden/>
    <w:unhideWhenUsed/>
    <w:rsid w:val="0088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592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rsid w:val="00205929"/>
    <w:rPr>
      <w:color w:val="0000FF"/>
      <w:u w:val="single"/>
    </w:rPr>
  </w:style>
  <w:style w:type="paragraph" w:customStyle="1" w:styleId="formattext">
    <w:name w:val="formattext"/>
    <w:basedOn w:val="a"/>
    <w:rsid w:val="00205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ara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1300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 В.В.</dc:creator>
  <cp:lastModifiedBy>WW</cp:lastModifiedBy>
  <cp:revision>3</cp:revision>
  <cp:lastPrinted>2013-05-14T07:01:00Z</cp:lastPrinted>
  <dcterms:created xsi:type="dcterms:W3CDTF">2019-06-05T00:44:00Z</dcterms:created>
  <dcterms:modified xsi:type="dcterms:W3CDTF">2019-06-06T14:00:00Z</dcterms:modified>
</cp:coreProperties>
</file>