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B3" w:rsidRPr="0032544E" w:rsidRDefault="00B552B3" w:rsidP="00477AB9">
      <w:pPr>
        <w:suppressAutoHyphens/>
        <w:spacing w:after="0" w:line="240" w:lineRule="auto"/>
        <w:jc w:val="center"/>
        <w:rPr>
          <w:rFonts w:ascii="Times New Roman" w:eastAsia="Times New Roman" w:hAnsi="Times New Roman" w:cs="Times New Roman"/>
          <w:b/>
          <w:sz w:val="28"/>
          <w:szCs w:val="28"/>
          <w:lang w:eastAsia="ar-SA"/>
        </w:rPr>
      </w:pPr>
      <w:r w:rsidRPr="0032544E">
        <w:rPr>
          <w:rFonts w:ascii="Times New Roman" w:eastAsia="Times New Roman" w:hAnsi="Times New Roman" w:cs="Times New Roman"/>
          <w:b/>
          <w:sz w:val="28"/>
          <w:szCs w:val="28"/>
          <w:lang w:eastAsia="ar-SA"/>
        </w:rPr>
        <w:t>РОССИЙСКАЯ ФЕДЕРАЦИЯ</w:t>
      </w:r>
    </w:p>
    <w:p w:rsidR="00B552B3" w:rsidRPr="0032544E" w:rsidRDefault="00B552B3" w:rsidP="00477AB9">
      <w:pPr>
        <w:suppressAutoHyphens/>
        <w:spacing w:after="0" w:line="240" w:lineRule="auto"/>
        <w:jc w:val="center"/>
        <w:rPr>
          <w:rFonts w:ascii="Times New Roman" w:eastAsia="Times New Roman" w:hAnsi="Times New Roman" w:cs="Times New Roman"/>
          <w:b/>
          <w:sz w:val="28"/>
          <w:szCs w:val="28"/>
          <w:lang w:eastAsia="ar-SA"/>
        </w:rPr>
      </w:pPr>
      <w:r w:rsidRPr="0032544E">
        <w:rPr>
          <w:rFonts w:ascii="Times New Roman" w:eastAsia="Times New Roman" w:hAnsi="Times New Roman" w:cs="Times New Roman"/>
          <w:b/>
          <w:sz w:val="28"/>
          <w:szCs w:val="28"/>
          <w:lang w:eastAsia="ar-SA"/>
        </w:rPr>
        <w:t>КАМЧАТСКИЙ КРАЙ</w:t>
      </w:r>
    </w:p>
    <w:p w:rsidR="00B552B3" w:rsidRPr="0032544E" w:rsidRDefault="00B552B3" w:rsidP="00477AB9">
      <w:pPr>
        <w:suppressAutoHyphens/>
        <w:spacing w:after="0" w:line="240" w:lineRule="auto"/>
        <w:jc w:val="center"/>
        <w:rPr>
          <w:rFonts w:ascii="Times New Roman" w:eastAsia="Times New Roman" w:hAnsi="Times New Roman" w:cs="Times New Roman"/>
          <w:b/>
          <w:sz w:val="28"/>
          <w:szCs w:val="28"/>
        </w:rPr>
      </w:pPr>
      <w:r w:rsidRPr="0032544E">
        <w:rPr>
          <w:rFonts w:ascii="Times New Roman" w:eastAsia="Times New Roman" w:hAnsi="Times New Roman" w:cs="Times New Roman"/>
          <w:b/>
          <w:sz w:val="28"/>
          <w:szCs w:val="28"/>
          <w:lang w:eastAsia="ar-SA"/>
        </w:rPr>
        <w:t>КАРАГИНСКИЙ РАЙОН</w:t>
      </w:r>
      <w:r w:rsidRPr="0032544E">
        <w:rPr>
          <w:rFonts w:ascii="Times New Roman" w:eastAsia="Times New Roman" w:hAnsi="Times New Roman" w:cs="Times New Roman"/>
          <w:b/>
          <w:sz w:val="28"/>
          <w:szCs w:val="28"/>
        </w:rPr>
        <w:t xml:space="preserve"> </w:t>
      </w:r>
    </w:p>
    <w:p w:rsidR="00B552B3" w:rsidRPr="0032544E" w:rsidRDefault="00B552B3" w:rsidP="00477AB9">
      <w:pPr>
        <w:suppressAutoHyphens/>
        <w:spacing w:after="0" w:line="240" w:lineRule="auto"/>
        <w:jc w:val="center"/>
        <w:rPr>
          <w:rFonts w:ascii="Times New Roman" w:eastAsia="Times New Roman" w:hAnsi="Times New Roman" w:cs="Times New Roman"/>
          <w:b/>
          <w:sz w:val="28"/>
          <w:szCs w:val="28"/>
        </w:rPr>
      </w:pPr>
      <w:r w:rsidRPr="0032544E">
        <w:rPr>
          <w:rFonts w:ascii="Times New Roman" w:eastAsia="Times New Roman" w:hAnsi="Times New Roman" w:cs="Times New Roman"/>
          <w:b/>
          <w:sz w:val="28"/>
          <w:szCs w:val="28"/>
          <w:lang w:eastAsia="ar-SA"/>
        </w:rPr>
        <w:t>СЕЛЬСКОЕ ПОСЕЛЕНИЕ «СЕЛО КАРАГА»</w:t>
      </w:r>
      <w:r w:rsidRPr="0032544E">
        <w:rPr>
          <w:rFonts w:ascii="Times New Roman" w:eastAsia="Times New Roman" w:hAnsi="Times New Roman" w:cs="Times New Roman"/>
          <w:b/>
          <w:sz w:val="28"/>
          <w:szCs w:val="28"/>
        </w:rPr>
        <w:t xml:space="preserve"> </w:t>
      </w:r>
    </w:p>
    <w:p w:rsidR="00B552B3" w:rsidRPr="0032544E" w:rsidRDefault="00B552B3" w:rsidP="00B552B3">
      <w:pPr>
        <w:suppressAutoHyphens/>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6E3994E7" wp14:editId="32124C64">
                <wp:simplePos x="0" y="0"/>
                <wp:positionH relativeFrom="column">
                  <wp:posOffset>381000</wp:posOffset>
                </wp:positionH>
                <wp:positionV relativeFrom="paragraph">
                  <wp:posOffset>-1</wp:posOffset>
                </wp:positionV>
                <wp:extent cx="5562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E4CD"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wkOa5XAgAAagQAAA4AAAAAAAAAAAAAAAAALgIAAGRycy9lMm9Eb2MueG1sUEsBAi0AFAAG&#10;AAgAAAAhABThrH/YAAAABAEAAA8AAAAAAAAAAAAAAAAAsQQAAGRycy9kb3ducmV2LnhtbFBLBQYA&#10;AAAABAAEAPMAAAC2BQAAAAA=&#10;" strokeweight="4.5pt">
                <v:stroke linestyle="thickThin"/>
              </v:line>
            </w:pict>
          </mc:Fallback>
        </mc:AlternateContent>
      </w:r>
    </w:p>
    <w:p w:rsidR="00B552B3" w:rsidRPr="00477AB9" w:rsidRDefault="00B552B3" w:rsidP="00C60F85">
      <w:pPr>
        <w:tabs>
          <w:tab w:val="left" w:pos="2880"/>
        </w:tabs>
        <w:spacing w:after="0" w:line="276" w:lineRule="auto"/>
        <w:jc w:val="center"/>
        <w:rPr>
          <w:rFonts w:ascii="Times New Roman" w:eastAsia="Times New Roman" w:hAnsi="Times New Roman" w:cs="Times New Roman"/>
          <w:b/>
          <w:sz w:val="28"/>
          <w:szCs w:val="28"/>
        </w:rPr>
      </w:pPr>
      <w:r w:rsidRPr="00477AB9">
        <w:rPr>
          <w:rFonts w:ascii="Times New Roman" w:eastAsia="Times New Roman" w:hAnsi="Times New Roman" w:cs="Times New Roman"/>
          <w:b/>
          <w:sz w:val="28"/>
          <w:szCs w:val="28"/>
        </w:rPr>
        <w:t>ПОСТАНОВЛЕНИЕ</w:t>
      </w:r>
    </w:p>
    <w:p w:rsidR="00B552B3" w:rsidRPr="00477AB9" w:rsidRDefault="00B552B3" w:rsidP="00C60F85">
      <w:pPr>
        <w:tabs>
          <w:tab w:val="left" w:pos="2880"/>
        </w:tabs>
        <w:spacing w:after="0" w:line="276" w:lineRule="auto"/>
        <w:jc w:val="center"/>
        <w:rPr>
          <w:rFonts w:ascii="Times New Roman" w:eastAsia="Times New Roman" w:hAnsi="Times New Roman" w:cs="Times New Roman"/>
          <w:b/>
          <w:sz w:val="28"/>
          <w:szCs w:val="28"/>
        </w:rPr>
      </w:pPr>
    </w:p>
    <w:tbl>
      <w:tblPr>
        <w:tblW w:w="9389" w:type="dxa"/>
        <w:tblLook w:val="04A0" w:firstRow="1" w:lastRow="0" w:firstColumn="1" w:lastColumn="0" w:noHBand="0" w:noVBand="1"/>
      </w:tblPr>
      <w:tblGrid>
        <w:gridCol w:w="494"/>
        <w:gridCol w:w="776"/>
        <w:gridCol w:w="1231"/>
        <w:gridCol w:w="974"/>
        <w:gridCol w:w="3913"/>
        <w:gridCol w:w="2001"/>
      </w:tblGrid>
      <w:tr w:rsidR="00B552B3" w:rsidRPr="00477AB9" w:rsidTr="00477AB9">
        <w:trPr>
          <w:trHeight w:val="65"/>
        </w:trPr>
        <w:tc>
          <w:tcPr>
            <w:tcW w:w="494" w:type="dxa"/>
            <w:shd w:val="clear" w:color="auto" w:fill="auto"/>
          </w:tcPr>
          <w:p w:rsidR="00B552B3" w:rsidRPr="00477AB9" w:rsidRDefault="00B552B3" w:rsidP="00C60F85">
            <w:pPr>
              <w:tabs>
                <w:tab w:val="left" w:pos="2880"/>
              </w:tabs>
              <w:spacing w:after="0" w:line="276" w:lineRule="auto"/>
              <w:rPr>
                <w:rFonts w:ascii="Times New Roman" w:eastAsia="Times New Roman" w:hAnsi="Times New Roman" w:cs="Times New Roman"/>
                <w:b/>
                <w:sz w:val="28"/>
                <w:szCs w:val="28"/>
              </w:rPr>
            </w:pPr>
            <w:r w:rsidRPr="00477AB9">
              <w:rPr>
                <w:rFonts w:ascii="Times New Roman" w:eastAsia="Times New Roman" w:hAnsi="Times New Roman" w:cs="Times New Roman"/>
                <w:b/>
                <w:sz w:val="28"/>
                <w:szCs w:val="28"/>
              </w:rPr>
              <w:t>от</w:t>
            </w:r>
          </w:p>
        </w:tc>
        <w:tc>
          <w:tcPr>
            <w:tcW w:w="776" w:type="dxa"/>
            <w:shd w:val="clear" w:color="auto" w:fill="auto"/>
          </w:tcPr>
          <w:p w:rsidR="00B552B3" w:rsidRPr="00477AB9" w:rsidRDefault="00B552B3" w:rsidP="00C60F85">
            <w:pPr>
              <w:tabs>
                <w:tab w:val="left" w:pos="2880"/>
              </w:tabs>
              <w:spacing w:after="0" w:line="276" w:lineRule="auto"/>
              <w:rPr>
                <w:rFonts w:ascii="Times New Roman" w:eastAsia="Times New Roman" w:hAnsi="Times New Roman" w:cs="Times New Roman"/>
                <w:b/>
                <w:sz w:val="28"/>
                <w:szCs w:val="28"/>
              </w:rPr>
            </w:pPr>
            <w:r w:rsidRPr="00477AB9">
              <w:rPr>
                <w:rFonts w:ascii="Times New Roman" w:eastAsia="Times New Roman" w:hAnsi="Times New Roman" w:cs="Times New Roman"/>
                <w:b/>
                <w:sz w:val="28"/>
                <w:szCs w:val="28"/>
              </w:rPr>
              <w:t>«</w:t>
            </w:r>
            <w:r w:rsidR="00C60F85" w:rsidRPr="00477AB9">
              <w:rPr>
                <w:rFonts w:ascii="Times New Roman" w:eastAsia="Times New Roman" w:hAnsi="Times New Roman" w:cs="Times New Roman"/>
                <w:b/>
                <w:sz w:val="28"/>
                <w:szCs w:val="28"/>
              </w:rPr>
              <w:t>29</w:t>
            </w:r>
            <w:r w:rsidRPr="00477AB9">
              <w:rPr>
                <w:rFonts w:ascii="Times New Roman" w:eastAsia="Times New Roman" w:hAnsi="Times New Roman" w:cs="Times New Roman"/>
                <w:b/>
                <w:sz w:val="28"/>
                <w:szCs w:val="28"/>
              </w:rPr>
              <w:t>»</w:t>
            </w:r>
          </w:p>
        </w:tc>
        <w:tc>
          <w:tcPr>
            <w:tcW w:w="1231" w:type="dxa"/>
            <w:shd w:val="clear" w:color="auto" w:fill="auto"/>
          </w:tcPr>
          <w:p w:rsidR="00B552B3" w:rsidRPr="00477AB9" w:rsidRDefault="00B552B3" w:rsidP="00C60F85">
            <w:pPr>
              <w:tabs>
                <w:tab w:val="left" w:pos="2880"/>
              </w:tabs>
              <w:spacing w:after="0" w:line="276" w:lineRule="auto"/>
              <w:rPr>
                <w:rFonts w:ascii="Times New Roman" w:eastAsia="Times New Roman" w:hAnsi="Times New Roman" w:cs="Times New Roman"/>
                <w:b/>
                <w:sz w:val="28"/>
                <w:szCs w:val="28"/>
              </w:rPr>
            </w:pPr>
            <w:r w:rsidRPr="00477AB9">
              <w:rPr>
                <w:rFonts w:ascii="Times New Roman" w:eastAsia="Times New Roman" w:hAnsi="Times New Roman" w:cs="Times New Roman"/>
                <w:b/>
                <w:sz w:val="28"/>
                <w:szCs w:val="28"/>
              </w:rPr>
              <w:t>декабря</w:t>
            </w:r>
          </w:p>
        </w:tc>
        <w:tc>
          <w:tcPr>
            <w:tcW w:w="974" w:type="dxa"/>
            <w:shd w:val="clear" w:color="auto" w:fill="auto"/>
          </w:tcPr>
          <w:p w:rsidR="00B552B3" w:rsidRPr="00477AB9" w:rsidRDefault="00B552B3" w:rsidP="00C60F85">
            <w:pPr>
              <w:tabs>
                <w:tab w:val="left" w:pos="2880"/>
              </w:tabs>
              <w:spacing w:after="0" w:line="276" w:lineRule="auto"/>
              <w:rPr>
                <w:rFonts w:ascii="Times New Roman" w:eastAsia="Times New Roman" w:hAnsi="Times New Roman" w:cs="Times New Roman"/>
                <w:b/>
                <w:sz w:val="28"/>
                <w:szCs w:val="28"/>
              </w:rPr>
            </w:pPr>
            <w:r w:rsidRPr="00477AB9">
              <w:rPr>
                <w:rFonts w:ascii="Times New Roman" w:eastAsia="Times New Roman" w:hAnsi="Times New Roman" w:cs="Times New Roman"/>
                <w:b/>
                <w:sz w:val="28"/>
                <w:szCs w:val="28"/>
              </w:rPr>
              <w:t>2021г.</w:t>
            </w:r>
          </w:p>
        </w:tc>
        <w:tc>
          <w:tcPr>
            <w:tcW w:w="3913" w:type="dxa"/>
            <w:shd w:val="clear" w:color="auto" w:fill="auto"/>
          </w:tcPr>
          <w:p w:rsidR="00B552B3" w:rsidRPr="00477AB9" w:rsidRDefault="00B552B3" w:rsidP="00C60F85">
            <w:pPr>
              <w:tabs>
                <w:tab w:val="left" w:pos="2880"/>
              </w:tabs>
              <w:spacing w:after="0" w:line="276" w:lineRule="auto"/>
              <w:rPr>
                <w:rFonts w:ascii="Times New Roman" w:eastAsia="Times New Roman" w:hAnsi="Times New Roman" w:cs="Times New Roman"/>
                <w:b/>
                <w:sz w:val="28"/>
                <w:szCs w:val="28"/>
              </w:rPr>
            </w:pPr>
          </w:p>
        </w:tc>
        <w:tc>
          <w:tcPr>
            <w:tcW w:w="2001" w:type="dxa"/>
            <w:shd w:val="clear" w:color="auto" w:fill="auto"/>
          </w:tcPr>
          <w:p w:rsidR="00B552B3" w:rsidRPr="00477AB9" w:rsidRDefault="00B552B3" w:rsidP="00C60F85">
            <w:pPr>
              <w:tabs>
                <w:tab w:val="left" w:pos="2880"/>
              </w:tabs>
              <w:spacing w:after="0" w:line="276" w:lineRule="auto"/>
              <w:jc w:val="right"/>
              <w:rPr>
                <w:rFonts w:ascii="Times New Roman" w:eastAsia="Times New Roman" w:hAnsi="Times New Roman" w:cs="Times New Roman"/>
                <w:b/>
                <w:sz w:val="28"/>
                <w:szCs w:val="28"/>
                <w:lang w:val="en-US"/>
              </w:rPr>
            </w:pPr>
            <w:r w:rsidRPr="00477AB9">
              <w:rPr>
                <w:rFonts w:ascii="Times New Roman" w:eastAsia="Times New Roman" w:hAnsi="Times New Roman" w:cs="Times New Roman"/>
                <w:b/>
                <w:sz w:val="28"/>
                <w:szCs w:val="28"/>
              </w:rPr>
              <w:t xml:space="preserve">№ </w:t>
            </w:r>
            <w:r w:rsidR="00C60F85" w:rsidRPr="00477AB9">
              <w:rPr>
                <w:rFonts w:ascii="Times New Roman" w:eastAsia="Times New Roman" w:hAnsi="Times New Roman" w:cs="Times New Roman"/>
                <w:b/>
                <w:sz w:val="28"/>
                <w:szCs w:val="28"/>
              </w:rPr>
              <w:t>60</w:t>
            </w:r>
          </w:p>
        </w:tc>
      </w:tr>
    </w:tbl>
    <w:p w:rsidR="00B552B3" w:rsidRDefault="00B552B3" w:rsidP="00C60F85">
      <w:pPr>
        <w:spacing w:after="0" w:line="276" w:lineRule="auto"/>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477AB9" w:rsidTr="00471680">
        <w:tc>
          <w:tcPr>
            <w:tcW w:w="4503" w:type="dxa"/>
          </w:tcPr>
          <w:p w:rsidR="00477AB9" w:rsidRPr="00471680" w:rsidRDefault="00477AB9" w:rsidP="00471680">
            <w:pPr>
              <w:spacing w:line="276" w:lineRule="auto"/>
              <w:jc w:val="both"/>
              <w:rPr>
                <w:rFonts w:ascii="Times New Roman" w:hAnsi="Times New Roman" w:cs="Times New Roman"/>
                <w:bCs/>
                <w:color w:val="26282F"/>
                <w:sz w:val="28"/>
                <w:szCs w:val="28"/>
              </w:rPr>
            </w:pPr>
            <w:r w:rsidRPr="00477AB9">
              <w:rPr>
                <w:rFonts w:ascii="Times New Roman" w:hAnsi="Times New Roman" w:cs="Times New Roman"/>
                <w:sz w:val="28"/>
                <w:szCs w:val="28"/>
              </w:rPr>
              <w:t xml:space="preserve">Об утверждении </w:t>
            </w:r>
            <w:r w:rsidRPr="00477AB9">
              <w:rPr>
                <w:rFonts w:ascii="Times New Roman" w:hAnsi="Times New Roman" w:cs="Times New Roman"/>
                <w:bCs/>
                <w:color w:val="26282F"/>
                <w:sz w:val="28"/>
                <w:szCs w:val="28"/>
              </w:rPr>
              <w:t>Порядка</w:t>
            </w:r>
            <w:r>
              <w:rPr>
                <w:rFonts w:ascii="Times New Roman" w:hAnsi="Times New Roman" w:cs="Times New Roman"/>
                <w:bCs/>
                <w:color w:val="26282F"/>
                <w:sz w:val="28"/>
                <w:szCs w:val="28"/>
              </w:rPr>
              <w:t xml:space="preserve"> </w:t>
            </w:r>
            <w:r w:rsidRPr="00477AB9">
              <w:rPr>
                <w:rFonts w:ascii="Times New Roman" w:hAnsi="Times New Roman" w:cs="Times New Roman"/>
                <w:bCs/>
                <w:color w:val="26282F"/>
                <w:sz w:val="28"/>
                <w:szCs w:val="28"/>
              </w:rPr>
              <w:t>учета бюджетных и денежных обязательств получателей средств бюджета сельского поселения «село Карага»</w:t>
            </w:r>
          </w:p>
        </w:tc>
        <w:tc>
          <w:tcPr>
            <w:tcW w:w="5067" w:type="dxa"/>
          </w:tcPr>
          <w:p w:rsidR="00477AB9" w:rsidRDefault="00477AB9" w:rsidP="00471680">
            <w:pPr>
              <w:spacing w:line="276" w:lineRule="auto"/>
              <w:rPr>
                <w:rFonts w:ascii="Times New Roman" w:hAnsi="Times New Roman" w:cs="Times New Roman"/>
                <w:sz w:val="28"/>
                <w:szCs w:val="28"/>
              </w:rPr>
            </w:pPr>
          </w:p>
        </w:tc>
      </w:tr>
    </w:tbl>
    <w:p w:rsidR="00477AB9" w:rsidRPr="00477AB9" w:rsidRDefault="00477AB9" w:rsidP="00471680">
      <w:pPr>
        <w:spacing w:after="0" w:line="276" w:lineRule="auto"/>
        <w:rPr>
          <w:rFonts w:ascii="Times New Roman" w:hAnsi="Times New Roman" w:cs="Times New Roman"/>
          <w:sz w:val="28"/>
          <w:szCs w:val="28"/>
        </w:rPr>
      </w:pPr>
    </w:p>
    <w:p w:rsidR="00B552B3" w:rsidRPr="00477AB9" w:rsidRDefault="00B552B3" w:rsidP="00471680">
      <w:pPr>
        <w:pStyle w:val="ConsPlusNormal"/>
        <w:spacing w:line="276" w:lineRule="auto"/>
        <w:ind w:firstLine="540"/>
        <w:jc w:val="both"/>
        <w:rPr>
          <w:rFonts w:ascii="Times New Roman" w:hAnsi="Times New Roman" w:cs="Times New Roman"/>
          <w:sz w:val="28"/>
          <w:szCs w:val="28"/>
        </w:rPr>
      </w:pPr>
      <w:r w:rsidRPr="00477AB9">
        <w:rPr>
          <w:rFonts w:ascii="Times New Roman" w:hAnsi="Times New Roman" w:cs="Times New Roman"/>
          <w:sz w:val="28"/>
          <w:szCs w:val="28"/>
        </w:rPr>
        <w:t>В соответствии с положениями статей 1, 2</w:t>
      </w:r>
      <w:r w:rsidR="000820E7" w:rsidRPr="00477AB9">
        <w:rPr>
          <w:rFonts w:ascii="Times New Roman" w:hAnsi="Times New Roman" w:cs="Times New Roman"/>
          <w:sz w:val="28"/>
          <w:szCs w:val="28"/>
        </w:rPr>
        <w:t>, абзацем 3 пункта 5</w:t>
      </w:r>
      <w:r w:rsidRPr="00477AB9">
        <w:rPr>
          <w:rFonts w:ascii="Times New Roman" w:hAnsi="Times New Roman" w:cs="Times New Roman"/>
          <w:sz w:val="28"/>
          <w:szCs w:val="28"/>
        </w:rPr>
        <w:t xml:space="preserve"> </w:t>
      </w:r>
      <w:r w:rsidR="000820E7" w:rsidRPr="00477AB9">
        <w:rPr>
          <w:rFonts w:ascii="Times New Roman" w:hAnsi="Times New Roman" w:cs="Times New Roman"/>
          <w:sz w:val="28"/>
          <w:szCs w:val="28"/>
        </w:rPr>
        <w:t xml:space="preserve">статьи 219 </w:t>
      </w:r>
      <w:r w:rsidRPr="00477AB9">
        <w:rPr>
          <w:rFonts w:ascii="Times New Roman" w:hAnsi="Times New Roman" w:cs="Times New Roman"/>
          <w:sz w:val="28"/>
          <w:szCs w:val="28"/>
        </w:rPr>
        <w:t xml:space="preserve">Бюджетного кодекса Российской Федерации </w:t>
      </w:r>
    </w:p>
    <w:p w:rsidR="000820E7" w:rsidRPr="00477AB9" w:rsidRDefault="000820E7" w:rsidP="00471680">
      <w:pPr>
        <w:pStyle w:val="ConsPlusNormal"/>
        <w:spacing w:line="276" w:lineRule="auto"/>
        <w:ind w:firstLine="540"/>
        <w:jc w:val="both"/>
        <w:rPr>
          <w:rFonts w:ascii="Times New Roman" w:hAnsi="Times New Roman" w:cs="Times New Roman"/>
          <w:sz w:val="28"/>
          <w:szCs w:val="28"/>
        </w:rPr>
      </w:pPr>
    </w:p>
    <w:p w:rsidR="00B552B3" w:rsidRDefault="00B552B3" w:rsidP="00471680">
      <w:pPr>
        <w:spacing w:after="0" w:line="276" w:lineRule="auto"/>
        <w:rPr>
          <w:rFonts w:ascii="Times New Roman" w:hAnsi="Times New Roman" w:cs="Times New Roman"/>
          <w:sz w:val="28"/>
          <w:szCs w:val="28"/>
        </w:rPr>
      </w:pPr>
      <w:r w:rsidRPr="00477AB9">
        <w:rPr>
          <w:rFonts w:ascii="Times New Roman" w:hAnsi="Times New Roman" w:cs="Times New Roman"/>
          <w:sz w:val="28"/>
          <w:szCs w:val="28"/>
        </w:rPr>
        <w:t xml:space="preserve">ПОСТАНОВЛЯЮ: </w:t>
      </w:r>
    </w:p>
    <w:p w:rsidR="00471680" w:rsidRPr="00477AB9" w:rsidRDefault="00471680" w:rsidP="00471680">
      <w:pPr>
        <w:spacing w:after="0" w:line="276" w:lineRule="auto"/>
        <w:ind w:firstLine="567"/>
        <w:rPr>
          <w:rFonts w:ascii="Times New Roman" w:hAnsi="Times New Roman" w:cs="Times New Roman"/>
          <w:sz w:val="28"/>
          <w:szCs w:val="28"/>
        </w:rPr>
      </w:pPr>
    </w:p>
    <w:p w:rsidR="00B552B3" w:rsidRPr="00471680" w:rsidRDefault="00B552B3" w:rsidP="00471680">
      <w:pPr>
        <w:pStyle w:val="a7"/>
        <w:numPr>
          <w:ilvl w:val="0"/>
          <w:numId w:val="16"/>
        </w:numPr>
        <w:spacing w:after="0" w:line="276" w:lineRule="auto"/>
        <w:ind w:left="0" w:firstLine="567"/>
        <w:rPr>
          <w:rFonts w:ascii="Times New Roman" w:hAnsi="Times New Roman" w:cs="Times New Roman"/>
          <w:bCs/>
          <w:color w:val="26282F"/>
          <w:sz w:val="28"/>
          <w:szCs w:val="28"/>
        </w:rPr>
      </w:pPr>
      <w:r w:rsidRPr="00477AB9">
        <w:rPr>
          <w:rFonts w:ascii="Times New Roman" w:hAnsi="Times New Roman" w:cs="Times New Roman"/>
          <w:sz w:val="28"/>
          <w:szCs w:val="28"/>
        </w:rPr>
        <w:t xml:space="preserve">Утвердить </w:t>
      </w:r>
      <w:r w:rsidRPr="00477AB9">
        <w:rPr>
          <w:rFonts w:ascii="Times New Roman" w:hAnsi="Times New Roman" w:cs="Times New Roman"/>
          <w:bCs/>
          <w:color w:val="26282F"/>
          <w:sz w:val="28"/>
          <w:szCs w:val="28"/>
        </w:rPr>
        <w:t xml:space="preserve">Порядок учета бюджетных и денежных обязательств получателей средств </w:t>
      </w:r>
      <w:r w:rsidRPr="00471680">
        <w:rPr>
          <w:rFonts w:ascii="Times New Roman" w:hAnsi="Times New Roman" w:cs="Times New Roman"/>
          <w:bCs/>
          <w:color w:val="26282F"/>
          <w:sz w:val="28"/>
          <w:szCs w:val="28"/>
        </w:rPr>
        <w:t xml:space="preserve">бюджета сельского поселения «село Карага» </w:t>
      </w:r>
      <w:r w:rsidRPr="00471680">
        <w:rPr>
          <w:rFonts w:ascii="Times New Roman" w:hAnsi="Times New Roman" w:cs="Times New Roman"/>
          <w:sz w:val="28"/>
          <w:szCs w:val="28"/>
        </w:rPr>
        <w:t>согласно приложению.</w:t>
      </w:r>
    </w:p>
    <w:p w:rsidR="00B552B3" w:rsidRPr="00477AB9" w:rsidRDefault="00B552B3" w:rsidP="00471680">
      <w:pPr>
        <w:spacing w:after="0" w:line="276" w:lineRule="auto"/>
        <w:ind w:firstLine="567"/>
        <w:rPr>
          <w:rFonts w:ascii="Times New Roman" w:hAnsi="Times New Roman" w:cs="Times New Roman"/>
          <w:sz w:val="28"/>
          <w:szCs w:val="28"/>
        </w:rPr>
      </w:pPr>
    </w:p>
    <w:p w:rsidR="00B552B3" w:rsidRPr="00477AB9" w:rsidRDefault="00B552B3" w:rsidP="00471680">
      <w:pPr>
        <w:pStyle w:val="a7"/>
        <w:widowControl w:val="0"/>
        <w:numPr>
          <w:ilvl w:val="0"/>
          <w:numId w:val="16"/>
        </w:numPr>
        <w:suppressAutoHyphens/>
        <w:spacing w:after="0" w:line="276" w:lineRule="auto"/>
        <w:ind w:left="0" w:right="-1" w:firstLine="567"/>
        <w:jc w:val="both"/>
        <w:rPr>
          <w:rFonts w:ascii="Times New Roman" w:eastAsia="Lucida Sans Unicode" w:hAnsi="Times New Roman" w:cs="Times New Roman"/>
          <w:color w:val="000000"/>
          <w:sz w:val="28"/>
          <w:szCs w:val="28"/>
          <w:lang w:eastAsia="ar-SA"/>
        </w:rPr>
      </w:pPr>
      <w:r w:rsidRPr="00477AB9">
        <w:rPr>
          <w:rFonts w:ascii="Times New Roman" w:eastAsia="Lucida Sans Unicode" w:hAnsi="Times New Roman" w:cs="Times New Roman"/>
          <w:color w:val="000000"/>
          <w:sz w:val="28"/>
          <w:szCs w:val="28"/>
          <w:lang w:eastAsia="ar-SA"/>
        </w:rPr>
        <w:t xml:space="preserve"> Настоящее постановление вступает в силу после дня его официального опубликования.</w:t>
      </w:r>
    </w:p>
    <w:p w:rsidR="00B552B3" w:rsidRPr="00477AB9" w:rsidRDefault="00B552B3" w:rsidP="00471680">
      <w:pPr>
        <w:widowControl w:val="0"/>
        <w:suppressAutoHyphens/>
        <w:spacing w:after="0" w:line="276" w:lineRule="auto"/>
        <w:ind w:right="-1" w:firstLine="567"/>
        <w:jc w:val="both"/>
        <w:rPr>
          <w:rFonts w:ascii="Times New Roman" w:eastAsia="Lucida Sans Unicode" w:hAnsi="Times New Roman" w:cs="Times New Roman"/>
          <w:color w:val="000000"/>
          <w:sz w:val="28"/>
          <w:szCs w:val="28"/>
          <w:lang w:eastAsia="ar-SA"/>
        </w:rPr>
      </w:pPr>
    </w:p>
    <w:p w:rsidR="00B552B3" w:rsidRPr="00477AB9" w:rsidRDefault="00B552B3" w:rsidP="00471680">
      <w:pPr>
        <w:widowControl w:val="0"/>
        <w:numPr>
          <w:ilvl w:val="0"/>
          <w:numId w:val="16"/>
        </w:numPr>
        <w:suppressAutoHyphens/>
        <w:spacing w:after="0" w:line="276" w:lineRule="auto"/>
        <w:ind w:left="0" w:right="-1" w:firstLine="567"/>
        <w:jc w:val="both"/>
        <w:rPr>
          <w:rFonts w:ascii="Times New Roman" w:eastAsia="Lucida Sans Unicode" w:hAnsi="Times New Roman" w:cs="Times New Roman"/>
          <w:color w:val="000000"/>
          <w:sz w:val="28"/>
          <w:szCs w:val="28"/>
          <w:lang w:eastAsia="ar-SA"/>
        </w:rPr>
      </w:pPr>
      <w:r w:rsidRPr="00477AB9">
        <w:rPr>
          <w:rFonts w:ascii="Times New Roman" w:eastAsia="Lucida Sans Unicode" w:hAnsi="Times New Roman" w:cs="Times New Roman"/>
          <w:color w:val="000000"/>
          <w:sz w:val="28"/>
          <w:szCs w:val="28"/>
          <w:lang w:eastAsia="ar-SA"/>
        </w:rPr>
        <w:t>Опубликовать (обнародовать) настоящее Постановление в соответствии с Уставом сельского поселения «село Карага».</w:t>
      </w:r>
    </w:p>
    <w:p w:rsidR="00B552B3" w:rsidRPr="00477AB9" w:rsidRDefault="00B552B3" w:rsidP="00471680">
      <w:pPr>
        <w:widowControl w:val="0"/>
        <w:suppressAutoHyphens/>
        <w:spacing w:after="0" w:line="276" w:lineRule="auto"/>
        <w:ind w:right="-1"/>
        <w:jc w:val="both"/>
        <w:rPr>
          <w:rFonts w:ascii="Times New Roman" w:eastAsia="Lucida Sans Unicode" w:hAnsi="Times New Roman" w:cs="Times New Roman"/>
          <w:color w:val="000000"/>
          <w:sz w:val="28"/>
          <w:szCs w:val="28"/>
          <w:lang w:eastAsia="ar-SA"/>
        </w:rPr>
      </w:pPr>
    </w:p>
    <w:p w:rsidR="00B552B3" w:rsidRPr="00477AB9" w:rsidRDefault="00B552B3" w:rsidP="00471680">
      <w:pPr>
        <w:spacing w:after="0" w:line="276" w:lineRule="auto"/>
        <w:rPr>
          <w:rFonts w:ascii="Times New Roman" w:hAnsi="Times New Roman" w:cs="Times New Roman"/>
          <w:sz w:val="28"/>
          <w:szCs w:val="28"/>
        </w:rPr>
      </w:pPr>
    </w:p>
    <w:p w:rsidR="00B552B3" w:rsidRPr="00477AB9" w:rsidRDefault="00B552B3" w:rsidP="00471680">
      <w:pPr>
        <w:spacing w:after="0" w:line="276" w:lineRule="auto"/>
        <w:rPr>
          <w:rFonts w:ascii="Times New Roman" w:hAnsi="Times New Roman" w:cs="Times New Roman"/>
          <w:sz w:val="28"/>
          <w:szCs w:val="28"/>
        </w:rPr>
      </w:pPr>
      <w:r w:rsidRPr="00477AB9">
        <w:rPr>
          <w:rFonts w:ascii="Times New Roman" w:hAnsi="Times New Roman" w:cs="Times New Roman"/>
          <w:sz w:val="28"/>
          <w:szCs w:val="28"/>
        </w:rPr>
        <w:t xml:space="preserve">Глава сельского поселения </w:t>
      </w:r>
    </w:p>
    <w:p w:rsidR="00471680" w:rsidRDefault="00B552B3" w:rsidP="00471680">
      <w:pPr>
        <w:spacing w:after="0" w:line="276" w:lineRule="auto"/>
        <w:rPr>
          <w:rFonts w:ascii="Times New Roman" w:hAnsi="Times New Roman" w:cs="Times New Roman"/>
          <w:sz w:val="28"/>
          <w:szCs w:val="28"/>
        </w:rPr>
      </w:pPr>
      <w:r w:rsidRPr="00477AB9">
        <w:rPr>
          <w:rFonts w:ascii="Times New Roman" w:hAnsi="Times New Roman" w:cs="Times New Roman"/>
          <w:sz w:val="28"/>
          <w:szCs w:val="28"/>
        </w:rPr>
        <w:t>«село Карага»</w:t>
      </w:r>
      <w:r w:rsidRPr="00477AB9">
        <w:rPr>
          <w:rFonts w:ascii="Times New Roman" w:hAnsi="Times New Roman" w:cs="Times New Roman"/>
          <w:sz w:val="28"/>
          <w:szCs w:val="28"/>
        </w:rPr>
        <w:tab/>
      </w:r>
      <w:r w:rsidRPr="00477AB9">
        <w:rPr>
          <w:rFonts w:ascii="Times New Roman" w:hAnsi="Times New Roman" w:cs="Times New Roman"/>
          <w:sz w:val="28"/>
          <w:szCs w:val="28"/>
        </w:rPr>
        <w:tab/>
      </w:r>
      <w:r w:rsidRPr="00477AB9">
        <w:rPr>
          <w:rFonts w:ascii="Times New Roman" w:hAnsi="Times New Roman" w:cs="Times New Roman"/>
          <w:sz w:val="28"/>
          <w:szCs w:val="28"/>
        </w:rPr>
        <w:tab/>
      </w:r>
      <w:r w:rsidRPr="00477AB9">
        <w:rPr>
          <w:rFonts w:ascii="Times New Roman" w:hAnsi="Times New Roman" w:cs="Times New Roman"/>
          <w:sz w:val="28"/>
          <w:szCs w:val="28"/>
        </w:rPr>
        <w:tab/>
      </w:r>
      <w:r w:rsidRPr="00477AB9">
        <w:rPr>
          <w:rFonts w:ascii="Times New Roman" w:hAnsi="Times New Roman" w:cs="Times New Roman"/>
          <w:sz w:val="28"/>
          <w:szCs w:val="28"/>
        </w:rPr>
        <w:tab/>
      </w:r>
      <w:r w:rsidRPr="00477AB9">
        <w:rPr>
          <w:rFonts w:ascii="Times New Roman" w:hAnsi="Times New Roman" w:cs="Times New Roman"/>
          <w:sz w:val="28"/>
          <w:szCs w:val="28"/>
        </w:rPr>
        <w:tab/>
      </w:r>
      <w:r w:rsidRPr="00477AB9">
        <w:rPr>
          <w:rFonts w:ascii="Times New Roman" w:hAnsi="Times New Roman" w:cs="Times New Roman"/>
          <w:sz w:val="28"/>
          <w:szCs w:val="28"/>
        </w:rPr>
        <w:tab/>
      </w:r>
      <w:r w:rsidR="00471680">
        <w:rPr>
          <w:rFonts w:ascii="Times New Roman" w:hAnsi="Times New Roman" w:cs="Times New Roman"/>
          <w:sz w:val="28"/>
          <w:szCs w:val="28"/>
        </w:rPr>
        <w:tab/>
      </w:r>
      <w:r w:rsidRPr="00477AB9">
        <w:rPr>
          <w:rFonts w:ascii="Times New Roman" w:hAnsi="Times New Roman" w:cs="Times New Roman"/>
          <w:sz w:val="28"/>
          <w:szCs w:val="28"/>
        </w:rPr>
        <w:t>Н.В. Шафранская</w:t>
      </w:r>
      <w:r w:rsidR="00471680">
        <w:rPr>
          <w:rFonts w:ascii="Times New Roman" w:hAnsi="Times New Roman" w:cs="Times New Roman"/>
          <w:sz w:val="28"/>
          <w:szCs w:val="28"/>
        </w:rPr>
        <w:br w:type="page"/>
      </w:r>
    </w:p>
    <w:p w:rsidR="00C60F85" w:rsidRPr="00C60F85" w:rsidRDefault="00C60F85" w:rsidP="00C60F85">
      <w:pPr>
        <w:spacing w:after="0"/>
        <w:ind w:left="5812"/>
        <w:jc w:val="both"/>
        <w:rPr>
          <w:rFonts w:ascii="Times New Roman" w:hAnsi="Times New Roman" w:cs="Times New Roman"/>
          <w:bCs/>
          <w:color w:val="26282F"/>
          <w:sz w:val="24"/>
          <w:szCs w:val="24"/>
        </w:rPr>
      </w:pPr>
      <w:bookmarkStart w:id="0" w:name="sub_22"/>
      <w:r w:rsidRPr="00C60F85">
        <w:rPr>
          <w:rFonts w:ascii="Times New Roman" w:hAnsi="Times New Roman" w:cs="Times New Roman"/>
          <w:bCs/>
          <w:color w:val="26282F"/>
          <w:sz w:val="24"/>
          <w:szCs w:val="24"/>
        </w:rPr>
        <w:lastRenderedPageBreak/>
        <w:t>Приложение к Постановлению</w:t>
      </w:r>
    </w:p>
    <w:p w:rsidR="00C60F85" w:rsidRPr="00C60F85" w:rsidRDefault="00471680" w:rsidP="00C60F85">
      <w:pPr>
        <w:spacing w:after="0"/>
        <w:ind w:left="5812"/>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Главы МО </w:t>
      </w:r>
      <w:r w:rsidR="00C60F85" w:rsidRPr="00C60F85">
        <w:rPr>
          <w:rFonts w:ascii="Times New Roman" w:hAnsi="Times New Roman" w:cs="Times New Roman"/>
          <w:bCs/>
          <w:color w:val="26282F"/>
          <w:sz w:val="24"/>
          <w:szCs w:val="24"/>
        </w:rPr>
        <w:t>СП «с.</w:t>
      </w:r>
      <w:r>
        <w:rPr>
          <w:rFonts w:ascii="Times New Roman" w:hAnsi="Times New Roman" w:cs="Times New Roman"/>
          <w:bCs/>
          <w:color w:val="26282F"/>
          <w:sz w:val="24"/>
          <w:szCs w:val="24"/>
        </w:rPr>
        <w:t xml:space="preserve"> </w:t>
      </w:r>
      <w:r w:rsidR="00C60F85" w:rsidRPr="00C60F85">
        <w:rPr>
          <w:rFonts w:ascii="Times New Roman" w:hAnsi="Times New Roman" w:cs="Times New Roman"/>
          <w:bCs/>
          <w:color w:val="26282F"/>
          <w:sz w:val="24"/>
          <w:szCs w:val="24"/>
        </w:rPr>
        <w:t>Карага»</w:t>
      </w:r>
    </w:p>
    <w:p w:rsidR="00C60F85" w:rsidRPr="00C60F85" w:rsidRDefault="00C60F85" w:rsidP="00C60F85">
      <w:pPr>
        <w:spacing w:after="0"/>
        <w:ind w:left="5812"/>
        <w:jc w:val="both"/>
        <w:rPr>
          <w:rFonts w:ascii="Times New Roman" w:hAnsi="Times New Roman" w:cs="Times New Roman"/>
          <w:bCs/>
          <w:color w:val="26282F"/>
          <w:sz w:val="24"/>
          <w:szCs w:val="24"/>
        </w:rPr>
      </w:pPr>
      <w:r w:rsidRPr="00C60F85">
        <w:rPr>
          <w:rFonts w:ascii="Times New Roman" w:hAnsi="Times New Roman" w:cs="Times New Roman"/>
          <w:bCs/>
          <w:color w:val="26282F"/>
          <w:sz w:val="24"/>
          <w:szCs w:val="24"/>
        </w:rPr>
        <w:t>от 29.12.2021 №60</w:t>
      </w:r>
      <w:bookmarkStart w:id="1" w:name="_GoBack"/>
      <w:bookmarkEnd w:id="1"/>
    </w:p>
    <w:p w:rsidR="00C60F85" w:rsidRDefault="00C60F85" w:rsidP="000820E7">
      <w:pPr>
        <w:spacing w:after="0"/>
        <w:jc w:val="center"/>
        <w:rPr>
          <w:rFonts w:ascii="Times New Roman" w:hAnsi="Times New Roman" w:cs="Times New Roman"/>
          <w:b/>
          <w:bCs/>
          <w:color w:val="26282F"/>
          <w:sz w:val="24"/>
          <w:szCs w:val="24"/>
        </w:rPr>
      </w:pPr>
    </w:p>
    <w:p w:rsidR="000820E7" w:rsidRPr="000820E7" w:rsidRDefault="000820E7" w:rsidP="000820E7">
      <w:pPr>
        <w:spacing w:after="0"/>
        <w:jc w:val="center"/>
        <w:rPr>
          <w:rFonts w:ascii="Times New Roman" w:hAnsi="Times New Roman" w:cs="Times New Roman"/>
          <w:b/>
          <w:bCs/>
          <w:color w:val="26282F"/>
          <w:sz w:val="24"/>
          <w:szCs w:val="24"/>
        </w:rPr>
      </w:pPr>
      <w:r w:rsidRPr="000820E7">
        <w:rPr>
          <w:rFonts w:ascii="Times New Roman" w:hAnsi="Times New Roman" w:cs="Times New Roman"/>
          <w:b/>
          <w:bCs/>
          <w:color w:val="26282F"/>
          <w:sz w:val="24"/>
          <w:szCs w:val="24"/>
        </w:rPr>
        <w:t>Порядок</w:t>
      </w:r>
    </w:p>
    <w:p w:rsidR="000820E7" w:rsidRPr="000820E7" w:rsidRDefault="000820E7" w:rsidP="000820E7">
      <w:pPr>
        <w:spacing w:after="0"/>
        <w:jc w:val="center"/>
        <w:rPr>
          <w:rFonts w:ascii="Times New Roman" w:hAnsi="Times New Roman" w:cs="Times New Roman"/>
          <w:b/>
          <w:bCs/>
          <w:color w:val="26282F"/>
          <w:sz w:val="24"/>
          <w:szCs w:val="24"/>
        </w:rPr>
      </w:pPr>
      <w:r w:rsidRPr="000820E7">
        <w:rPr>
          <w:rFonts w:ascii="Times New Roman" w:hAnsi="Times New Roman" w:cs="Times New Roman"/>
          <w:b/>
          <w:bCs/>
          <w:color w:val="26282F"/>
          <w:sz w:val="24"/>
          <w:szCs w:val="24"/>
        </w:rPr>
        <w:t>учета бюджетных и денежных обязательств получателей средств бюджета сельского поселения «село Карага»</w:t>
      </w:r>
    </w:p>
    <w:p w:rsidR="000820E7" w:rsidRPr="000820E7" w:rsidRDefault="000820E7" w:rsidP="000820E7">
      <w:pPr>
        <w:rPr>
          <w:rFonts w:ascii="Times New Roman" w:hAnsi="Times New Roman" w:cs="Times New Roman"/>
          <w:b/>
          <w:bCs/>
          <w:color w:val="26282F"/>
          <w:sz w:val="24"/>
          <w:szCs w:val="24"/>
        </w:rPr>
      </w:pPr>
    </w:p>
    <w:p w:rsidR="000820E7" w:rsidRPr="000820E7" w:rsidRDefault="000820E7" w:rsidP="000820E7">
      <w:pPr>
        <w:jc w:val="center"/>
        <w:rPr>
          <w:rFonts w:ascii="Times New Roman" w:hAnsi="Times New Roman" w:cs="Times New Roman"/>
          <w:b/>
          <w:bCs/>
          <w:color w:val="26282F"/>
          <w:sz w:val="24"/>
          <w:szCs w:val="24"/>
        </w:rPr>
      </w:pPr>
      <w:r w:rsidRPr="000820E7">
        <w:rPr>
          <w:rFonts w:ascii="Times New Roman" w:hAnsi="Times New Roman" w:cs="Times New Roman"/>
          <w:b/>
          <w:bCs/>
          <w:color w:val="26282F"/>
          <w:sz w:val="24"/>
          <w:szCs w:val="24"/>
        </w:rPr>
        <w:t>1.</w:t>
      </w:r>
      <w:r w:rsidRPr="000820E7">
        <w:rPr>
          <w:rFonts w:ascii="Times New Roman" w:hAnsi="Times New Roman" w:cs="Times New Roman"/>
          <w:b/>
          <w:bCs/>
          <w:color w:val="26282F"/>
          <w:sz w:val="24"/>
          <w:szCs w:val="24"/>
        </w:rPr>
        <w:tab/>
        <w:t>Общие положения</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1.1.</w:t>
      </w:r>
      <w:r w:rsidRPr="00477AB9">
        <w:rPr>
          <w:rFonts w:ascii="Times New Roman" w:hAnsi="Times New Roman" w:cs="Times New Roman"/>
          <w:bCs/>
          <w:color w:val="26282F"/>
          <w:sz w:val="24"/>
          <w:szCs w:val="24"/>
        </w:rPr>
        <w:tab/>
        <w:t xml:space="preserve">Настоящий документ устанавливает порядок исполнения бюджета сельского поселения «село Карага» (далее –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bCs/>
          <w:color w:val="26282F"/>
          <w:sz w:val="24"/>
          <w:szCs w:val="24"/>
        </w:rPr>
        <w:t>, открытых в Управлении.</w:t>
      </w:r>
    </w:p>
    <w:p w:rsidR="000820E7" w:rsidRPr="00477AB9" w:rsidRDefault="000820E7" w:rsidP="00477AB9">
      <w:pPr>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bCs/>
          <w:color w:val="26282F"/>
          <w:sz w:val="24"/>
          <w:szCs w:val="24"/>
        </w:rPr>
        <w:t xml:space="preserve"> лимитов бюджетных обязательств. </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 xml:space="preserve">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477AB9">
          <w:rPr>
            <w:rStyle w:val="a3"/>
            <w:rFonts w:ascii="Times New Roman" w:hAnsi="Times New Roman" w:cs="Times New Roman"/>
            <w:bCs/>
            <w:sz w:val="24"/>
            <w:szCs w:val="24"/>
          </w:rPr>
          <w:t>приложениях № 1</w:t>
        </w:r>
      </w:hyperlink>
      <w:r w:rsidRPr="00477AB9">
        <w:rPr>
          <w:rFonts w:ascii="Times New Roman" w:hAnsi="Times New Roman" w:cs="Times New Roman"/>
          <w:bCs/>
          <w:sz w:val="24"/>
          <w:szCs w:val="24"/>
        </w:rPr>
        <w:t xml:space="preserve"> и  № 2</w:t>
      </w:r>
      <w:hyperlink w:anchor="sub_20000" w:history="1"/>
      <w:r w:rsidRPr="00477AB9">
        <w:rPr>
          <w:rFonts w:ascii="Times New Roman" w:hAnsi="Times New Roman" w:cs="Times New Roman"/>
          <w:bCs/>
          <w:color w:val="26282F"/>
          <w:sz w:val="24"/>
          <w:szCs w:val="24"/>
        </w:rPr>
        <w:t xml:space="preserve"> к настоящему Порядку соответственно, сформированных и представленных получателями средств бюджета или Управлением в случаях, установленных настоящим Порядком.</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 xml:space="preserve">1.3. 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bCs/>
          <w:color w:val="26282F"/>
          <w:sz w:val="24"/>
          <w:szCs w:val="24"/>
        </w:rPr>
        <w:t xml:space="preserve"> или в случаях, предусмотренных подпунктом 2 пункта 2.1, абзацем первым пункта 4.2 настоящего Порядка, - Управлением.</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sz w:val="24"/>
          <w:szCs w:val="24"/>
        </w:rPr>
        <w:t>1.4.</w:t>
      </w:r>
      <w:r w:rsidRPr="00477AB9">
        <w:rPr>
          <w:sz w:val="24"/>
          <w:szCs w:val="24"/>
        </w:rPr>
        <w:t xml:space="preserve"> </w:t>
      </w:r>
      <w:hyperlink w:anchor="sub_10000" w:history="1">
        <w:r w:rsidRPr="00477AB9">
          <w:rPr>
            <w:rStyle w:val="a3"/>
            <w:rFonts w:ascii="Times New Roman" w:hAnsi="Times New Roman" w:cs="Times New Roman"/>
            <w:bCs/>
            <w:sz w:val="24"/>
            <w:szCs w:val="24"/>
          </w:rPr>
          <w:t>Сведения</w:t>
        </w:r>
      </w:hyperlink>
      <w:r w:rsidRPr="00477AB9">
        <w:rPr>
          <w:rFonts w:ascii="Times New Roman" w:hAnsi="Times New Roman" w:cs="Times New Roman"/>
          <w:bCs/>
          <w:sz w:val="24"/>
          <w:szCs w:val="24"/>
        </w:rPr>
        <w:t xml:space="preserve"> о бюджетном обязательстве и </w:t>
      </w:r>
      <w:hyperlink w:anchor="sub_20000" w:history="1">
        <w:r w:rsidRPr="00477AB9">
          <w:rPr>
            <w:rStyle w:val="a3"/>
            <w:rFonts w:ascii="Times New Roman" w:hAnsi="Times New Roman" w:cs="Times New Roman"/>
            <w:bCs/>
            <w:sz w:val="24"/>
            <w:szCs w:val="24"/>
          </w:rPr>
          <w:t>Сведения</w:t>
        </w:r>
      </w:hyperlink>
      <w:r w:rsidRPr="00477AB9">
        <w:rPr>
          <w:rFonts w:ascii="Times New Roman" w:hAnsi="Times New Roman" w:cs="Times New Roman"/>
          <w:bCs/>
          <w:sz w:val="24"/>
          <w:szCs w:val="24"/>
        </w:rPr>
        <w:t xml:space="preserve"> о денежном обязательстве формируются на основании документов, предусмотренных в </w:t>
      </w:r>
      <w:hyperlink w:anchor="sub_3001" w:history="1">
        <w:r w:rsidRPr="00477AB9">
          <w:rPr>
            <w:rStyle w:val="a3"/>
            <w:rFonts w:ascii="Times New Roman" w:hAnsi="Times New Roman" w:cs="Times New Roman"/>
            <w:bCs/>
            <w:sz w:val="24"/>
            <w:szCs w:val="24"/>
          </w:rPr>
          <w:t>графах 2</w:t>
        </w:r>
      </w:hyperlink>
      <w:r w:rsidRPr="00477AB9">
        <w:rPr>
          <w:rFonts w:ascii="Times New Roman" w:hAnsi="Times New Roman" w:cs="Times New Roman"/>
          <w:bCs/>
          <w:sz w:val="24"/>
          <w:szCs w:val="24"/>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r w:rsidRPr="00477AB9">
        <w:rPr>
          <w:rFonts w:ascii="Times New Roman" w:hAnsi="Times New Roman" w:cs="Times New Roman"/>
          <w:bCs/>
          <w:color w:val="26282F"/>
          <w:sz w:val="24"/>
          <w:szCs w:val="24"/>
        </w:rPr>
        <w:t xml:space="preserve"> </w:t>
      </w:r>
    </w:p>
    <w:p w:rsidR="000820E7" w:rsidRPr="00477AB9" w:rsidRDefault="000820E7" w:rsidP="00477AB9">
      <w:pPr>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lastRenderedPageBreak/>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1.5. Сведения о бюджетном (денежном) обязательстве могут быть отозваны получателем средств бюджета до момента их регистрации уполномоченным работником Управления.</w:t>
      </w:r>
    </w:p>
    <w:p w:rsidR="000820E7" w:rsidRPr="00477AB9" w:rsidRDefault="000820E7" w:rsidP="00477AB9">
      <w:pPr>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Для отзыва Сведения о бюджетном (денежном) обязательстве получатель средств бюджета представляет в Управление письменный запрос, подписанный руководителем (уполномоченным лицом) получателя средств бюджета, с указанием реквизитов отзываемых Сведений о бюджетном (денежном) обязательстве.</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1.6. Сведения о бюджетном (денежном) обязательстве, представленные в Управление получателем средств бюджета ошибочно и зарегистрированные уполномоченным работником Управления, могут быть аннулированы получателем средств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бюджета, с указанием причины.</w:t>
      </w: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1.7.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rsidR="000820E7" w:rsidRPr="00477AB9" w:rsidRDefault="000820E7" w:rsidP="00477AB9">
      <w:pPr>
        <w:jc w:val="both"/>
        <w:rPr>
          <w:rFonts w:ascii="Times New Roman" w:hAnsi="Times New Roman" w:cs="Times New Roman"/>
          <w:bCs/>
          <w:color w:val="26282F"/>
          <w:sz w:val="24"/>
          <w:szCs w:val="24"/>
        </w:rPr>
      </w:pPr>
    </w:p>
    <w:p w:rsidR="000820E7" w:rsidRPr="00477AB9" w:rsidRDefault="000820E7" w:rsidP="00477AB9">
      <w:pPr>
        <w:jc w:val="center"/>
        <w:rPr>
          <w:rFonts w:ascii="Times New Roman" w:hAnsi="Times New Roman" w:cs="Times New Roman"/>
          <w:b/>
          <w:bCs/>
          <w:color w:val="26282F"/>
          <w:sz w:val="24"/>
          <w:szCs w:val="24"/>
        </w:rPr>
      </w:pPr>
      <w:r w:rsidRPr="00477AB9">
        <w:rPr>
          <w:rFonts w:ascii="Times New Roman" w:hAnsi="Times New Roman" w:cs="Times New Roman"/>
          <w:b/>
          <w:bCs/>
          <w:color w:val="26282F"/>
          <w:sz w:val="24"/>
          <w:szCs w:val="24"/>
        </w:rPr>
        <w:t>2. Порядок учета бюджетных обязательств и внесения в них изменений</w:t>
      </w:r>
    </w:p>
    <w:p w:rsidR="000820E7" w:rsidRPr="00477AB9" w:rsidRDefault="000820E7" w:rsidP="00477AB9">
      <w:pPr>
        <w:jc w:val="both"/>
        <w:rPr>
          <w:rFonts w:ascii="Times New Roman" w:hAnsi="Times New Roman" w:cs="Times New Roman"/>
          <w:bCs/>
          <w:color w:val="26282F"/>
          <w:sz w:val="24"/>
          <w:szCs w:val="24"/>
        </w:rPr>
      </w:pPr>
    </w:p>
    <w:p w:rsidR="000820E7" w:rsidRPr="00477AB9" w:rsidRDefault="000820E7" w:rsidP="00477AB9">
      <w:pPr>
        <w:ind w:firstLine="708"/>
        <w:jc w:val="both"/>
        <w:rPr>
          <w:rFonts w:ascii="Times New Roman" w:hAnsi="Times New Roman" w:cs="Times New Roman"/>
          <w:bCs/>
          <w:color w:val="26282F"/>
          <w:sz w:val="24"/>
          <w:szCs w:val="24"/>
        </w:rPr>
      </w:pPr>
      <w:r w:rsidRPr="00477AB9">
        <w:rPr>
          <w:rFonts w:ascii="Times New Roman" w:hAnsi="Times New Roman" w:cs="Times New Roman"/>
          <w:bCs/>
          <w:color w:val="26282F"/>
          <w:sz w:val="24"/>
          <w:szCs w:val="24"/>
        </w:rPr>
        <w:t xml:space="preserve">2.1.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бюджетных обязательствах, возникших на основании документов-оснований, указанных в </w:t>
      </w:r>
      <w:hyperlink w:anchor="sub_1301" w:history="1">
        <w:r w:rsidRPr="00477AB9">
          <w:rPr>
            <w:rStyle w:val="ae"/>
            <w:rFonts w:ascii="Times New Roman" w:hAnsi="Times New Roman" w:cs="Times New Roman"/>
            <w:color w:val="000000" w:themeColor="text1"/>
            <w:sz w:val="24"/>
            <w:szCs w:val="24"/>
          </w:rPr>
          <w:t xml:space="preserve">пунктах 1 - </w:t>
        </w:r>
      </w:hyperlink>
      <w:r w:rsidRPr="00477AB9">
        <w:rPr>
          <w:rStyle w:val="ae"/>
          <w:rFonts w:ascii="Times New Roman" w:hAnsi="Times New Roman" w:cs="Times New Roman"/>
          <w:color w:val="000000" w:themeColor="text1"/>
          <w:sz w:val="24"/>
          <w:szCs w:val="24"/>
        </w:rPr>
        <w:t>8</w:t>
      </w:r>
      <w:r w:rsidRPr="00477AB9">
        <w:rPr>
          <w:rFonts w:ascii="Times New Roman" w:hAnsi="Times New Roman" w:cs="Times New Roman"/>
          <w:color w:val="000000" w:themeColor="text1"/>
          <w:sz w:val="24"/>
          <w:szCs w:val="24"/>
        </w:rPr>
        <w:t xml:space="preserve"> графы 2 Перечня (далее - принятые бюджетные обязательства), формируются:</w:t>
      </w:r>
    </w:p>
    <w:p w:rsidR="000820E7" w:rsidRPr="00477AB9" w:rsidRDefault="000820E7" w:rsidP="00477AB9">
      <w:pPr>
        <w:jc w:val="both"/>
        <w:rPr>
          <w:rFonts w:ascii="Times New Roman" w:hAnsi="Times New Roman" w:cs="Times New Roman"/>
          <w:color w:val="000000" w:themeColor="text1"/>
          <w:sz w:val="24"/>
          <w:szCs w:val="24"/>
        </w:rPr>
      </w:pPr>
      <w:bookmarkStart w:id="2" w:name="sub_221"/>
      <w:bookmarkEnd w:id="0"/>
      <w:r w:rsidRPr="00477AB9">
        <w:rPr>
          <w:rFonts w:ascii="Times New Roman" w:hAnsi="Times New Roman" w:cs="Times New Roman"/>
          <w:color w:val="000000" w:themeColor="text1"/>
          <w:sz w:val="24"/>
          <w:szCs w:val="24"/>
        </w:rPr>
        <w:t>1) получателем средств бюджета, в части принятых бюджетных обязательств, возникших на основании:</w:t>
      </w:r>
    </w:p>
    <w:bookmarkEnd w:id="2"/>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 xml:space="preserve">документов-оснований, указанных в </w:t>
      </w:r>
      <w:hyperlink w:anchor="sub_1303" w:history="1">
        <w:r w:rsidRPr="00477AB9">
          <w:rPr>
            <w:rStyle w:val="ae"/>
            <w:rFonts w:ascii="Times New Roman" w:hAnsi="Times New Roman" w:cs="Times New Roman"/>
            <w:color w:val="000000" w:themeColor="text1"/>
            <w:sz w:val="24"/>
            <w:szCs w:val="24"/>
          </w:rPr>
          <w:t>пунктах 1</w:t>
        </w:r>
      </w:hyperlink>
      <w:r w:rsidRPr="00477AB9">
        <w:rPr>
          <w:rStyle w:val="ae"/>
          <w:rFonts w:ascii="Times New Roman" w:hAnsi="Times New Roman" w:cs="Times New Roman"/>
          <w:color w:val="000000" w:themeColor="text1"/>
          <w:sz w:val="24"/>
          <w:szCs w:val="24"/>
        </w:rPr>
        <w:t>-</w:t>
      </w:r>
      <w:r w:rsidRPr="00477AB9">
        <w:rPr>
          <w:rFonts w:ascii="Times New Roman" w:hAnsi="Times New Roman" w:cs="Times New Roman"/>
          <w:color w:val="000000" w:themeColor="text1"/>
          <w:sz w:val="24"/>
          <w:szCs w:val="24"/>
        </w:rPr>
        <w:t xml:space="preserve"> 4 графы 2 Перечня, не позднее пяти рабочих дней со дня закл</w:t>
      </w:r>
      <w:r w:rsidRPr="00477AB9">
        <w:rPr>
          <w:rFonts w:ascii="Times New Roman" w:hAnsi="Times New Roman" w:cs="Times New Roman"/>
          <w:sz w:val="24"/>
          <w:szCs w:val="24"/>
        </w:rPr>
        <w:t>ючения муниципального контракта, договора, соглашения;</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документов-оснований, указанных </w:t>
      </w:r>
      <w:r w:rsidRPr="00477AB9">
        <w:rPr>
          <w:rFonts w:ascii="Times New Roman" w:hAnsi="Times New Roman" w:cs="Times New Roman"/>
          <w:color w:val="000000" w:themeColor="text1"/>
          <w:sz w:val="24"/>
          <w:szCs w:val="24"/>
        </w:rPr>
        <w:t xml:space="preserve">в </w:t>
      </w:r>
      <w:hyperlink w:anchor="sub_1304" w:history="1">
        <w:r w:rsidRPr="00477AB9">
          <w:rPr>
            <w:rStyle w:val="ae"/>
            <w:rFonts w:ascii="Times New Roman" w:hAnsi="Times New Roman" w:cs="Times New Roman"/>
            <w:color w:val="000000" w:themeColor="text1"/>
            <w:sz w:val="24"/>
            <w:szCs w:val="24"/>
          </w:rPr>
          <w:t xml:space="preserve">пункте </w:t>
        </w:r>
      </w:hyperlink>
      <w:r w:rsidRPr="00477AB9">
        <w:rPr>
          <w:rStyle w:val="ae"/>
          <w:rFonts w:ascii="Times New Roman" w:hAnsi="Times New Roman" w:cs="Times New Roman"/>
          <w:color w:val="000000" w:themeColor="text1"/>
          <w:sz w:val="24"/>
          <w:szCs w:val="24"/>
        </w:rPr>
        <w:t>5</w:t>
      </w:r>
      <w:r w:rsidRPr="00477AB9">
        <w:rPr>
          <w:rFonts w:ascii="Times New Roman" w:hAnsi="Times New Roman" w:cs="Times New Roman"/>
          <w:color w:val="000000" w:themeColor="text1"/>
          <w:sz w:val="24"/>
          <w:szCs w:val="24"/>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 возникших на основании нормативного правового акта о предоставлении субсидии юридическому лицу;</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документов-оснований, указанных в </w:t>
      </w:r>
      <w:hyperlink w:anchor="sub_1309" w:history="1">
        <w:r w:rsidRPr="00477AB9">
          <w:rPr>
            <w:rStyle w:val="ae"/>
            <w:rFonts w:ascii="Times New Roman" w:hAnsi="Times New Roman" w:cs="Times New Roman"/>
            <w:color w:val="000000" w:themeColor="text1"/>
            <w:sz w:val="24"/>
            <w:szCs w:val="24"/>
          </w:rPr>
          <w:t xml:space="preserve">пунктах </w:t>
        </w:r>
      </w:hyperlink>
      <w:r w:rsidRPr="00477AB9">
        <w:rPr>
          <w:rStyle w:val="ae"/>
          <w:rFonts w:ascii="Times New Roman" w:hAnsi="Times New Roman" w:cs="Times New Roman"/>
          <w:color w:val="000000" w:themeColor="text1"/>
          <w:sz w:val="24"/>
          <w:szCs w:val="24"/>
        </w:rPr>
        <w:t>6</w:t>
      </w:r>
      <w:r w:rsidRPr="00477AB9">
        <w:rPr>
          <w:rFonts w:ascii="Times New Roman" w:hAnsi="Times New Roman" w:cs="Times New Roman"/>
          <w:color w:val="000000" w:themeColor="text1"/>
          <w:sz w:val="24"/>
          <w:szCs w:val="24"/>
        </w:rPr>
        <w:t>, 7</w:t>
      </w:r>
      <w:hyperlink w:anchor="sub_1310" w:history="1"/>
      <w:r w:rsidRPr="00477AB9">
        <w:rPr>
          <w:rFonts w:ascii="Times New Roman" w:hAnsi="Times New Roman" w:cs="Times New Roman"/>
          <w:color w:val="000000" w:themeColor="text1"/>
          <w:sz w:val="24"/>
          <w:szCs w:val="24"/>
        </w:rPr>
        <w:t xml:space="preserve">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w:t>
      </w:r>
      <w:hyperlink w:anchor="sub_300" w:history="1">
        <w:r w:rsidRPr="00477AB9">
          <w:rPr>
            <w:rStyle w:val="ae"/>
            <w:rFonts w:ascii="Times New Roman" w:hAnsi="Times New Roman" w:cs="Times New Roman"/>
            <w:color w:val="000000" w:themeColor="text1"/>
            <w:sz w:val="24"/>
            <w:szCs w:val="24"/>
          </w:rPr>
          <w:t>раздела 3</w:t>
        </w:r>
      </w:hyperlink>
      <w:r w:rsidRPr="00477AB9">
        <w:rPr>
          <w:rFonts w:ascii="Times New Roman" w:hAnsi="Times New Roman" w:cs="Times New Roman"/>
          <w:color w:val="000000" w:themeColor="text1"/>
          <w:sz w:val="24"/>
          <w:szCs w:val="24"/>
        </w:rPr>
        <w:t xml:space="preserve"> настоящего Порядка.</w:t>
      </w:r>
    </w:p>
    <w:p w:rsidR="000820E7" w:rsidRPr="00477AB9" w:rsidRDefault="000820E7" w:rsidP="00477AB9">
      <w:pPr>
        <w:jc w:val="both"/>
        <w:rPr>
          <w:rFonts w:ascii="Times New Roman" w:hAnsi="Times New Roman" w:cs="Times New Roman"/>
          <w:color w:val="000000" w:themeColor="text1"/>
          <w:sz w:val="24"/>
          <w:szCs w:val="24"/>
        </w:rPr>
      </w:pPr>
      <w:bookmarkStart w:id="3" w:name="sub_222"/>
      <w:r w:rsidRPr="00477AB9">
        <w:rPr>
          <w:rFonts w:ascii="Times New Roman" w:hAnsi="Times New Roman" w:cs="Times New Roman"/>
          <w:color w:val="000000" w:themeColor="text1"/>
          <w:sz w:val="24"/>
          <w:szCs w:val="24"/>
        </w:rPr>
        <w:t>2) Управлением, в части принятых бюджетных обязательств, возникших на основании:</w:t>
      </w:r>
    </w:p>
    <w:bookmarkEnd w:id="3"/>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lastRenderedPageBreak/>
        <w:t xml:space="preserve">документов-оснований, указанных в </w:t>
      </w:r>
      <w:hyperlink w:anchor="sub_1305" w:history="1">
        <w:r w:rsidRPr="00477AB9">
          <w:rPr>
            <w:rStyle w:val="ae"/>
            <w:rFonts w:ascii="Times New Roman" w:hAnsi="Times New Roman" w:cs="Times New Roman"/>
            <w:color w:val="000000" w:themeColor="text1"/>
            <w:sz w:val="24"/>
            <w:szCs w:val="24"/>
          </w:rPr>
          <w:t xml:space="preserve">пункте </w:t>
        </w:r>
      </w:hyperlink>
      <w:r w:rsidRPr="00477AB9">
        <w:rPr>
          <w:rStyle w:val="ae"/>
          <w:rFonts w:ascii="Times New Roman" w:hAnsi="Times New Roman" w:cs="Times New Roman"/>
          <w:color w:val="000000" w:themeColor="text1"/>
          <w:sz w:val="24"/>
          <w:szCs w:val="24"/>
        </w:rPr>
        <w:t>3</w:t>
      </w:r>
      <w:r w:rsidRPr="00477AB9">
        <w:rPr>
          <w:rFonts w:ascii="Times New Roman" w:hAnsi="Times New Roman" w:cs="Times New Roman"/>
          <w:color w:val="000000" w:themeColor="text1"/>
          <w:sz w:val="24"/>
          <w:szCs w:val="24"/>
        </w:rPr>
        <w:t xml:space="preserve">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документов-оснований, предусмотренных </w:t>
      </w:r>
      <w:hyperlink w:anchor="sub_1308" w:history="1">
        <w:r w:rsidRPr="00477AB9">
          <w:rPr>
            <w:rStyle w:val="ae"/>
            <w:rFonts w:ascii="Times New Roman" w:hAnsi="Times New Roman" w:cs="Times New Roman"/>
            <w:color w:val="000000" w:themeColor="text1"/>
            <w:sz w:val="24"/>
            <w:szCs w:val="24"/>
          </w:rPr>
          <w:t xml:space="preserve">пунктом </w:t>
        </w:r>
      </w:hyperlink>
      <w:r w:rsidRPr="00477AB9">
        <w:rPr>
          <w:rFonts w:ascii="Times New Roman" w:hAnsi="Times New Roman" w:cs="Times New Roman"/>
          <w:color w:val="000000" w:themeColor="text1"/>
          <w:sz w:val="24"/>
          <w:szCs w:val="24"/>
        </w:rPr>
        <w:t>8</w:t>
      </w:r>
      <w:hyperlink w:anchor="sub_1311" w:history="1"/>
      <w:r w:rsidRPr="00477AB9">
        <w:rPr>
          <w:rStyle w:val="ae"/>
          <w:rFonts w:ascii="Times New Roman" w:hAnsi="Times New Roman" w:cs="Times New Roman"/>
          <w:color w:val="000000" w:themeColor="text1"/>
          <w:sz w:val="24"/>
          <w:szCs w:val="24"/>
        </w:rPr>
        <w:t xml:space="preserve"> </w:t>
      </w:r>
      <w:r w:rsidRPr="00477AB9">
        <w:rPr>
          <w:rFonts w:ascii="Times New Roman" w:hAnsi="Times New Roman" w:cs="Times New Roman"/>
          <w:color w:val="000000" w:themeColor="text1"/>
          <w:sz w:val="24"/>
          <w:szCs w:val="24"/>
        </w:rPr>
        <w:t xml:space="preserve">графы 2 Перечня; </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документов-оснований, предусмотренных </w:t>
      </w:r>
      <w:hyperlink w:anchor="sub_1301" w:history="1">
        <w:r w:rsidRPr="00477AB9">
          <w:rPr>
            <w:rStyle w:val="ae"/>
            <w:rFonts w:ascii="Times New Roman" w:hAnsi="Times New Roman" w:cs="Times New Roman"/>
            <w:color w:val="000000" w:themeColor="text1"/>
            <w:sz w:val="24"/>
            <w:szCs w:val="24"/>
          </w:rPr>
          <w:t xml:space="preserve">пунктами 1 - </w:t>
        </w:r>
      </w:hyperlink>
      <w:r w:rsidRPr="00477AB9">
        <w:rPr>
          <w:rStyle w:val="ae"/>
          <w:rFonts w:ascii="Times New Roman" w:hAnsi="Times New Roman" w:cs="Times New Roman"/>
          <w:color w:val="000000" w:themeColor="text1"/>
          <w:sz w:val="24"/>
          <w:szCs w:val="24"/>
        </w:rPr>
        <w:t>2</w:t>
      </w:r>
      <w:r w:rsidRPr="00477AB9">
        <w:rPr>
          <w:rFonts w:ascii="Times New Roman" w:hAnsi="Times New Roman" w:cs="Times New Roman"/>
          <w:color w:val="000000" w:themeColor="text1"/>
          <w:sz w:val="24"/>
          <w:szCs w:val="24"/>
        </w:rPr>
        <w:t xml:space="preserve"> графы 2 Перечня в случае перечисления в доход бюджета сумм возврата дебиторской задолженности прошлых лет, возникшей у получателя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по бюджетному обязательству, полностью исполненному в отчетном финансовом году;</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 xml:space="preserve">документов-оснований, связанных с обслуживанием муниципального </w:t>
      </w:r>
      <w:r w:rsidRPr="00477AB9">
        <w:rPr>
          <w:rFonts w:ascii="Times New Roman" w:hAnsi="Times New Roman" w:cs="Times New Roman"/>
          <w:sz w:val="24"/>
          <w:szCs w:val="24"/>
        </w:rPr>
        <w:t>долга, погашением основного долга по кредитам, привлеченным от кредитных организаций, и бюджетным кредитам;</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документов-оснований, связанных с выплатами гражданам в целях социального обеспечения и иными выплатами населению;</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w:t>
      </w:r>
      <w:r w:rsidRPr="00477AB9">
        <w:rPr>
          <w:rFonts w:ascii="Times New Roman" w:hAnsi="Times New Roman" w:cs="Times New Roman"/>
          <w:color w:val="000000" w:themeColor="text1"/>
          <w:sz w:val="24"/>
          <w:szCs w:val="24"/>
        </w:rPr>
        <w:t xml:space="preserve">с </w:t>
      </w:r>
      <w:hyperlink r:id="rId8" w:history="1">
        <w:r w:rsidRPr="00477AB9">
          <w:rPr>
            <w:rStyle w:val="ae"/>
            <w:rFonts w:ascii="Times New Roman" w:hAnsi="Times New Roman" w:cs="Times New Roman"/>
            <w:color w:val="000000" w:themeColor="text1"/>
            <w:sz w:val="24"/>
            <w:szCs w:val="24"/>
          </w:rPr>
          <w:t>законодательством</w:t>
        </w:r>
      </w:hyperlink>
      <w:r w:rsidRPr="00477AB9">
        <w:rPr>
          <w:rFonts w:ascii="Times New Roman" w:hAnsi="Times New Roman" w:cs="Times New Roman"/>
          <w:color w:val="000000" w:themeColor="text1"/>
          <w:sz w:val="24"/>
          <w:szCs w:val="24"/>
        </w:rPr>
        <w:t xml:space="preserve"> Российской Федерации;</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документов-оснований, связанных с выплатами персоналу в целях обеспечения выполнения функций муниципальными органами, казенными учреждениями;</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документов-оснований, связанных с оплатой взносов на капитальный ремонт;</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документов-оснований, предусматривающих обязанность получателя средств бюджета - муниципального заказчика по перечислению суммы неустойки (штрафа, пеней) за нарушение получателем средств бюджета условий, предусмотренных муниципальным контрактом (договором);</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Указанные в данном пункте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бюджетных обязательствах формируются Управлением одновременно с формированием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типа бюджетного обязательства.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bCs/>
          <w:sz w:val="24"/>
          <w:szCs w:val="24"/>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государственных и муниципальных нужд (далее – реестр контрактов).</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4" w:name="sub_25"/>
      <w:r w:rsidRPr="00477AB9">
        <w:rPr>
          <w:rFonts w:ascii="Times New Roman" w:hAnsi="Times New Roman" w:cs="Times New Roman"/>
          <w:color w:val="000000" w:themeColor="text1"/>
          <w:sz w:val="24"/>
          <w:szCs w:val="24"/>
        </w:rPr>
        <w:t xml:space="preserve">2.2.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бюджетном обязательстве, возникшем на основании документов-оснований, указанных в </w:t>
      </w:r>
      <w:hyperlink w:anchor="sub_1301" w:history="1">
        <w:r w:rsidRPr="00477AB9">
          <w:rPr>
            <w:rStyle w:val="ae"/>
            <w:rFonts w:ascii="Times New Roman" w:hAnsi="Times New Roman" w:cs="Times New Roman"/>
            <w:color w:val="000000" w:themeColor="text1"/>
            <w:sz w:val="24"/>
            <w:szCs w:val="24"/>
          </w:rPr>
          <w:t xml:space="preserve">пунктах 1 - </w:t>
        </w:r>
      </w:hyperlink>
      <w:r w:rsidRPr="00477AB9">
        <w:rPr>
          <w:rStyle w:val="ae"/>
          <w:rFonts w:ascii="Times New Roman" w:hAnsi="Times New Roman" w:cs="Times New Roman"/>
          <w:color w:val="000000" w:themeColor="text1"/>
          <w:sz w:val="24"/>
          <w:szCs w:val="24"/>
        </w:rPr>
        <w:t>4</w:t>
      </w:r>
      <w:r w:rsidRPr="00477AB9">
        <w:rPr>
          <w:rFonts w:ascii="Times New Roman" w:hAnsi="Times New Roman" w:cs="Times New Roman"/>
          <w:color w:val="000000" w:themeColor="text1"/>
          <w:sz w:val="24"/>
          <w:szCs w:val="24"/>
        </w:rPr>
        <w:t xml:space="preserve">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9" w:history="1">
        <w:r w:rsidRPr="00477AB9">
          <w:rPr>
            <w:rStyle w:val="ae"/>
            <w:rFonts w:ascii="Times New Roman" w:hAnsi="Times New Roman" w:cs="Times New Roman"/>
            <w:color w:val="000000" w:themeColor="text1"/>
            <w:sz w:val="24"/>
            <w:szCs w:val="24"/>
          </w:rPr>
          <w:t>электронной подписью</w:t>
        </w:r>
      </w:hyperlink>
      <w:r w:rsidRPr="00477AB9">
        <w:rPr>
          <w:rFonts w:ascii="Times New Roman" w:hAnsi="Times New Roman" w:cs="Times New Roman"/>
          <w:color w:val="000000" w:themeColor="text1"/>
          <w:sz w:val="24"/>
          <w:szCs w:val="24"/>
        </w:rPr>
        <w:t xml:space="preserve"> лица, имеющего право действовать от имени получателя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w:t>
      </w:r>
    </w:p>
    <w:p w:rsidR="000820E7" w:rsidRPr="00477AB9" w:rsidRDefault="000820E7" w:rsidP="00477AB9">
      <w:pPr>
        <w:ind w:firstLine="708"/>
        <w:jc w:val="both"/>
        <w:rPr>
          <w:rFonts w:ascii="Times New Roman" w:hAnsi="Times New Roman" w:cs="Times New Roman"/>
          <w:sz w:val="24"/>
          <w:szCs w:val="24"/>
        </w:rPr>
      </w:pPr>
      <w:bookmarkStart w:id="5" w:name="sub_26"/>
      <w:bookmarkEnd w:id="4"/>
      <w:r w:rsidRPr="00477AB9">
        <w:rPr>
          <w:rFonts w:ascii="Times New Roman" w:hAnsi="Times New Roman" w:cs="Times New Roman"/>
          <w:color w:val="000000" w:themeColor="text1"/>
          <w:sz w:val="24"/>
          <w:szCs w:val="24"/>
        </w:rPr>
        <w:t xml:space="preserve">2.3. Для внесения изменений в поставленное на учет бюджетное обязательство формируются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бюджетном о</w:t>
      </w:r>
      <w:r w:rsidRPr="00477AB9">
        <w:rPr>
          <w:rFonts w:ascii="Times New Roman" w:hAnsi="Times New Roman" w:cs="Times New Roman"/>
          <w:sz w:val="24"/>
          <w:szCs w:val="24"/>
        </w:rPr>
        <w:t>бязательстве с указанием учетного номера бюджетного обязательства, в которое вносится изменение.</w:t>
      </w:r>
    </w:p>
    <w:p w:rsidR="000820E7" w:rsidRPr="00477AB9" w:rsidRDefault="000820E7" w:rsidP="00477AB9">
      <w:pPr>
        <w:ind w:firstLine="708"/>
        <w:jc w:val="both"/>
        <w:rPr>
          <w:rFonts w:ascii="Times New Roman" w:hAnsi="Times New Roman" w:cs="Times New Roman"/>
          <w:sz w:val="24"/>
          <w:szCs w:val="24"/>
        </w:rPr>
      </w:pPr>
      <w:bookmarkStart w:id="6" w:name="sub_27"/>
      <w:bookmarkEnd w:id="5"/>
      <w:r w:rsidRPr="00477AB9">
        <w:rPr>
          <w:rFonts w:ascii="Times New Roman" w:hAnsi="Times New Roman" w:cs="Times New Roman"/>
          <w:sz w:val="24"/>
          <w:szCs w:val="24"/>
        </w:rPr>
        <w:t>2.4.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6"/>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w:t>
      </w:r>
      <w:r w:rsidRPr="00477AB9">
        <w:rPr>
          <w:rFonts w:ascii="Times New Roman" w:hAnsi="Times New Roman" w:cs="Times New Roman"/>
          <w:color w:val="000000" w:themeColor="text1"/>
          <w:sz w:val="24"/>
          <w:szCs w:val="24"/>
        </w:rPr>
        <w:t xml:space="preserve">в </w:t>
      </w:r>
      <w:hyperlink w:anchor="sub_1301" w:history="1">
        <w:r w:rsidRPr="00477AB9">
          <w:rPr>
            <w:rStyle w:val="ae"/>
            <w:rFonts w:ascii="Times New Roman" w:hAnsi="Times New Roman" w:cs="Times New Roman"/>
            <w:color w:val="000000" w:themeColor="text1"/>
            <w:sz w:val="24"/>
            <w:szCs w:val="24"/>
          </w:rPr>
          <w:t xml:space="preserve">пунктах 1 - </w:t>
        </w:r>
      </w:hyperlink>
      <w:r w:rsidRPr="00477AB9">
        <w:rPr>
          <w:rStyle w:val="ae"/>
          <w:rFonts w:ascii="Times New Roman" w:hAnsi="Times New Roman" w:cs="Times New Roman"/>
          <w:color w:val="000000" w:themeColor="text1"/>
          <w:sz w:val="24"/>
          <w:szCs w:val="24"/>
        </w:rPr>
        <w:t>4</w:t>
      </w:r>
      <w:r w:rsidRPr="00477AB9">
        <w:rPr>
          <w:rFonts w:ascii="Times New Roman" w:hAnsi="Times New Roman" w:cs="Times New Roman"/>
          <w:color w:val="000000" w:themeColor="text1"/>
          <w:sz w:val="24"/>
          <w:szCs w:val="24"/>
        </w:rPr>
        <w:t xml:space="preserve"> графы 2 Перечня, направляется получателем средств бюджета в Управление одновременно с формированием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7" w:name="sub_28"/>
      <w:r w:rsidRPr="00477AB9">
        <w:rPr>
          <w:rFonts w:ascii="Times New Roman" w:hAnsi="Times New Roman" w:cs="Times New Roman"/>
          <w:color w:val="000000" w:themeColor="text1"/>
          <w:sz w:val="24"/>
          <w:szCs w:val="24"/>
        </w:rPr>
        <w:t xml:space="preserve">2.5.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w:t>
      </w:r>
      <w:hyperlink w:anchor="sub_1301" w:history="1">
        <w:r w:rsidRPr="00477AB9">
          <w:rPr>
            <w:rStyle w:val="ae"/>
            <w:rFonts w:ascii="Times New Roman" w:hAnsi="Times New Roman" w:cs="Times New Roman"/>
            <w:color w:val="000000" w:themeColor="text1"/>
            <w:sz w:val="24"/>
            <w:szCs w:val="24"/>
          </w:rPr>
          <w:t xml:space="preserve">пунктах 1 - </w:t>
        </w:r>
      </w:hyperlink>
      <w:r w:rsidRPr="00477AB9">
        <w:rPr>
          <w:rStyle w:val="ae"/>
          <w:rFonts w:ascii="Times New Roman" w:hAnsi="Times New Roman" w:cs="Times New Roman"/>
          <w:color w:val="000000" w:themeColor="text1"/>
          <w:sz w:val="24"/>
          <w:szCs w:val="24"/>
        </w:rPr>
        <w:t>5</w:t>
      </w:r>
      <w:r w:rsidRPr="00477AB9">
        <w:rPr>
          <w:rFonts w:ascii="Times New Roman" w:hAnsi="Times New Roman" w:cs="Times New Roman"/>
          <w:color w:val="000000" w:themeColor="text1"/>
          <w:sz w:val="24"/>
          <w:szCs w:val="24"/>
        </w:rPr>
        <w:t xml:space="preserve"> графы 2 Перечня, на:</w:t>
      </w:r>
    </w:p>
    <w:p w:rsidR="000820E7" w:rsidRPr="00477AB9" w:rsidRDefault="000820E7" w:rsidP="00477AB9">
      <w:pPr>
        <w:jc w:val="both"/>
        <w:rPr>
          <w:rFonts w:ascii="Times New Roman" w:hAnsi="Times New Roman" w:cs="Times New Roman"/>
          <w:color w:val="000000" w:themeColor="text1"/>
          <w:sz w:val="24"/>
          <w:szCs w:val="24"/>
        </w:rPr>
      </w:pPr>
      <w:bookmarkStart w:id="8" w:name="sub_282"/>
      <w:bookmarkEnd w:id="7"/>
      <w:r w:rsidRPr="00477AB9">
        <w:rPr>
          <w:rFonts w:ascii="Times New Roman" w:hAnsi="Times New Roman" w:cs="Times New Roman"/>
          <w:color w:val="000000" w:themeColor="text1"/>
          <w:sz w:val="24"/>
          <w:szCs w:val="24"/>
        </w:rPr>
        <w:t xml:space="preserve">соответствие информации о бюджетном обязательстве, указанной в </w:t>
      </w:r>
      <w:hyperlink w:anchor="sub_1100" w:history="1">
        <w:r w:rsidRPr="00477AB9">
          <w:rPr>
            <w:rStyle w:val="ae"/>
            <w:rFonts w:ascii="Times New Roman" w:hAnsi="Times New Roman" w:cs="Times New Roman"/>
            <w:color w:val="000000" w:themeColor="text1"/>
            <w:sz w:val="24"/>
            <w:szCs w:val="24"/>
          </w:rPr>
          <w:t>Сведениях</w:t>
        </w:r>
      </w:hyperlink>
      <w:r w:rsidRPr="00477AB9">
        <w:rPr>
          <w:rFonts w:ascii="Times New Roman" w:hAnsi="Times New Roman" w:cs="Times New Roman"/>
          <w:color w:val="000000" w:themeColor="text1"/>
          <w:sz w:val="24"/>
          <w:szCs w:val="24"/>
        </w:rPr>
        <w:t xml:space="preserve"> о бюджетном обязательстве, документам-основаниям, подлежащим представлению получателем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в Управление для постановки на учет бюджетных обязательств в соответствии с настоящим Порядком, по документам-основаниям, </w:t>
      </w:r>
      <w:r w:rsidRPr="00477AB9">
        <w:rPr>
          <w:rFonts w:ascii="Times New Roman" w:hAnsi="Times New Roman" w:cs="Times New Roman"/>
          <w:color w:val="000000" w:themeColor="text1"/>
          <w:sz w:val="24"/>
          <w:szCs w:val="24"/>
        </w:rPr>
        <w:t xml:space="preserve">указанным в </w:t>
      </w:r>
      <w:hyperlink w:anchor="sub_1301" w:history="1">
        <w:r w:rsidRPr="00477AB9">
          <w:rPr>
            <w:rStyle w:val="ae"/>
            <w:rFonts w:ascii="Times New Roman" w:hAnsi="Times New Roman" w:cs="Times New Roman"/>
            <w:color w:val="000000" w:themeColor="text1"/>
            <w:sz w:val="24"/>
            <w:szCs w:val="24"/>
          </w:rPr>
          <w:t>пункте 1</w:t>
        </w:r>
      </w:hyperlink>
      <w:r w:rsidRPr="00477AB9">
        <w:rPr>
          <w:rFonts w:ascii="Times New Roman" w:hAnsi="Times New Roman" w:cs="Times New Roman"/>
          <w:color w:val="000000" w:themeColor="text1"/>
          <w:sz w:val="24"/>
          <w:szCs w:val="24"/>
        </w:rPr>
        <w:t xml:space="preserve"> графы 2 Перечня</w:t>
      </w:r>
      <w:r w:rsidRPr="00477AB9">
        <w:rPr>
          <w:rFonts w:ascii="Times New Roman" w:hAnsi="Times New Roman" w:cs="Times New Roman"/>
          <w:sz w:val="24"/>
          <w:szCs w:val="24"/>
        </w:rPr>
        <w:t xml:space="preserve"> дополнительно проверяется соответствие информации, включенной в установленном порядке в реестр контрактов</w:t>
      </w:r>
      <w:r w:rsidRPr="00477AB9">
        <w:rPr>
          <w:rFonts w:ascii="Times New Roman" w:hAnsi="Times New Roman" w:cs="Times New Roman"/>
          <w:color w:val="000000" w:themeColor="text1"/>
          <w:sz w:val="24"/>
          <w:szCs w:val="24"/>
        </w:rPr>
        <w:t>;</w:t>
      </w:r>
    </w:p>
    <w:bookmarkEnd w:id="8"/>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соответствие информации о бюджетном обязательстве, указанной в </w:t>
      </w:r>
      <w:hyperlink w:anchor="sub_1100" w:history="1">
        <w:r w:rsidRPr="00477AB9">
          <w:rPr>
            <w:rStyle w:val="ae"/>
            <w:rFonts w:ascii="Times New Roman" w:hAnsi="Times New Roman" w:cs="Times New Roman"/>
            <w:color w:val="000000" w:themeColor="text1"/>
            <w:sz w:val="24"/>
            <w:szCs w:val="24"/>
          </w:rPr>
          <w:t>Сведениях</w:t>
        </w:r>
      </w:hyperlink>
      <w:r w:rsidRPr="00477AB9">
        <w:rPr>
          <w:rFonts w:ascii="Times New Roman" w:hAnsi="Times New Roman" w:cs="Times New Roman"/>
          <w:color w:val="000000" w:themeColor="text1"/>
          <w:sz w:val="24"/>
          <w:szCs w:val="24"/>
        </w:rPr>
        <w:t xml:space="preserve"> о бюджетном обязательстве, составу информации, подлежащей включению в Сведения о бюджетном обязательстве в соответствии с </w:t>
      </w:r>
      <w:hyperlink w:anchor="sub_1100" w:history="1">
        <w:r w:rsidRPr="00477AB9">
          <w:rPr>
            <w:rStyle w:val="ae"/>
            <w:rFonts w:ascii="Times New Roman" w:hAnsi="Times New Roman" w:cs="Times New Roman"/>
            <w:color w:val="000000" w:themeColor="text1"/>
            <w:sz w:val="24"/>
            <w:szCs w:val="24"/>
          </w:rPr>
          <w:t>приложением 1</w:t>
        </w:r>
      </w:hyperlink>
      <w:r w:rsidRPr="00477AB9">
        <w:rPr>
          <w:rFonts w:ascii="Times New Roman" w:hAnsi="Times New Roman" w:cs="Times New Roman"/>
          <w:color w:val="000000" w:themeColor="text1"/>
          <w:sz w:val="24"/>
          <w:szCs w:val="24"/>
        </w:rPr>
        <w:t xml:space="preserve">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соблюдение правил формирования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 установленных настоящим разделом и </w:t>
      </w:r>
      <w:hyperlink w:anchor="sub_1100" w:history="1">
        <w:r w:rsidRPr="00477AB9">
          <w:rPr>
            <w:rStyle w:val="ae"/>
            <w:rFonts w:ascii="Times New Roman" w:hAnsi="Times New Roman" w:cs="Times New Roman"/>
            <w:color w:val="000000" w:themeColor="text1"/>
            <w:sz w:val="24"/>
            <w:szCs w:val="24"/>
          </w:rPr>
          <w:t>приложением 1</w:t>
        </w:r>
      </w:hyperlink>
      <w:r w:rsidRPr="00477AB9">
        <w:rPr>
          <w:rFonts w:ascii="Times New Roman" w:hAnsi="Times New Roman" w:cs="Times New Roman"/>
          <w:color w:val="000000" w:themeColor="text1"/>
          <w:sz w:val="24"/>
          <w:szCs w:val="24"/>
        </w:rPr>
        <w:t xml:space="preserve"> к настоящему Порядку;</w:t>
      </w:r>
    </w:p>
    <w:p w:rsidR="000820E7" w:rsidRPr="00477AB9" w:rsidRDefault="000820E7" w:rsidP="00477AB9">
      <w:pPr>
        <w:jc w:val="both"/>
        <w:rPr>
          <w:rFonts w:ascii="Times New Roman" w:hAnsi="Times New Roman" w:cs="Times New Roman"/>
          <w:color w:val="000000" w:themeColor="text1"/>
          <w:sz w:val="24"/>
          <w:szCs w:val="24"/>
        </w:rPr>
      </w:pPr>
      <w:bookmarkStart w:id="9" w:name="sub_285"/>
      <w:r w:rsidRPr="00477AB9">
        <w:rPr>
          <w:rFonts w:ascii="Times New Roman" w:hAnsi="Times New Roman" w:cs="Times New Roman"/>
          <w:color w:val="000000" w:themeColor="text1"/>
          <w:sz w:val="24"/>
          <w:szCs w:val="24"/>
        </w:rPr>
        <w:t>не</w:t>
      </w:r>
      <w:r w:rsidR="00137487" w:rsidRPr="00477AB9">
        <w:rPr>
          <w:rFonts w:ascii="Times New Roman" w:hAnsi="Times New Roman" w:cs="Times New Roman"/>
          <w:color w:val="000000" w:themeColor="text1"/>
          <w:sz w:val="24"/>
          <w:szCs w:val="24"/>
        </w:rPr>
        <w:t xml:space="preserve"> </w:t>
      </w:r>
      <w:r w:rsidRPr="00477AB9">
        <w:rPr>
          <w:rFonts w:ascii="Times New Roman" w:hAnsi="Times New Roman" w:cs="Times New Roman"/>
          <w:color w:val="000000" w:themeColor="text1"/>
          <w:sz w:val="24"/>
          <w:szCs w:val="24"/>
        </w:rPr>
        <w:t xml:space="preserve">превышение суммы бюджетного обязательства по соответствующим кодам классификации расходов бюджета </w:t>
      </w:r>
      <w:r w:rsidR="00477AB9" w:rsidRPr="00477AB9">
        <w:rPr>
          <w:rFonts w:ascii="Times New Roman" w:hAnsi="Times New Roman" w:cs="Times New Roman"/>
          <w:sz w:val="24"/>
          <w:szCs w:val="24"/>
        </w:rPr>
        <w:t>сельского поселения «село Карага»</w:t>
      </w:r>
      <w:r w:rsidR="00477AB9" w:rsidRPr="00477AB9">
        <w:rPr>
          <w:rFonts w:ascii="Times New Roman" w:hAnsi="Times New Roman" w:cs="Times New Roman"/>
          <w:sz w:val="24"/>
          <w:szCs w:val="24"/>
        </w:rPr>
        <w:t xml:space="preserve"> </w:t>
      </w:r>
      <w:r w:rsidRPr="00477AB9">
        <w:rPr>
          <w:rFonts w:ascii="Times New Roman" w:hAnsi="Times New Roman" w:cs="Times New Roman"/>
          <w:color w:val="000000" w:themeColor="text1"/>
          <w:sz w:val="24"/>
          <w:szCs w:val="24"/>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820E7" w:rsidRPr="00477AB9" w:rsidRDefault="000820E7" w:rsidP="00477AB9">
      <w:pPr>
        <w:jc w:val="both"/>
        <w:rPr>
          <w:rFonts w:ascii="Times New Roman" w:hAnsi="Times New Roman" w:cs="Times New Roman"/>
          <w:color w:val="000000" w:themeColor="text1"/>
          <w:sz w:val="24"/>
          <w:szCs w:val="24"/>
        </w:rPr>
      </w:pPr>
      <w:bookmarkStart w:id="10" w:name="sub_286"/>
      <w:bookmarkEnd w:id="9"/>
      <w:r w:rsidRPr="00477AB9">
        <w:rPr>
          <w:rFonts w:ascii="Times New Roman" w:hAnsi="Times New Roman" w:cs="Times New Roman"/>
          <w:color w:val="000000" w:themeColor="text1"/>
          <w:sz w:val="24"/>
          <w:szCs w:val="24"/>
        </w:rPr>
        <w:t xml:space="preserve">соответствие предмета бюджетного обязательства, указанного в </w:t>
      </w:r>
      <w:hyperlink w:anchor="sub_1100" w:history="1">
        <w:r w:rsidRPr="00477AB9">
          <w:rPr>
            <w:rStyle w:val="ae"/>
            <w:rFonts w:ascii="Times New Roman" w:hAnsi="Times New Roman" w:cs="Times New Roman"/>
            <w:color w:val="000000" w:themeColor="text1"/>
            <w:sz w:val="24"/>
            <w:szCs w:val="24"/>
          </w:rPr>
          <w:t>Сведениях</w:t>
        </w:r>
      </w:hyperlink>
      <w:r w:rsidRPr="00477AB9">
        <w:rPr>
          <w:rFonts w:ascii="Times New Roman" w:hAnsi="Times New Roman" w:cs="Times New Roman"/>
          <w:color w:val="000000" w:themeColor="text1"/>
          <w:sz w:val="24"/>
          <w:szCs w:val="24"/>
        </w:rPr>
        <w:t xml:space="preserve"> о бюджетном обязательстве, документе-основании, коду вида (кодам видов) расходов классификации расходов бюджета, указанному (</w:t>
      </w:r>
      <w:proofErr w:type="spellStart"/>
      <w:r w:rsidRPr="00477AB9">
        <w:rPr>
          <w:rFonts w:ascii="Times New Roman" w:hAnsi="Times New Roman" w:cs="Times New Roman"/>
          <w:color w:val="000000" w:themeColor="text1"/>
          <w:sz w:val="24"/>
          <w:szCs w:val="24"/>
        </w:rPr>
        <w:t>ым</w:t>
      </w:r>
      <w:proofErr w:type="spellEnd"/>
      <w:r w:rsidRPr="00477AB9">
        <w:rPr>
          <w:rFonts w:ascii="Times New Roman" w:hAnsi="Times New Roman" w:cs="Times New Roman"/>
          <w:color w:val="000000" w:themeColor="text1"/>
          <w:sz w:val="24"/>
          <w:szCs w:val="24"/>
        </w:rPr>
        <w:t>) в Сведениях о бюджетном обязательстве, документе-основании;</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не</w:t>
      </w:r>
      <w:r w:rsidR="00137487" w:rsidRPr="00477AB9">
        <w:rPr>
          <w:rFonts w:ascii="Times New Roman" w:hAnsi="Times New Roman" w:cs="Times New Roman"/>
          <w:color w:val="000000" w:themeColor="text1"/>
          <w:sz w:val="24"/>
          <w:szCs w:val="24"/>
        </w:rPr>
        <w:t xml:space="preserve"> </w:t>
      </w:r>
      <w:r w:rsidRPr="00477AB9">
        <w:rPr>
          <w:rFonts w:ascii="Times New Roman" w:hAnsi="Times New Roman" w:cs="Times New Roman"/>
          <w:color w:val="000000" w:themeColor="text1"/>
          <w:sz w:val="24"/>
          <w:szCs w:val="24"/>
        </w:rPr>
        <w:t xml:space="preserve">превышение суммы бюджетного обязательства, требующего подтверждения, над предельным размером авансового платежа, установленного постановлением администрации </w:t>
      </w:r>
      <w:r w:rsidR="00137487" w:rsidRPr="00477AB9">
        <w:rPr>
          <w:rFonts w:ascii="Times New Roman" w:hAnsi="Times New Roman" w:cs="Times New Roman"/>
          <w:color w:val="000000" w:themeColor="text1"/>
          <w:sz w:val="24"/>
          <w:szCs w:val="24"/>
        </w:rPr>
        <w:t>сельского поселения «село Карага»</w:t>
      </w:r>
      <w:r w:rsidRPr="00477AB9">
        <w:rPr>
          <w:rFonts w:ascii="Times New Roman" w:hAnsi="Times New Roman" w:cs="Times New Roman"/>
          <w:color w:val="000000" w:themeColor="text1"/>
          <w:sz w:val="24"/>
          <w:szCs w:val="24"/>
        </w:rPr>
        <w:t>;</w:t>
      </w:r>
    </w:p>
    <w:p w:rsidR="000820E7" w:rsidRPr="00477AB9" w:rsidRDefault="000820E7" w:rsidP="00477AB9">
      <w:pPr>
        <w:jc w:val="both"/>
        <w:rPr>
          <w:rFonts w:ascii="Times New Roman" w:hAnsi="Times New Roman" w:cs="Times New Roman"/>
          <w:sz w:val="24"/>
          <w:szCs w:val="24"/>
        </w:rPr>
      </w:pPr>
      <w:bookmarkStart w:id="11" w:name="sub_287"/>
      <w:bookmarkEnd w:id="10"/>
      <w:r w:rsidRPr="00477AB9">
        <w:rPr>
          <w:rFonts w:ascii="Times New Roman" w:hAnsi="Times New Roman" w:cs="Times New Roman"/>
          <w:color w:val="000000" w:themeColor="text1"/>
          <w:sz w:val="24"/>
          <w:szCs w:val="24"/>
        </w:rPr>
        <w:lastRenderedPageBreak/>
        <w:t xml:space="preserve">соответствие указанного в </w:t>
      </w:r>
      <w:hyperlink w:anchor="sub_1100" w:history="1">
        <w:r w:rsidRPr="00477AB9">
          <w:rPr>
            <w:rStyle w:val="ae"/>
            <w:rFonts w:ascii="Times New Roman" w:hAnsi="Times New Roman" w:cs="Times New Roman"/>
            <w:color w:val="000000" w:themeColor="text1"/>
            <w:sz w:val="24"/>
            <w:szCs w:val="24"/>
          </w:rPr>
          <w:t>Сведениях</w:t>
        </w:r>
      </w:hyperlink>
      <w:r w:rsidRPr="00477AB9">
        <w:rPr>
          <w:rFonts w:ascii="Times New Roman" w:hAnsi="Times New Roman" w:cs="Times New Roman"/>
          <w:color w:val="000000" w:themeColor="text1"/>
          <w:sz w:val="24"/>
          <w:szCs w:val="24"/>
        </w:rPr>
        <w:t xml:space="preserve"> </w:t>
      </w:r>
      <w:r w:rsidRPr="00477AB9">
        <w:rPr>
          <w:rFonts w:ascii="Times New Roman" w:hAnsi="Times New Roman" w:cs="Times New Roman"/>
          <w:sz w:val="24"/>
          <w:szCs w:val="24"/>
        </w:rPr>
        <w:t>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bookmarkEnd w:id="11"/>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В случае формирования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sub_285" w:history="1">
        <w:r w:rsidRPr="00477AB9">
          <w:rPr>
            <w:rStyle w:val="ae"/>
            <w:rFonts w:ascii="Times New Roman" w:hAnsi="Times New Roman" w:cs="Times New Roman"/>
            <w:color w:val="000000" w:themeColor="text1"/>
            <w:sz w:val="24"/>
            <w:szCs w:val="24"/>
          </w:rPr>
          <w:t>абзацем пятым</w:t>
        </w:r>
      </w:hyperlink>
      <w:r w:rsidRPr="00477AB9">
        <w:rPr>
          <w:rFonts w:ascii="Times New Roman" w:hAnsi="Times New Roman" w:cs="Times New Roman"/>
          <w:color w:val="000000" w:themeColor="text1"/>
          <w:sz w:val="24"/>
          <w:szCs w:val="24"/>
        </w:rPr>
        <w:t xml:space="preserve"> настоящего пункта. </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12" w:name="sub_210"/>
      <w:r w:rsidRPr="00477AB9">
        <w:rPr>
          <w:rFonts w:ascii="Times New Roman" w:hAnsi="Times New Roman" w:cs="Times New Roman"/>
          <w:color w:val="000000" w:themeColor="text1"/>
          <w:sz w:val="24"/>
          <w:szCs w:val="24"/>
        </w:rPr>
        <w:t xml:space="preserve">2.6. Управление по итогам положительной проверки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бюджетном обязательстве (изменения в сведения о бюджетном обязательстве), на соответствие требованиям, предусмотренным </w:t>
      </w:r>
      <w:hyperlink w:anchor="sub_28" w:history="1">
        <w:r w:rsidRPr="00477AB9">
          <w:rPr>
            <w:rStyle w:val="ae"/>
            <w:rFonts w:ascii="Times New Roman" w:hAnsi="Times New Roman" w:cs="Times New Roman"/>
            <w:color w:val="000000" w:themeColor="text1"/>
            <w:sz w:val="24"/>
            <w:szCs w:val="24"/>
          </w:rPr>
          <w:t xml:space="preserve">пунктами 2.5 </w:t>
        </w:r>
      </w:hyperlink>
      <w:r w:rsidRPr="00477AB9">
        <w:rPr>
          <w:rFonts w:ascii="Times New Roman" w:hAnsi="Times New Roman" w:cs="Times New Roman"/>
          <w:color w:val="000000" w:themeColor="text1"/>
          <w:sz w:val="24"/>
          <w:szCs w:val="24"/>
        </w:rPr>
        <w:t>настоящего Порядка:</w:t>
      </w:r>
    </w:p>
    <w:bookmarkEnd w:id="12"/>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бюджета </w:t>
      </w:r>
      <w:r w:rsidR="00477AB9" w:rsidRPr="00477AB9">
        <w:rPr>
          <w:rFonts w:ascii="Times New Roman" w:hAnsi="Times New Roman" w:cs="Times New Roman"/>
          <w:sz w:val="24"/>
          <w:szCs w:val="24"/>
        </w:rPr>
        <w:t>сельского поселения «село Карага»</w:t>
      </w:r>
      <w:r w:rsidR="00477AB9" w:rsidRPr="00477AB9">
        <w:rPr>
          <w:rFonts w:ascii="Times New Roman" w:hAnsi="Times New Roman" w:cs="Times New Roman"/>
          <w:sz w:val="24"/>
          <w:szCs w:val="24"/>
        </w:rPr>
        <w:t xml:space="preserve"> </w:t>
      </w:r>
      <w:r w:rsidRPr="00477AB9">
        <w:rPr>
          <w:rFonts w:ascii="Times New Roman" w:hAnsi="Times New Roman" w:cs="Times New Roman"/>
          <w:color w:val="000000" w:themeColor="text1"/>
          <w:sz w:val="24"/>
          <w:szCs w:val="24"/>
        </w:rPr>
        <w:t>до 16:00 часов местного времени (в дни, непосредственно предшествующие выходным и нерабочим праздничным дням, до 15:00 часов);</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 xml:space="preserve">- не позднее одного рабочего дня со дня исполнения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w:t>
      </w:r>
      <w:r w:rsidRPr="00477AB9">
        <w:rPr>
          <w:rFonts w:ascii="Times New Roman" w:hAnsi="Times New Roman" w:cs="Times New Roman"/>
          <w:sz w:val="24"/>
          <w:szCs w:val="24"/>
        </w:rPr>
        <w:t xml:space="preserve">етном обязательстве (изменения) направляет получателю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извещение о постановке на учет (изменении) бюджетного обязательства</w:t>
      </w:r>
      <w:r w:rsidRPr="00477AB9">
        <w:rPr>
          <w:rStyle w:val="a6"/>
          <w:rFonts w:ascii="Times New Roman" w:hAnsi="Times New Roman"/>
          <w:sz w:val="24"/>
          <w:szCs w:val="24"/>
        </w:rPr>
        <w:footnoteReference w:id="1"/>
      </w:r>
      <w:r w:rsidRPr="00477AB9">
        <w:rPr>
          <w:rFonts w:ascii="Times New Roman" w:hAnsi="Times New Roman" w:cs="Times New Roman"/>
          <w:sz w:val="24"/>
          <w:szCs w:val="24"/>
        </w:rPr>
        <w:t xml:space="preserve">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rsidR="000820E7" w:rsidRPr="00477AB9" w:rsidRDefault="000820E7" w:rsidP="00477AB9">
      <w:pPr>
        <w:ind w:firstLine="708"/>
        <w:jc w:val="both"/>
        <w:rPr>
          <w:rFonts w:ascii="Times New Roman" w:hAnsi="Times New Roman" w:cs="Times New Roman"/>
          <w:sz w:val="24"/>
          <w:szCs w:val="24"/>
        </w:rPr>
      </w:pPr>
      <w:bookmarkStart w:id="13" w:name="sub_211"/>
      <w:r w:rsidRPr="00477AB9">
        <w:rPr>
          <w:rFonts w:ascii="Times New Roman" w:hAnsi="Times New Roman" w:cs="Times New Roman"/>
          <w:sz w:val="24"/>
          <w:szCs w:val="24"/>
        </w:rPr>
        <w:t xml:space="preserve">2.7. Извещение о бюджетном обязательстве направляется получателю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Управлением:</w:t>
      </w:r>
    </w:p>
    <w:bookmarkEnd w:id="13"/>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 xml:space="preserve">в форме электронного документа, подписанного </w:t>
      </w:r>
      <w:hyperlink r:id="rId10" w:history="1">
        <w:r w:rsidRPr="00477AB9">
          <w:rPr>
            <w:rStyle w:val="ae"/>
            <w:rFonts w:ascii="Times New Roman" w:hAnsi="Times New Roman" w:cs="Times New Roman"/>
            <w:color w:val="000000" w:themeColor="text1"/>
            <w:sz w:val="24"/>
            <w:szCs w:val="24"/>
          </w:rPr>
          <w:t>электронной подписью</w:t>
        </w:r>
      </w:hyperlink>
      <w:r w:rsidRPr="00477AB9">
        <w:rPr>
          <w:rFonts w:ascii="Times New Roman" w:hAnsi="Times New Roman" w:cs="Times New Roman"/>
          <w:color w:val="000000" w:themeColor="text1"/>
          <w:sz w:val="24"/>
          <w:szCs w:val="24"/>
        </w:rPr>
        <w:t xml:space="preserve"> лица, уполномоченного действовать от имени Управления, - в отношении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 представленных в форме электронного документа;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на бумажном носителе, подписанном уполномоченным лицом Управления,    - в отношении </w:t>
      </w:r>
      <w:hyperlink w:anchor="sub_10000" w:history="1">
        <w:r w:rsidRPr="00477AB9">
          <w:rPr>
            <w:rStyle w:val="a3"/>
            <w:rFonts w:ascii="Times New Roman" w:hAnsi="Times New Roman" w:cs="Times New Roman"/>
            <w:sz w:val="24"/>
            <w:szCs w:val="24"/>
          </w:rPr>
          <w:t>Сведений</w:t>
        </w:r>
      </w:hyperlink>
      <w:r w:rsidRPr="00477AB9">
        <w:rPr>
          <w:rFonts w:ascii="Times New Roman" w:hAnsi="Times New Roman" w:cs="Times New Roman"/>
          <w:sz w:val="24"/>
          <w:szCs w:val="24"/>
        </w:rPr>
        <w:t xml:space="preserve"> о бюджетном обязательстве, представленных на бумажном носителе.</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lastRenderedPageBreak/>
        <w:t xml:space="preserve">с 11 по 19 разряд - уникальный номер бюджетного обязательства, присваиваемый Управлением в рамках одного календарного года. </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В случае </w:t>
      </w:r>
      <w:r w:rsidRPr="00477AB9">
        <w:rPr>
          <w:rFonts w:ascii="Times New Roman" w:hAnsi="Times New Roman" w:cs="Times New Roman"/>
          <w:color w:val="000000" w:themeColor="text1"/>
          <w:sz w:val="24"/>
          <w:szCs w:val="24"/>
        </w:rPr>
        <w:t xml:space="preserve">формирования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 Управлением постановка на учет бюджетного обязательства </w:t>
      </w:r>
      <w:r w:rsidRPr="00477AB9">
        <w:rPr>
          <w:rFonts w:ascii="Times New Roman" w:hAnsi="Times New Roman" w:cs="Times New Roman"/>
          <w:sz w:val="24"/>
          <w:szCs w:val="24"/>
        </w:rPr>
        <w:t>осуществляется в сроки, установленные для исполнения платежных документов по соответствующему бюджетному и денежному обязательству.</w:t>
      </w:r>
    </w:p>
    <w:p w:rsidR="000820E7" w:rsidRPr="00477AB9" w:rsidRDefault="000820E7" w:rsidP="00477AB9">
      <w:pPr>
        <w:ind w:firstLine="708"/>
        <w:jc w:val="both"/>
        <w:rPr>
          <w:rFonts w:ascii="Times New Roman" w:hAnsi="Times New Roman" w:cs="Times New Roman"/>
          <w:sz w:val="24"/>
          <w:szCs w:val="24"/>
        </w:rPr>
      </w:pPr>
      <w:bookmarkStart w:id="14" w:name="sub_212"/>
      <w:r w:rsidRPr="00477AB9">
        <w:rPr>
          <w:rFonts w:ascii="Times New Roman" w:hAnsi="Times New Roman" w:cs="Times New Roman"/>
          <w:sz w:val="24"/>
          <w:szCs w:val="24"/>
        </w:rPr>
        <w:t xml:space="preserve">2.8. Одно поставленное на учет бюджетное обязательство может содержать несколько кодов классификации расходов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15" w:name="sub_213"/>
      <w:bookmarkEnd w:id="14"/>
      <w:r w:rsidRPr="00477AB9">
        <w:rPr>
          <w:rFonts w:ascii="Times New Roman" w:hAnsi="Times New Roman" w:cs="Times New Roman"/>
          <w:sz w:val="24"/>
          <w:szCs w:val="24"/>
        </w:rPr>
        <w:t xml:space="preserve">2.9. В случае отрицательного результата проверки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бюджетном обязательстве на соответствие требованиям, предусмотренным </w:t>
      </w:r>
      <w:hyperlink w:anchor="sub_282" w:history="1">
        <w:r w:rsidRPr="00477AB9">
          <w:rPr>
            <w:rStyle w:val="ae"/>
            <w:rFonts w:ascii="Times New Roman" w:hAnsi="Times New Roman" w:cs="Times New Roman"/>
            <w:color w:val="000000" w:themeColor="text1"/>
            <w:sz w:val="24"/>
            <w:szCs w:val="24"/>
          </w:rPr>
          <w:t>абзацами вторым - четвертым</w:t>
        </w:r>
      </w:hyperlink>
      <w:r w:rsidRPr="00477AB9">
        <w:rPr>
          <w:rFonts w:ascii="Times New Roman" w:hAnsi="Times New Roman" w:cs="Times New Roman"/>
          <w:color w:val="000000" w:themeColor="text1"/>
          <w:sz w:val="24"/>
          <w:szCs w:val="24"/>
        </w:rPr>
        <w:t xml:space="preserve">, </w:t>
      </w:r>
      <w:hyperlink w:anchor="sub_286" w:history="1">
        <w:r w:rsidRPr="00477AB9">
          <w:rPr>
            <w:rStyle w:val="ae"/>
            <w:rFonts w:ascii="Times New Roman" w:hAnsi="Times New Roman" w:cs="Times New Roman"/>
            <w:color w:val="000000" w:themeColor="text1"/>
            <w:sz w:val="24"/>
            <w:szCs w:val="24"/>
          </w:rPr>
          <w:t>шестым</w:t>
        </w:r>
      </w:hyperlink>
      <w:r w:rsidRPr="00477AB9">
        <w:rPr>
          <w:rStyle w:val="ae"/>
          <w:rFonts w:ascii="Times New Roman" w:hAnsi="Times New Roman" w:cs="Times New Roman"/>
          <w:color w:val="000000" w:themeColor="text1"/>
          <w:sz w:val="24"/>
          <w:szCs w:val="24"/>
        </w:rPr>
        <w:t>-восьмым</w:t>
      </w:r>
      <w:hyperlink w:anchor="sub_287" w:history="1">
        <w:r w:rsidRPr="00477AB9">
          <w:rPr>
            <w:rStyle w:val="ae"/>
            <w:rFonts w:ascii="Times New Roman" w:hAnsi="Times New Roman" w:cs="Times New Roman"/>
            <w:color w:val="000000" w:themeColor="text1"/>
            <w:sz w:val="24"/>
            <w:szCs w:val="24"/>
          </w:rPr>
          <w:t xml:space="preserve"> пункта 2.5 </w:t>
        </w:r>
      </w:hyperlink>
      <w:r w:rsidRPr="00477AB9">
        <w:rPr>
          <w:rFonts w:ascii="Times New Roman" w:hAnsi="Times New Roman" w:cs="Times New Roman"/>
          <w:color w:val="000000" w:themeColor="text1"/>
          <w:sz w:val="24"/>
          <w:szCs w:val="24"/>
        </w:rPr>
        <w:t xml:space="preserve">настоящего Порядка, Управление в срок, установленный в </w:t>
      </w:r>
      <w:hyperlink w:anchor="sub_210" w:history="1">
        <w:r w:rsidRPr="00477AB9">
          <w:rPr>
            <w:rStyle w:val="ae"/>
            <w:rFonts w:ascii="Times New Roman" w:hAnsi="Times New Roman" w:cs="Times New Roman"/>
            <w:color w:val="000000" w:themeColor="text1"/>
            <w:sz w:val="24"/>
            <w:szCs w:val="24"/>
          </w:rPr>
          <w:t xml:space="preserve">пункте 2.6 </w:t>
        </w:r>
      </w:hyperlink>
      <w:r w:rsidRPr="00477AB9">
        <w:rPr>
          <w:rFonts w:ascii="Times New Roman" w:hAnsi="Times New Roman" w:cs="Times New Roman"/>
          <w:color w:val="000000" w:themeColor="text1"/>
          <w:sz w:val="24"/>
          <w:szCs w:val="24"/>
        </w:rPr>
        <w:t xml:space="preserve">настоящего Порядка, направляет </w:t>
      </w:r>
      <w:r w:rsidRPr="00477AB9">
        <w:rPr>
          <w:rFonts w:ascii="Times New Roman" w:hAnsi="Times New Roman" w:cs="Times New Roman"/>
          <w:sz w:val="24"/>
          <w:szCs w:val="24"/>
        </w:rPr>
        <w:t xml:space="preserve">получателю средств бюджета </w:t>
      </w:r>
      <w:r w:rsidR="00477AB9" w:rsidRPr="00477AB9">
        <w:rPr>
          <w:rFonts w:ascii="Times New Roman" w:hAnsi="Times New Roman" w:cs="Times New Roman"/>
          <w:sz w:val="24"/>
          <w:szCs w:val="24"/>
        </w:rPr>
        <w:t xml:space="preserve">сельского поселения «село </w:t>
      </w:r>
      <w:proofErr w:type="spellStart"/>
      <w:r w:rsidR="00477AB9" w:rsidRPr="00477AB9">
        <w:rPr>
          <w:rFonts w:ascii="Times New Roman" w:hAnsi="Times New Roman" w:cs="Times New Roman"/>
          <w:sz w:val="24"/>
          <w:szCs w:val="24"/>
        </w:rPr>
        <w:t>Карага»</w:t>
      </w:r>
      <w:r w:rsidRPr="00477AB9">
        <w:rPr>
          <w:rFonts w:ascii="Times New Roman" w:hAnsi="Times New Roman" w:cs="Times New Roman"/>
          <w:color w:val="000000" w:themeColor="text1"/>
          <w:sz w:val="24"/>
          <w:szCs w:val="24"/>
        </w:rPr>
        <w:t>уведомление</w:t>
      </w:r>
      <w:proofErr w:type="spellEnd"/>
      <w:r w:rsidRPr="00477AB9">
        <w:rPr>
          <w:rFonts w:ascii="Times New Roman" w:hAnsi="Times New Roman" w:cs="Times New Roman"/>
          <w:color w:val="000000" w:themeColor="text1"/>
          <w:sz w:val="24"/>
          <w:szCs w:val="24"/>
        </w:rPr>
        <w:t xml:space="preserve">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1" w:history="1">
        <w:r w:rsidRPr="00477AB9">
          <w:rPr>
            <w:rStyle w:val="a3"/>
            <w:rFonts w:ascii="Times New Roman" w:hAnsi="Times New Roman" w:cs="Times New Roman"/>
            <w:sz w:val="24"/>
            <w:szCs w:val="24"/>
          </w:rPr>
          <w:t>правилами</w:t>
        </w:r>
      </w:hyperlink>
      <w:r w:rsidRPr="00477AB9">
        <w:rPr>
          <w:rFonts w:ascii="Times New Roman" w:hAnsi="Times New Roman" w:cs="Times New Roman"/>
          <w:color w:val="000000" w:themeColor="text1"/>
          <w:sz w:val="24"/>
          <w:szCs w:val="24"/>
        </w:rPr>
        <w:t xml:space="preserve"> организации и функционирования системы казначейских платежей, установленными Федеральным казначейством</w:t>
      </w:r>
      <w:r w:rsidRPr="00477AB9">
        <w:rPr>
          <w:rFonts w:ascii="Times New Roman" w:hAnsi="Times New Roman" w:cs="Times New Roman"/>
          <w:color w:val="000000" w:themeColor="text1"/>
          <w:sz w:val="24"/>
          <w:szCs w:val="24"/>
          <w:vertAlign w:val="superscript"/>
        </w:rPr>
        <w:t> </w:t>
      </w:r>
      <w:r w:rsidRPr="00477AB9">
        <w:rPr>
          <w:rStyle w:val="a6"/>
          <w:rFonts w:ascii="Times New Roman" w:hAnsi="Times New Roman"/>
          <w:color w:val="000000" w:themeColor="text1"/>
          <w:sz w:val="24"/>
          <w:szCs w:val="24"/>
        </w:rPr>
        <w:footnoteReference w:id="2"/>
      </w:r>
      <w:r w:rsidRPr="00477AB9">
        <w:rPr>
          <w:rFonts w:ascii="Times New Roman" w:hAnsi="Times New Roman" w:cs="Times New Roman"/>
          <w:color w:val="000000" w:themeColor="text1"/>
          <w:sz w:val="24"/>
          <w:szCs w:val="24"/>
        </w:rPr>
        <w:t xml:space="preserve"> (далее - уведомление).</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В отношении </w:t>
      </w:r>
      <w:hyperlink w:anchor="sub_10000" w:history="1">
        <w:r w:rsidRPr="00477AB9">
          <w:rPr>
            <w:rStyle w:val="a3"/>
            <w:rFonts w:ascii="Times New Roman" w:hAnsi="Times New Roman" w:cs="Times New Roman"/>
            <w:sz w:val="24"/>
            <w:szCs w:val="24"/>
          </w:rPr>
          <w:t>Сведений</w:t>
        </w:r>
      </w:hyperlink>
      <w:r w:rsidRPr="00477AB9">
        <w:rPr>
          <w:rFonts w:ascii="Times New Roman" w:hAnsi="Times New Roman" w:cs="Times New Roman"/>
          <w:color w:val="000000" w:themeColor="text1"/>
          <w:sz w:val="24"/>
          <w:szCs w:val="24"/>
        </w:rPr>
        <w:t xml:space="preserve"> о бюджетных обязательствах, представленных на бумажном носителе, Управление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820E7" w:rsidRPr="00477AB9" w:rsidRDefault="000820E7" w:rsidP="00477AB9">
      <w:pPr>
        <w:ind w:firstLine="708"/>
        <w:jc w:val="both"/>
        <w:rPr>
          <w:rFonts w:ascii="Times New Roman" w:hAnsi="Times New Roman" w:cs="Times New Roman"/>
          <w:sz w:val="24"/>
          <w:szCs w:val="24"/>
        </w:rPr>
      </w:pPr>
      <w:r w:rsidRPr="00477AB9">
        <w:rPr>
          <w:rFonts w:ascii="Times New Roman" w:hAnsi="Times New Roman" w:cs="Times New Roman"/>
          <w:sz w:val="24"/>
          <w:szCs w:val="24"/>
        </w:rPr>
        <w:t xml:space="preserve">2.10. В случае превышения суммы бюджетного обязательства по соответствующим кодам </w:t>
      </w:r>
      <w:hyperlink r:id="rId12" w:history="1">
        <w:r w:rsidRPr="00477AB9">
          <w:rPr>
            <w:rStyle w:val="a3"/>
            <w:rFonts w:ascii="Times New Roman" w:hAnsi="Times New Roman" w:cs="Times New Roman"/>
            <w:sz w:val="24"/>
            <w:szCs w:val="24"/>
          </w:rPr>
          <w:t>классификации</w:t>
        </w:r>
      </w:hyperlink>
      <w:r w:rsidRPr="00477AB9">
        <w:rPr>
          <w:rFonts w:ascii="Times New Roman" w:hAnsi="Times New Roman" w:cs="Times New Roman"/>
          <w:sz w:val="24"/>
          <w:szCs w:val="24"/>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бюджета и главному распорядителю (распорядителю) бюджетных средств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w:t>
      </w:r>
      <w:r w:rsidRPr="00477AB9">
        <w:rPr>
          <w:rStyle w:val="a6"/>
          <w:rFonts w:ascii="Times New Roman" w:hAnsi="Times New Roman"/>
          <w:sz w:val="24"/>
          <w:szCs w:val="24"/>
        </w:rPr>
        <w:footnoteReference w:id="3"/>
      </w:r>
      <w:r w:rsidRPr="00477AB9">
        <w:rPr>
          <w:rFonts w:ascii="Times New Roman" w:hAnsi="Times New Roman" w:cs="Times New Roman"/>
          <w:sz w:val="24"/>
          <w:szCs w:val="24"/>
        </w:rPr>
        <w:t xml:space="preserve"> (далее - Уведомление о превышении). </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16" w:name="sub_214"/>
      <w:bookmarkEnd w:id="15"/>
      <w:r w:rsidRPr="00477AB9">
        <w:rPr>
          <w:rFonts w:ascii="Times New Roman" w:hAnsi="Times New Roman" w:cs="Times New Roman"/>
          <w:sz w:val="24"/>
          <w:szCs w:val="24"/>
        </w:rPr>
        <w:t xml:space="preserve">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477AB9">
        <w:rPr>
          <w:rFonts w:ascii="Times New Roman" w:hAnsi="Times New Roman" w:cs="Times New Roman"/>
          <w:color w:val="000000" w:themeColor="text1"/>
          <w:sz w:val="24"/>
          <w:szCs w:val="24"/>
        </w:rPr>
        <w:t xml:space="preserve">Управлением в соответствии с </w:t>
      </w:r>
      <w:hyperlink w:anchor="sub_26" w:history="1">
        <w:r w:rsidRPr="00477AB9">
          <w:rPr>
            <w:rStyle w:val="ae"/>
            <w:rFonts w:ascii="Times New Roman" w:hAnsi="Times New Roman" w:cs="Times New Roman"/>
            <w:color w:val="000000" w:themeColor="text1"/>
            <w:sz w:val="24"/>
            <w:szCs w:val="24"/>
          </w:rPr>
          <w:t xml:space="preserve">пунктом 2.3 </w:t>
        </w:r>
      </w:hyperlink>
      <w:r w:rsidRPr="00477AB9">
        <w:rPr>
          <w:rFonts w:ascii="Times New Roman" w:hAnsi="Times New Roman" w:cs="Times New Roman"/>
          <w:color w:val="000000" w:themeColor="text1"/>
          <w:sz w:val="24"/>
          <w:szCs w:val="24"/>
        </w:rPr>
        <w:t>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w:t>
      </w:r>
      <w:hyperlink w:anchor="sub_1301" w:history="1">
        <w:r w:rsidRPr="00477AB9">
          <w:rPr>
            <w:rStyle w:val="ae"/>
            <w:rFonts w:ascii="Times New Roman" w:hAnsi="Times New Roman" w:cs="Times New Roman"/>
            <w:color w:val="000000" w:themeColor="text1"/>
            <w:sz w:val="24"/>
            <w:szCs w:val="24"/>
          </w:rPr>
          <w:t xml:space="preserve"> 1 - </w:t>
        </w:r>
      </w:hyperlink>
      <w:r w:rsidRPr="00477AB9">
        <w:rPr>
          <w:rStyle w:val="ae"/>
          <w:rFonts w:ascii="Times New Roman" w:hAnsi="Times New Roman" w:cs="Times New Roman"/>
          <w:color w:val="000000" w:themeColor="text1"/>
          <w:sz w:val="24"/>
          <w:szCs w:val="24"/>
        </w:rPr>
        <w:t>2</w:t>
      </w:r>
      <w:r w:rsidRPr="00477AB9">
        <w:rPr>
          <w:rFonts w:ascii="Times New Roman" w:hAnsi="Times New Roman" w:cs="Times New Roman"/>
          <w:color w:val="000000" w:themeColor="text1"/>
          <w:sz w:val="24"/>
          <w:szCs w:val="24"/>
        </w:rPr>
        <w:t>, 7</w:t>
      </w:r>
      <w:hyperlink w:anchor="sub_1309" w:history="1"/>
      <w:r w:rsidRPr="00477AB9">
        <w:rPr>
          <w:rFonts w:ascii="Times New Roman" w:hAnsi="Times New Roman" w:cs="Times New Roman"/>
          <w:color w:val="000000" w:themeColor="text1"/>
          <w:sz w:val="24"/>
          <w:szCs w:val="24"/>
        </w:rPr>
        <w:t>, 8</w:t>
      </w:r>
      <w:hyperlink w:anchor="sub_1310" w:history="1"/>
      <w:r w:rsidRPr="00477AB9">
        <w:rPr>
          <w:rFonts w:ascii="Times New Roman" w:hAnsi="Times New Roman" w:cs="Times New Roman"/>
          <w:color w:val="000000" w:themeColor="text1"/>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w:t>
      </w:r>
      <w:r w:rsidRPr="00477AB9">
        <w:rPr>
          <w:rFonts w:ascii="Times New Roman" w:hAnsi="Times New Roman" w:cs="Times New Roman"/>
          <w:color w:val="000000" w:themeColor="text1"/>
          <w:sz w:val="24"/>
          <w:szCs w:val="24"/>
        </w:rPr>
        <w:lastRenderedPageBreak/>
        <w:t xml:space="preserve">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p>
    <w:p w:rsidR="000820E7" w:rsidRPr="00477AB9" w:rsidRDefault="000820E7" w:rsidP="00477AB9">
      <w:pPr>
        <w:ind w:firstLine="708"/>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2.3 настоящего Порядка не позднее первого рабочего дня апреля текущего финансового года. </w:t>
      </w:r>
    </w:p>
    <w:p w:rsidR="000820E7" w:rsidRPr="00477AB9" w:rsidRDefault="000820E7" w:rsidP="00477AB9">
      <w:pPr>
        <w:jc w:val="both"/>
        <w:rPr>
          <w:rFonts w:ascii="Times New Roman" w:hAnsi="Times New Roman" w:cs="Times New Roman"/>
          <w:color w:val="000000" w:themeColor="text1"/>
          <w:sz w:val="24"/>
          <w:szCs w:val="24"/>
        </w:rPr>
      </w:pPr>
    </w:p>
    <w:p w:rsidR="000820E7" w:rsidRPr="00477AB9" w:rsidRDefault="000820E7" w:rsidP="00477AB9">
      <w:pPr>
        <w:pStyle w:val="1"/>
        <w:rPr>
          <w:rFonts w:ascii="Times New Roman" w:hAnsi="Times New Roman" w:cs="Times New Roman"/>
        </w:rPr>
      </w:pPr>
      <w:bookmarkStart w:id="17" w:name="sub_300"/>
      <w:bookmarkEnd w:id="16"/>
      <w:r w:rsidRPr="00477AB9">
        <w:rPr>
          <w:rFonts w:ascii="Times New Roman" w:hAnsi="Times New Roman" w:cs="Times New Roman"/>
          <w:color w:val="000000" w:themeColor="text1"/>
        </w:rPr>
        <w:t xml:space="preserve">3. Особенности учета бюджетных обязательств </w:t>
      </w:r>
      <w:r w:rsidRPr="00477AB9">
        <w:rPr>
          <w:rFonts w:ascii="Times New Roman" w:hAnsi="Times New Roman" w:cs="Times New Roman"/>
        </w:rPr>
        <w:t>по исполнительным документам, решениям налоговых органов</w:t>
      </w:r>
    </w:p>
    <w:bookmarkEnd w:id="17"/>
    <w:p w:rsidR="000820E7" w:rsidRPr="00477AB9" w:rsidRDefault="000820E7" w:rsidP="00477AB9">
      <w:pPr>
        <w:jc w:val="both"/>
        <w:rPr>
          <w:rFonts w:ascii="Times New Roman" w:hAnsi="Times New Roman" w:cs="Times New Roman"/>
          <w:sz w:val="24"/>
          <w:szCs w:val="24"/>
        </w:rPr>
      </w:pPr>
    </w:p>
    <w:p w:rsidR="000820E7" w:rsidRPr="00477AB9" w:rsidRDefault="000820E7" w:rsidP="00477AB9">
      <w:pPr>
        <w:ind w:firstLine="708"/>
        <w:jc w:val="both"/>
        <w:rPr>
          <w:rFonts w:ascii="Times New Roman" w:hAnsi="Times New Roman" w:cs="Times New Roman"/>
          <w:color w:val="000000" w:themeColor="text1"/>
          <w:sz w:val="24"/>
          <w:szCs w:val="24"/>
        </w:rPr>
      </w:pPr>
      <w:bookmarkStart w:id="18" w:name="sub_31"/>
      <w:r w:rsidRPr="00477AB9">
        <w:rPr>
          <w:rFonts w:ascii="Times New Roman" w:hAnsi="Times New Roman" w:cs="Times New Roman"/>
          <w:sz w:val="24"/>
          <w:szCs w:val="24"/>
        </w:rPr>
        <w:t xml:space="preserve">3.1.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бюджетном обязательстве, возникшем в соответствии с документами-основаниями, указанными в </w:t>
      </w:r>
      <w:hyperlink w:anchor="sub_1309" w:history="1">
        <w:r w:rsidRPr="00477AB9">
          <w:rPr>
            <w:rStyle w:val="ae"/>
            <w:rFonts w:ascii="Times New Roman" w:hAnsi="Times New Roman" w:cs="Times New Roman"/>
            <w:color w:val="000000" w:themeColor="text1"/>
            <w:sz w:val="24"/>
            <w:szCs w:val="24"/>
          </w:rPr>
          <w:t xml:space="preserve">пунктах </w:t>
        </w:r>
      </w:hyperlink>
      <w:r w:rsidRPr="00477AB9">
        <w:rPr>
          <w:rStyle w:val="ae"/>
          <w:rFonts w:ascii="Times New Roman" w:hAnsi="Times New Roman" w:cs="Times New Roman"/>
          <w:color w:val="000000" w:themeColor="text1"/>
          <w:sz w:val="24"/>
          <w:szCs w:val="24"/>
        </w:rPr>
        <w:t>7</w:t>
      </w:r>
      <w:r w:rsidRPr="00477AB9">
        <w:rPr>
          <w:rFonts w:ascii="Times New Roman" w:hAnsi="Times New Roman" w:cs="Times New Roman"/>
          <w:color w:val="000000" w:themeColor="text1"/>
          <w:sz w:val="24"/>
          <w:szCs w:val="24"/>
        </w:rPr>
        <w:t xml:space="preserve"> и 8</w:t>
      </w:r>
      <w:hyperlink w:anchor="sub_1310" w:history="1"/>
      <w:r w:rsidRPr="00477AB9">
        <w:rPr>
          <w:rFonts w:ascii="Times New Roman" w:hAnsi="Times New Roman" w:cs="Times New Roman"/>
          <w:color w:val="000000" w:themeColor="text1"/>
          <w:sz w:val="24"/>
          <w:szCs w:val="24"/>
        </w:rPr>
        <w:t xml:space="preserve"> графы 2 Перечня, формируются в срок, установленный </w:t>
      </w:r>
      <w:hyperlink r:id="rId13" w:history="1">
        <w:r w:rsidRPr="00477AB9">
          <w:rPr>
            <w:rStyle w:val="ae"/>
            <w:rFonts w:ascii="Times New Roman" w:hAnsi="Times New Roman" w:cs="Times New Roman"/>
            <w:color w:val="000000" w:themeColor="text1"/>
            <w:sz w:val="24"/>
            <w:szCs w:val="24"/>
          </w:rPr>
          <w:t>бюджетным законодательством</w:t>
        </w:r>
      </w:hyperlink>
      <w:r w:rsidRPr="00477AB9">
        <w:rPr>
          <w:rFonts w:ascii="Times New Roman" w:hAnsi="Times New Roman" w:cs="Times New Roman"/>
          <w:color w:val="000000" w:themeColor="text1"/>
          <w:sz w:val="24"/>
          <w:szCs w:val="24"/>
        </w:rPr>
        <w:t xml:space="preserve"> Российской Федерации для представления в установленном порядке получателем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 должником информации об источнике образования задолженности и кодах </w:t>
      </w:r>
      <w:hyperlink r:id="rId14" w:history="1">
        <w:r w:rsidRPr="00477AB9">
          <w:rPr>
            <w:rStyle w:val="ae"/>
            <w:rFonts w:ascii="Times New Roman" w:hAnsi="Times New Roman" w:cs="Times New Roman"/>
            <w:color w:val="000000" w:themeColor="text1"/>
            <w:sz w:val="24"/>
            <w:szCs w:val="24"/>
          </w:rPr>
          <w:t>бюджетной классификации</w:t>
        </w:r>
      </w:hyperlink>
      <w:r w:rsidRPr="00477AB9">
        <w:rPr>
          <w:rFonts w:ascii="Times New Roman" w:hAnsi="Times New Roman" w:cs="Times New Roman"/>
          <w:color w:val="000000" w:themeColor="text1"/>
          <w:sz w:val="24"/>
          <w:szCs w:val="24"/>
        </w:rPr>
        <w:t xml:space="preserve"> Российской Федерации, по которым должны быть произведены расходы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по исполнению исполнительного документа, решения налогового органа.</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19" w:name="sub_32"/>
      <w:bookmarkEnd w:id="18"/>
      <w:r w:rsidRPr="00477AB9">
        <w:rPr>
          <w:rFonts w:ascii="Times New Roman" w:hAnsi="Times New Roman" w:cs="Times New Roman"/>
          <w:color w:val="000000" w:themeColor="text1"/>
          <w:sz w:val="24"/>
          <w:szCs w:val="24"/>
        </w:rPr>
        <w:t xml:space="preserve">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100" w:history="1">
        <w:r w:rsidRPr="00477AB9">
          <w:rPr>
            <w:rStyle w:val="ae"/>
            <w:rFonts w:ascii="Times New Roman" w:hAnsi="Times New Roman" w:cs="Times New Roman"/>
            <w:color w:val="000000" w:themeColor="text1"/>
            <w:sz w:val="24"/>
            <w:szCs w:val="24"/>
          </w:rPr>
          <w:t>Сведениями</w:t>
        </w:r>
      </w:hyperlink>
      <w:r w:rsidRPr="00477AB9">
        <w:rPr>
          <w:rFonts w:ascii="Times New Roman" w:hAnsi="Times New Roman" w:cs="Times New Roman"/>
          <w:color w:val="000000" w:themeColor="text1"/>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20" w:name="sub_33"/>
      <w:bookmarkEnd w:id="19"/>
      <w:r w:rsidRPr="00477AB9">
        <w:rPr>
          <w:rFonts w:ascii="Times New Roman" w:hAnsi="Times New Roman" w:cs="Times New Roman"/>
          <w:color w:val="000000" w:themeColor="text1"/>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1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бюджетном обязательстве, содержащие уточненную информацию о кодах </w:t>
      </w:r>
      <w:hyperlink r:id="rId15" w:history="1">
        <w:r w:rsidRPr="00477AB9">
          <w:rPr>
            <w:rStyle w:val="ae"/>
            <w:rFonts w:ascii="Times New Roman" w:hAnsi="Times New Roman" w:cs="Times New Roman"/>
            <w:color w:val="000000" w:themeColor="text1"/>
            <w:sz w:val="24"/>
            <w:szCs w:val="24"/>
          </w:rPr>
          <w:t>бюджетной классификации</w:t>
        </w:r>
      </w:hyperlink>
      <w:r w:rsidRPr="00477AB9">
        <w:rPr>
          <w:rFonts w:ascii="Times New Roman" w:hAnsi="Times New Roman" w:cs="Times New Roman"/>
          <w:color w:val="000000" w:themeColor="text1"/>
          <w:sz w:val="24"/>
          <w:szCs w:val="24"/>
        </w:rPr>
        <w:t xml:space="preserve"> расходов бюджета, по которым должен быть исполнен исполните</w:t>
      </w:r>
      <w:r w:rsidRPr="00477AB9">
        <w:rPr>
          <w:rFonts w:ascii="Times New Roman" w:hAnsi="Times New Roman" w:cs="Times New Roman"/>
          <w:sz w:val="24"/>
          <w:szCs w:val="24"/>
        </w:rPr>
        <w:t xml:space="preserve">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sidRPr="00477AB9">
          <w:rPr>
            <w:rStyle w:val="ae"/>
            <w:rFonts w:ascii="Times New Roman" w:hAnsi="Times New Roman" w:cs="Times New Roman"/>
            <w:color w:val="000000" w:themeColor="text1"/>
            <w:sz w:val="24"/>
            <w:szCs w:val="24"/>
          </w:rPr>
          <w:t>электронной подписью</w:t>
        </w:r>
      </w:hyperlink>
      <w:r w:rsidRPr="00477AB9">
        <w:rPr>
          <w:rFonts w:ascii="Times New Roman" w:hAnsi="Times New Roman" w:cs="Times New Roman"/>
          <w:color w:val="000000" w:themeColor="text1"/>
          <w:sz w:val="24"/>
          <w:szCs w:val="24"/>
        </w:rPr>
        <w:t xml:space="preserve"> лица, имеющего право действовать от имени получателя средств бюджета.</w:t>
      </w:r>
    </w:p>
    <w:bookmarkEnd w:id="20"/>
    <w:p w:rsidR="000820E7" w:rsidRPr="00477AB9" w:rsidRDefault="000820E7" w:rsidP="00477AB9">
      <w:pPr>
        <w:jc w:val="both"/>
        <w:rPr>
          <w:rFonts w:ascii="Times New Roman" w:hAnsi="Times New Roman" w:cs="Times New Roman"/>
          <w:sz w:val="24"/>
          <w:szCs w:val="24"/>
        </w:rPr>
      </w:pPr>
    </w:p>
    <w:p w:rsidR="000820E7" w:rsidRPr="00477AB9" w:rsidRDefault="000820E7" w:rsidP="00477AB9">
      <w:pPr>
        <w:pStyle w:val="1"/>
        <w:rPr>
          <w:rFonts w:ascii="Times New Roman" w:hAnsi="Times New Roman" w:cs="Times New Roman"/>
        </w:rPr>
      </w:pPr>
      <w:bookmarkStart w:id="21" w:name="sub_400"/>
      <w:r w:rsidRPr="00477AB9">
        <w:rPr>
          <w:rFonts w:ascii="Times New Roman" w:hAnsi="Times New Roman" w:cs="Times New Roman"/>
        </w:rPr>
        <w:t>4. Порядок учета денежных обязательств и внесение в них изменений</w:t>
      </w:r>
    </w:p>
    <w:p w:rsidR="000820E7" w:rsidRPr="00477AB9" w:rsidRDefault="000820E7" w:rsidP="00477AB9">
      <w:pPr>
        <w:jc w:val="both"/>
        <w:rPr>
          <w:sz w:val="24"/>
          <w:szCs w:val="24"/>
        </w:rPr>
      </w:pPr>
    </w:p>
    <w:p w:rsidR="000820E7" w:rsidRPr="00477AB9" w:rsidRDefault="000820E7" w:rsidP="00477AB9">
      <w:pPr>
        <w:ind w:firstLine="708"/>
        <w:jc w:val="both"/>
        <w:rPr>
          <w:rFonts w:ascii="Times New Roman" w:hAnsi="Times New Roman" w:cs="Times New Roman"/>
          <w:color w:val="000000" w:themeColor="text1"/>
          <w:sz w:val="24"/>
          <w:szCs w:val="24"/>
        </w:rPr>
      </w:pPr>
      <w:bookmarkStart w:id="22" w:name="sub_42"/>
      <w:bookmarkEnd w:id="21"/>
      <w:r w:rsidRPr="00477AB9">
        <w:rPr>
          <w:rFonts w:ascii="Times New Roman" w:hAnsi="Times New Roman" w:cs="Times New Roman"/>
          <w:color w:val="000000" w:themeColor="text1"/>
          <w:sz w:val="24"/>
          <w:szCs w:val="24"/>
        </w:rPr>
        <w:t xml:space="preserve">4.1. </w:t>
      </w:r>
      <w:hyperlink w:anchor="sub_12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w:t>
      </w:r>
      <w:hyperlink w:anchor="sub_422" w:history="1">
        <w:r w:rsidRPr="00477AB9">
          <w:rPr>
            <w:rStyle w:val="ae"/>
            <w:rFonts w:ascii="Times New Roman" w:hAnsi="Times New Roman" w:cs="Times New Roman"/>
            <w:color w:val="000000" w:themeColor="text1"/>
            <w:sz w:val="24"/>
            <w:szCs w:val="24"/>
          </w:rPr>
          <w:t>абзацах третьем - четвертом</w:t>
        </w:r>
      </w:hyperlink>
      <w:r w:rsidRPr="00477AB9">
        <w:rPr>
          <w:rFonts w:ascii="Times New Roman" w:hAnsi="Times New Roman" w:cs="Times New Roman"/>
          <w:color w:val="000000" w:themeColor="text1"/>
          <w:sz w:val="24"/>
          <w:szCs w:val="24"/>
        </w:rPr>
        <w:t xml:space="preserve"> настоящего пункта.</w:t>
      </w:r>
    </w:p>
    <w:p w:rsidR="000820E7" w:rsidRPr="00477AB9" w:rsidRDefault="000820E7" w:rsidP="00477AB9">
      <w:pPr>
        <w:jc w:val="both"/>
        <w:rPr>
          <w:rFonts w:ascii="Times New Roman" w:hAnsi="Times New Roman" w:cs="Times New Roman"/>
          <w:color w:val="000000" w:themeColor="text1"/>
          <w:sz w:val="24"/>
          <w:szCs w:val="24"/>
        </w:rPr>
      </w:pPr>
      <w:bookmarkStart w:id="23" w:name="sub_422"/>
      <w:bookmarkEnd w:id="22"/>
      <w:r w:rsidRPr="00477AB9">
        <w:rPr>
          <w:rFonts w:ascii="Times New Roman" w:hAnsi="Times New Roman" w:cs="Times New Roman"/>
          <w:color w:val="000000" w:themeColor="text1"/>
          <w:sz w:val="24"/>
          <w:szCs w:val="24"/>
        </w:rPr>
        <w:lastRenderedPageBreak/>
        <w:t>Сведения о денежных обязательствах формируются получателем средств бюджета не позднее пяти рабочих дней со дня возникновения денежного обязательства в случае:</w:t>
      </w:r>
    </w:p>
    <w:bookmarkEnd w:id="23"/>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авансовых платежей, требующих подтверждения);</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подтверждения поставки товаров, выполнения работ, оказания услуг по ранее произведенным платежам, </w:t>
      </w:r>
      <w:r w:rsidRPr="00477AB9">
        <w:rPr>
          <w:rFonts w:ascii="Times New Roman" w:hAnsi="Times New Roman" w:cs="Times New Roman"/>
          <w:sz w:val="24"/>
          <w:szCs w:val="24"/>
        </w:rPr>
        <w:t xml:space="preserve">требующим подтверждения, </w:t>
      </w:r>
      <w:r w:rsidRPr="00477AB9">
        <w:rPr>
          <w:rFonts w:ascii="Times New Roman" w:hAnsi="Times New Roman" w:cs="Times New Roman"/>
          <w:color w:val="000000" w:themeColor="text1"/>
          <w:sz w:val="24"/>
          <w:szCs w:val="24"/>
        </w:rPr>
        <w:t>в том числе по платежам, требующим подтверждения, произведенным в размере 100 процентов от суммы бюджетного обязательства.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 xml:space="preserve">В случае если в рамках бюджетных обязательств, возникших по документам-основаниям, указанным в </w:t>
      </w:r>
      <w:hyperlink w:anchor="sub_1301" w:history="1">
        <w:r w:rsidRPr="00477AB9">
          <w:rPr>
            <w:rStyle w:val="ae"/>
            <w:rFonts w:ascii="Times New Roman" w:hAnsi="Times New Roman" w:cs="Times New Roman"/>
            <w:color w:val="000000" w:themeColor="text1"/>
            <w:sz w:val="24"/>
            <w:szCs w:val="24"/>
          </w:rPr>
          <w:t xml:space="preserve">пунктах 1 - </w:t>
        </w:r>
      </w:hyperlink>
      <w:r w:rsidRPr="00477AB9">
        <w:rPr>
          <w:rStyle w:val="ae"/>
          <w:rFonts w:ascii="Times New Roman" w:hAnsi="Times New Roman" w:cs="Times New Roman"/>
          <w:color w:val="000000" w:themeColor="text1"/>
          <w:sz w:val="24"/>
          <w:szCs w:val="24"/>
        </w:rPr>
        <w:t>2</w:t>
      </w:r>
      <w:r w:rsidRPr="00477AB9">
        <w:rPr>
          <w:rFonts w:ascii="Times New Roman" w:hAnsi="Times New Roman" w:cs="Times New Roman"/>
          <w:color w:val="000000" w:themeColor="text1"/>
          <w:sz w:val="24"/>
          <w:szCs w:val="24"/>
        </w:rPr>
        <w:t xml:space="preserve"> графы 2 Перечня, ранее поставлены </w:t>
      </w:r>
      <w:r w:rsidRPr="00477AB9">
        <w:rPr>
          <w:rFonts w:ascii="Times New Roman" w:hAnsi="Times New Roman" w:cs="Times New Roman"/>
          <w:sz w:val="24"/>
          <w:szCs w:val="24"/>
        </w:rPr>
        <w:t>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820E7" w:rsidRPr="00477AB9" w:rsidRDefault="000820E7" w:rsidP="00477AB9">
      <w:pPr>
        <w:ind w:firstLine="708"/>
        <w:jc w:val="both"/>
        <w:rPr>
          <w:rFonts w:ascii="Times New Roman" w:hAnsi="Times New Roman" w:cs="Times New Roman"/>
          <w:color w:val="000000" w:themeColor="text1"/>
          <w:sz w:val="24"/>
          <w:szCs w:val="24"/>
        </w:rPr>
      </w:pPr>
      <w:r w:rsidRPr="00477AB9">
        <w:rPr>
          <w:rFonts w:ascii="Times New Roman" w:hAnsi="Times New Roman" w:cs="Times New Roman"/>
          <w:sz w:val="24"/>
          <w:szCs w:val="24"/>
        </w:rPr>
        <w:t>4.2. Сведения о денежном обязательстве, формируемые получателями средств бюджета</w:t>
      </w:r>
      <w:r w:rsidR="00477AB9" w:rsidRPr="00477AB9">
        <w:rPr>
          <w:rFonts w:ascii="Times New Roman" w:hAnsi="Times New Roman" w:cs="Times New Roman"/>
          <w:sz w:val="24"/>
          <w:szCs w:val="24"/>
        </w:rPr>
        <w:t xml:space="preserve">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направляются в Управление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w:t>
      </w:r>
      <w:r w:rsidRPr="00477AB9">
        <w:rPr>
          <w:rFonts w:ascii="Times New Roman" w:hAnsi="Times New Roman" w:cs="Times New Roman"/>
          <w:color w:val="000000" w:themeColor="text1"/>
          <w:sz w:val="24"/>
          <w:szCs w:val="24"/>
        </w:rPr>
        <w:t xml:space="preserve">подтвержденных </w:t>
      </w:r>
      <w:hyperlink r:id="rId17" w:history="1">
        <w:r w:rsidRPr="00477AB9">
          <w:rPr>
            <w:rStyle w:val="ae"/>
            <w:rFonts w:ascii="Times New Roman" w:hAnsi="Times New Roman" w:cs="Times New Roman"/>
            <w:color w:val="000000" w:themeColor="text1"/>
            <w:sz w:val="24"/>
            <w:szCs w:val="24"/>
          </w:rPr>
          <w:t>электронной подписью</w:t>
        </w:r>
      </w:hyperlink>
      <w:r w:rsidRPr="00477AB9">
        <w:rPr>
          <w:rFonts w:ascii="Times New Roman" w:hAnsi="Times New Roman" w:cs="Times New Roman"/>
          <w:color w:val="000000" w:themeColor="text1"/>
          <w:sz w:val="24"/>
          <w:szCs w:val="24"/>
        </w:rPr>
        <w:t xml:space="preserve"> лица, имеющего право действовать от имени получателя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24" w:name="sub_44"/>
      <w:r w:rsidRPr="00477AB9">
        <w:rPr>
          <w:rFonts w:ascii="Times New Roman" w:hAnsi="Times New Roman" w:cs="Times New Roman"/>
          <w:color w:val="000000" w:themeColor="text1"/>
          <w:sz w:val="24"/>
          <w:szCs w:val="24"/>
        </w:rPr>
        <w:t xml:space="preserve">4.3. Для внесения изменений в поставленное на учет денежное обязательство формируются </w:t>
      </w:r>
      <w:hyperlink w:anchor="sub_12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25" w:name="sub_45"/>
      <w:bookmarkEnd w:id="24"/>
      <w:r w:rsidRPr="00477AB9">
        <w:rPr>
          <w:rFonts w:ascii="Times New Roman" w:hAnsi="Times New Roman" w:cs="Times New Roman"/>
          <w:color w:val="000000" w:themeColor="text1"/>
          <w:sz w:val="24"/>
          <w:szCs w:val="24"/>
        </w:rPr>
        <w:t xml:space="preserve">4.4. Управление осуществляет проверку представленных получателем средств бюджета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денежном обязательстве на соответствие информации, указанной в Сведениях о денежном обязательстве:</w:t>
      </w:r>
    </w:p>
    <w:p w:rsidR="000820E7" w:rsidRPr="00477AB9" w:rsidRDefault="000820E7" w:rsidP="00477AB9">
      <w:pPr>
        <w:jc w:val="both"/>
        <w:rPr>
          <w:rFonts w:ascii="Times New Roman" w:hAnsi="Times New Roman" w:cs="Times New Roman"/>
          <w:color w:val="000000" w:themeColor="text1"/>
          <w:sz w:val="24"/>
          <w:szCs w:val="24"/>
        </w:rPr>
      </w:pPr>
      <w:bookmarkStart w:id="26" w:name="sub_452"/>
      <w:bookmarkEnd w:id="25"/>
      <w:r w:rsidRPr="00477AB9">
        <w:rPr>
          <w:rFonts w:ascii="Times New Roman" w:hAnsi="Times New Roman" w:cs="Times New Roman"/>
          <w:color w:val="000000" w:themeColor="text1"/>
          <w:sz w:val="24"/>
          <w:szCs w:val="24"/>
        </w:rPr>
        <w:t xml:space="preserve">информации по соответствующему бюджетному обязательству, учтенному на соответствующем лицевом счете получателя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w:t>
      </w:r>
    </w:p>
    <w:bookmarkEnd w:id="26"/>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информации, подлежащей включению в </w:t>
      </w:r>
      <w:hyperlink w:anchor="sub_1200" w:history="1">
        <w:r w:rsidRPr="00477AB9">
          <w:rPr>
            <w:rStyle w:val="ae"/>
            <w:rFonts w:ascii="Times New Roman" w:hAnsi="Times New Roman" w:cs="Times New Roman"/>
            <w:color w:val="000000" w:themeColor="text1"/>
            <w:sz w:val="24"/>
            <w:szCs w:val="24"/>
          </w:rPr>
          <w:t>Сведения</w:t>
        </w:r>
      </w:hyperlink>
      <w:r w:rsidRPr="00477AB9">
        <w:rPr>
          <w:rFonts w:ascii="Times New Roman" w:hAnsi="Times New Roman" w:cs="Times New Roman"/>
          <w:color w:val="000000" w:themeColor="text1"/>
          <w:sz w:val="24"/>
          <w:szCs w:val="24"/>
        </w:rPr>
        <w:t xml:space="preserve"> о денежном обязательстве в соответствии с </w:t>
      </w:r>
      <w:hyperlink w:anchor="sub_1200" w:history="1">
        <w:r w:rsidRPr="00477AB9">
          <w:rPr>
            <w:rStyle w:val="ae"/>
            <w:rFonts w:ascii="Times New Roman" w:hAnsi="Times New Roman" w:cs="Times New Roman"/>
            <w:color w:val="000000" w:themeColor="text1"/>
            <w:sz w:val="24"/>
            <w:szCs w:val="24"/>
          </w:rPr>
          <w:t>приложением № 2</w:t>
        </w:r>
      </w:hyperlink>
      <w:r w:rsidRPr="00477AB9">
        <w:rPr>
          <w:rFonts w:ascii="Times New Roman" w:hAnsi="Times New Roman" w:cs="Times New Roman"/>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в Управление для постановки на учет денежных обязательств в со</w:t>
      </w:r>
      <w:bookmarkStart w:id="27" w:name="sub_47"/>
      <w:r w:rsidRPr="00477AB9">
        <w:rPr>
          <w:rFonts w:ascii="Times New Roman" w:hAnsi="Times New Roman" w:cs="Times New Roman"/>
          <w:color w:val="000000" w:themeColor="text1"/>
          <w:sz w:val="24"/>
          <w:szCs w:val="24"/>
        </w:rPr>
        <w:t>ответствии с настоящим Порядком</w:t>
      </w:r>
    </w:p>
    <w:p w:rsidR="000820E7" w:rsidRPr="00477AB9" w:rsidRDefault="000820E7" w:rsidP="00477AB9">
      <w:pPr>
        <w:ind w:firstLine="708"/>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4.5. Управление по итогам положительной проверки </w:t>
      </w:r>
      <w:hyperlink w:anchor="sub_1200" w:history="1">
        <w:r w:rsidRPr="00477AB9">
          <w:rPr>
            <w:rStyle w:val="ae"/>
            <w:rFonts w:ascii="Times New Roman" w:hAnsi="Times New Roman" w:cs="Times New Roman"/>
            <w:color w:val="000000" w:themeColor="text1"/>
            <w:sz w:val="24"/>
            <w:szCs w:val="24"/>
          </w:rPr>
          <w:t>Сведени</w:t>
        </w:r>
      </w:hyperlink>
      <w:r w:rsidRPr="00477AB9">
        <w:rPr>
          <w:rStyle w:val="ae"/>
          <w:rFonts w:ascii="Times New Roman" w:hAnsi="Times New Roman" w:cs="Times New Roman"/>
          <w:color w:val="000000" w:themeColor="text1"/>
          <w:sz w:val="24"/>
          <w:szCs w:val="24"/>
        </w:rPr>
        <w:t>й</w:t>
      </w:r>
      <w:r w:rsidRPr="00477AB9">
        <w:rPr>
          <w:rFonts w:ascii="Times New Roman" w:hAnsi="Times New Roman" w:cs="Times New Roman"/>
          <w:color w:val="000000" w:themeColor="text1"/>
          <w:sz w:val="24"/>
          <w:szCs w:val="24"/>
        </w:rPr>
        <w:t xml:space="preserve"> о денежном обязательстве (изменений в сведения о денежном обязательстве) на соответствие требованиям, предусмотренным </w:t>
      </w:r>
      <w:hyperlink w:anchor="sub_45" w:history="1">
        <w:r w:rsidRPr="00477AB9">
          <w:rPr>
            <w:rStyle w:val="ae"/>
            <w:rFonts w:ascii="Times New Roman" w:hAnsi="Times New Roman" w:cs="Times New Roman"/>
            <w:color w:val="000000" w:themeColor="text1"/>
            <w:sz w:val="24"/>
            <w:szCs w:val="24"/>
          </w:rPr>
          <w:t xml:space="preserve">пунктом 4.4 </w:t>
        </w:r>
      </w:hyperlink>
      <w:r w:rsidRPr="00477AB9">
        <w:rPr>
          <w:rFonts w:ascii="Times New Roman" w:hAnsi="Times New Roman" w:cs="Times New Roman"/>
          <w:color w:val="000000" w:themeColor="text1"/>
          <w:sz w:val="24"/>
          <w:szCs w:val="24"/>
        </w:rPr>
        <w:t>настоящего Порядка:</w:t>
      </w:r>
    </w:p>
    <w:bookmarkEnd w:id="27"/>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lastRenderedPageBreak/>
        <w:t>-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бюджета до 16:00 часов местного времени (в дни, непосредственно предшествующие выходным и нерабочим праздничным дням, до 15:00 часов);</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 не позднее одного рабочего дня со дня исполнения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денежном обязательстве (изменений), направляет получателю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w:t>
      </w:r>
      <w:r w:rsidRPr="00477AB9">
        <w:rPr>
          <w:rStyle w:val="a6"/>
          <w:rFonts w:ascii="Times New Roman" w:hAnsi="Times New Roman"/>
          <w:color w:val="000000" w:themeColor="text1"/>
          <w:sz w:val="24"/>
          <w:szCs w:val="24"/>
        </w:rPr>
        <w:footnoteReference w:id="4"/>
      </w:r>
      <w:r w:rsidRPr="00477AB9">
        <w:rPr>
          <w:rFonts w:ascii="Times New Roman" w:hAnsi="Times New Roman" w:cs="Times New Roman"/>
          <w:color w:val="000000" w:themeColor="text1"/>
          <w:sz w:val="24"/>
          <w:szCs w:val="24"/>
        </w:rPr>
        <w:t xml:space="preserve"> (далее - Извещение о денежном обязательстве).</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28" w:name="sub_48"/>
      <w:r w:rsidRPr="00477AB9">
        <w:rPr>
          <w:rFonts w:ascii="Times New Roman" w:hAnsi="Times New Roman" w:cs="Times New Roman"/>
          <w:color w:val="000000" w:themeColor="text1"/>
          <w:sz w:val="24"/>
          <w:szCs w:val="24"/>
        </w:rPr>
        <w:t>4.6. Извещение о денежном обязательстве направляется получателю средств бюджета Управлением:</w:t>
      </w:r>
    </w:p>
    <w:bookmarkEnd w:id="28"/>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в форме электронного документа, подписанного </w:t>
      </w:r>
      <w:hyperlink r:id="rId18" w:history="1">
        <w:r w:rsidRPr="00477AB9">
          <w:rPr>
            <w:rStyle w:val="a3"/>
            <w:rFonts w:ascii="Times New Roman" w:hAnsi="Times New Roman" w:cs="Times New Roman"/>
            <w:sz w:val="24"/>
            <w:szCs w:val="24"/>
          </w:rPr>
          <w:t>электронной подписью</w:t>
        </w:r>
      </w:hyperlink>
      <w:r w:rsidRPr="00477AB9">
        <w:rPr>
          <w:rFonts w:ascii="Times New Roman" w:hAnsi="Times New Roman" w:cs="Times New Roman"/>
          <w:sz w:val="24"/>
          <w:szCs w:val="24"/>
        </w:rPr>
        <w:t xml:space="preserve"> уполномоченного лица Управления, - в отношении </w:t>
      </w:r>
      <w:hyperlink w:anchor="sub_20000" w:history="1">
        <w:r w:rsidRPr="00477AB9">
          <w:rPr>
            <w:rStyle w:val="a3"/>
            <w:rFonts w:ascii="Times New Roman" w:hAnsi="Times New Roman" w:cs="Times New Roman"/>
            <w:sz w:val="24"/>
            <w:szCs w:val="24"/>
          </w:rPr>
          <w:t>Сведений</w:t>
        </w:r>
      </w:hyperlink>
      <w:r w:rsidRPr="00477AB9">
        <w:rPr>
          <w:rFonts w:ascii="Times New Roman" w:hAnsi="Times New Roman" w:cs="Times New Roman"/>
          <w:sz w:val="24"/>
          <w:szCs w:val="24"/>
        </w:rPr>
        <w:t xml:space="preserve"> </w:t>
      </w:r>
      <w:r w:rsidRPr="00477AB9">
        <w:rPr>
          <w:rFonts w:ascii="Times New Roman" w:hAnsi="Times New Roman" w:cs="Times New Roman"/>
          <w:color w:val="000000" w:themeColor="text1"/>
          <w:sz w:val="24"/>
          <w:szCs w:val="24"/>
        </w:rPr>
        <w:t>о денежном обязательстве, представленных в форме электронного документа;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на бумажном носителе, подписанного уполномоченным лицом Управления, - в отношении </w:t>
      </w:r>
      <w:hyperlink w:anchor="sub_20000" w:history="1">
        <w:r w:rsidRPr="00477AB9">
          <w:rPr>
            <w:rStyle w:val="a3"/>
            <w:rFonts w:ascii="Times New Roman" w:hAnsi="Times New Roman" w:cs="Times New Roman"/>
            <w:sz w:val="24"/>
            <w:szCs w:val="24"/>
          </w:rPr>
          <w:t>Сведений</w:t>
        </w:r>
      </w:hyperlink>
      <w:r w:rsidRPr="00477AB9">
        <w:rPr>
          <w:rFonts w:ascii="Times New Roman" w:hAnsi="Times New Roman" w:cs="Times New Roman"/>
          <w:sz w:val="24"/>
          <w:szCs w:val="24"/>
        </w:rPr>
        <w:t xml:space="preserve"> о денежном обязательстве, представленных на бумажном носителе.</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с 1 по 19 разряд - учетный номер соответствующего бюджетного обязательства;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с 20 по 22 разряд - порядковый номер денежного обязательства.</w:t>
      </w:r>
    </w:p>
    <w:p w:rsidR="000820E7" w:rsidRPr="00477AB9" w:rsidRDefault="000820E7" w:rsidP="00477AB9">
      <w:pPr>
        <w:ind w:firstLine="708"/>
        <w:jc w:val="both"/>
        <w:rPr>
          <w:rFonts w:ascii="Times New Roman" w:hAnsi="Times New Roman" w:cs="Times New Roman"/>
          <w:color w:val="000000" w:themeColor="text1"/>
          <w:sz w:val="24"/>
          <w:szCs w:val="24"/>
        </w:rPr>
      </w:pPr>
      <w:bookmarkStart w:id="29" w:name="sub_49"/>
      <w:r w:rsidRPr="00477AB9">
        <w:rPr>
          <w:rFonts w:ascii="Times New Roman" w:hAnsi="Times New Roman" w:cs="Times New Roman"/>
          <w:sz w:val="24"/>
          <w:szCs w:val="24"/>
        </w:rPr>
        <w:t xml:space="preserve">4.7. В случае отрицательного результата проверки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 денежном обязательстве на соответствие требованиям </w:t>
      </w:r>
      <w:hyperlink w:anchor="sub_452" w:history="1">
        <w:r w:rsidRPr="00477AB9">
          <w:rPr>
            <w:rStyle w:val="ae"/>
            <w:rFonts w:ascii="Times New Roman" w:hAnsi="Times New Roman" w:cs="Times New Roman"/>
            <w:color w:val="000000" w:themeColor="text1"/>
            <w:sz w:val="24"/>
            <w:szCs w:val="24"/>
          </w:rPr>
          <w:t>абзацев 2 - 4 пункта 4.</w:t>
        </w:r>
      </w:hyperlink>
      <w:r w:rsidRPr="00477AB9">
        <w:rPr>
          <w:rStyle w:val="ae"/>
          <w:rFonts w:ascii="Times New Roman" w:hAnsi="Times New Roman" w:cs="Times New Roman"/>
          <w:color w:val="000000" w:themeColor="text1"/>
          <w:sz w:val="24"/>
          <w:szCs w:val="24"/>
        </w:rPr>
        <w:t>4 насто</w:t>
      </w:r>
      <w:r w:rsidRPr="00477AB9">
        <w:rPr>
          <w:rFonts w:ascii="Times New Roman" w:hAnsi="Times New Roman" w:cs="Times New Roman"/>
          <w:color w:val="000000" w:themeColor="text1"/>
          <w:sz w:val="24"/>
          <w:szCs w:val="24"/>
        </w:rPr>
        <w:t xml:space="preserve">ящего Порядка Управление в срок, установленный </w:t>
      </w:r>
      <w:hyperlink w:anchor="sub_472" w:history="1">
        <w:r w:rsidRPr="00477AB9">
          <w:rPr>
            <w:rStyle w:val="ae"/>
            <w:rFonts w:ascii="Times New Roman" w:hAnsi="Times New Roman" w:cs="Times New Roman"/>
            <w:color w:val="000000" w:themeColor="text1"/>
            <w:sz w:val="24"/>
            <w:szCs w:val="24"/>
          </w:rPr>
          <w:t xml:space="preserve">абзацем вторым пункта 4.5 </w:t>
        </w:r>
      </w:hyperlink>
      <w:r w:rsidRPr="00477AB9">
        <w:rPr>
          <w:rFonts w:ascii="Times New Roman" w:hAnsi="Times New Roman" w:cs="Times New Roman"/>
          <w:color w:val="000000" w:themeColor="text1"/>
          <w:sz w:val="24"/>
          <w:szCs w:val="24"/>
        </w:rPr>
        <w:t xml:space="preserve"> настоящего Порядка:</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в отношении Сведений о денежных обязательствах, сформированных Управлением, направляет получателю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color w:val="000000" w:themeColor="text1"/>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 xml:space="preserve">направляет получателю средств бюджета </w:t>
      </w:r>
      <w:r w:rsidR="00477AB9" w:rsidRPr="00477AB9">
        <w:rPr>
          <w:rFonts w:ascii="Times New Roman" w:hAnsi="Times New Roman" w:cs="Times New Roman"/>
          <w:sz w:val="24"/>
          <w:szCs w:val="24"/>
        </w:rPr>
        <w:t>сельского поселения «село Карага»</w:t>
      </w:r>
      <w:r w:rsidR="00477AB9" w:rsidRPr="00477AB9">
        <w:rPr>
          <w:rFonts w:ascii="Times New Roman" w:hAnsi="Times New Roman" w:cs="Times New Roman"/>
          <w:sz w:val="24"/>
          <w:szCs w:val="24"/>
        </w:rPr>
        <w:t xml:space="preserve"> </w:t>
      </w:r>
      <w:r w:rsidRPr="00477AB9">
        <w:rPr>
          <w:rFonts w:ascii="Times New Roman" w:hAnsi="Times New Roman" w:cs="Times New Roman"/>
          <w:color w:val="000000" w:themeColor="text1"/>
          <w:sz w:val="24"/>
          <w:szCs w:val="24"/>
        </w:rPr>
        <w:t>уведомление в электронном виде, если Сведения о денежном обязательстве представлялись в форме электронного документа;</w:t>
      </w:r>
    </w:p>
    <w:p w:rsidR="000820E7" w:rsidRPr="00477AB9" w:rsidRDefault="000820E7" w:rsidP="00477AB9">
      <w:pPr>
        <w:jc w:val="both"/>
        <w:rPr>
          <w:rFonts w:ascii="Times New Roman" w:hAnsi="Times New Roman" w:cs="Times New Roman"/>
          <w:color w:val="000000" w:themeColor="text1"/>
          <w:sz w:val="24"/>
          <w:szCs w:val="24"/>
        </w:rPr>
      </w:pPr>
      <w:r w:rsidRPr="00477AB9">
        <w:rPr>
          <w:rFonts w:ascii="Times New Roman" w:hAnsi="Times New Roman" w:cs="Times New Roman"/>
          <w:color w:val="000000" w:themeColor="text1"/>
          <w:sz w:val="24"/>
          <w:szCs w:val="24"/>
        </w:rPr>
        <w:t xml:space="preserve">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w:t>
      </w:r>
      <w:r w:rsidRPr="00477AB9">
        <w:rPr>
          <w:rFonts w:ascii="Times New Roman" w:hAnsi="Times New Roman" w:cs="Times New Roman"/>
          <w:color w:val="000000" w:themeColor="text1"/>
          <w:sz w:val="24"/>
          <w:szCs w:val="24"/>
        </w:rPr>
        <w:lastRenderedPageBreak/>
        <w:t>должности сотрудника Управления, его подписи, расшифровки подписи с указанием инициалов и фамилии, причины отказа.</w:t>
      </w:r>
    </w:p>
    <w:bookmarkEnd w:id="29"/>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sub_214" w:history="1">
        <w:r w:rsidRPr="00477AB9">
          <w:rPr>
            <w:rStyle w:val="ae"/>
            <w:rFonts w:ascii="Times New Roman" w:hAnsi="Times New Roman" w:cs="Times New Roman"/>
            <w:color w:val="000000" w:themeColor="text1"/>
            <w:sz w:val="24"/>
            <w:szCs w:val="24"/>
          </w:rPr>
          <w:t xml:space="preserve">пункте 2.12 </w:t>
        </w:r>
      </w:hyperlink>
      <w:r w:rsidRPr="00477AB9">
        <w:rPr>
          <w:rFonts w:ascii="Times New Roman" w:hAnsi="Times New Roman" w:cs="Times New Roman"/>
          <w:color w:val="000000" w:themeColor="text1"/>
          <w:sz w:val="24"/>
          <w:szCs w:val="24"/>
        </w:rPr>
        <w:t xml:space="preserve">настоящего Порядка, подлежит учету в текущем финансовом году на основании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sz w:val="24"/>
          <w:szCs w:val="24"/>
        </w:rPr>
        <w:t xml:space="preserve"> о денежном обязательстве, сформированных Управлением.</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В случае если коды </w:t>
      </w:r>
      <w:hyperlink r:id="rId19" w:history="1">
        <w:r w:rsidRPr="00477AB9">
          <w:rPr>
            <w:rStyle w:val="ae"/>
            <w:rFonts w:ascii="Times New Roman" w:hAnsi="Times New Roman" w:cs="Times New Roman"/>
            <w:color w:val="000000" w:themeColor="text1"/>
            <w:sz w:val="24"/>
            <w:szCs w:val="24"/>
          </w:rPr>
          <w:t>бюджетной классификации</w:t>
        </w:r>
      </w:hyperlink>
      <w:r w:rsidRPr="00477AB9">
        <w:rPr>
          <w:rFonts w:ascii="Times New Roman" w:hAnsi="Times New Roman" w:cs="Times New Roman"/>
          <w:color w:val="000000" w:themeColor="text1"/>
          <w:sz w:val="24"/>
          <w:szCs w:val="24"/>
        </w:rPr>
        <w:t xml:space="preserve">, </w:t>
      </w:r>
      <w:r w:rsidRPr="00477AB9">
        <w:rPr>
          <w:rFonts w:ascii="Times New Roman" w:hAnsi="Times New Roman" w:cs="Times New Roman"/>
          <w:sz w:val="24"/>
          <w:szCs w:val="24"/>
        </w:rPr>
        <w:t xml:space="preserve">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уточняет указанные коды бюджетной классификации в порядке, предусмотренном </w:t>
      </w:r>
      <w:hyperlink w:anchor="sub_214" w:history="1">
        <w:r w:rsidRPr="00477AB9">
          <w:rPr>
            <w:rFonts w:ascii="Times New Roman" w:hAnsi="Times New Roman" w:cs="Times New Roman"/>
            <w:sz w:val="24"/>
            <w:szCs w:val="24"/>
          </w:rPr>
          <w:t>пунктом</w:t>
        </w:r>
        <w:r w:rsidRPr="00477AB9">
          <w:rPr>
            <w:rStyle w:val="ae"/>
            <w:rFonts w:ascii="Times New Roman" w:hAnsi="Times New Roman" w:cs="Times New Roman"/>
            <w:color w:val="000000" w:themeColor="text1"/>
            <w:sz w:val="24"/>
            <w:szCs w:val="24"/>
          </w:rPr>
          <w:t xml:space="preserve"> 2.12 </w:t>
        </w:r>
      </w:hyperlink>
      <w:r w:rsidRPr="00477AB9">
        <w:rPr>
          <w:rFonts w:ascii="Times New Roman" w:hAnsi="Times New Roman" w:cs="Times New Roman"/>
          <w:color w:val="000000" w:themeColor="text1"/>
          <w:sz w:val="24"/>
          <w:szCs w:val="24"/>
        </w:rPr>
        <w:t>на</w:t>
      </w:r>
      <w:r w:rsidRPr="00477AB9">
        <w:rPr>
          <w:rFonts w:ascii="Times New Roman" w:hAnsi="Times New Roman" w:cs="Times New Roman"/>
          <w:sz w:val="24"/>
          <w:szCs w:val="24"/>
        </w:rPr>
        <w:t>стоящего Порядка.</w:t>
      </w:r>
    </w:p>
    <w:p w:rsidR="000820E7" w:rsidRPr="00477AB9" w:rsidRDefault="000820E7" w:rsidP="00477AB9">
      <w:pPr>
        <w:jc w:val="both"/>
        <w:rPr>
          <w:rFonts w:ascii="Times New Roman" w:hAnsi="Times New Roman" w:cs="Times New Roman"/>
          <w:sz w:val="24"/>
          <w:szCs w:val="24"/>
        </w:rPr>
      </w:pPr>
    </w:p>
    <w:p w:rsidR="000820E7" w:rsidRPr="00477AB9" w:rsidRDefault="000820E7" w:rsidP="00477AB9">
      <w:pPr>
        <w:pStyle w:val="1"/>
        <w:rPr>
          <w:rFonts w:ascii="Times New Roman" w:hAnsi="Times New Roman" w:cs="Times New Roman"/>
        </w:rPr>
      </w:pPr>
      <w:bookmarkStart w:id="30" w:name="sub_500"/>
      <w:r w:rsidRPr="00477AB9">
        <w:rPr>
          <w:rFonts w:ascii="Times New Roman" w:hAnsi="Times New Roman" w:cs="Times New Roman"/>
        </w:rPr>
        <w:t>5. Представление информации о бюджетных и денежных обязательствах, учтенных в Управлении</w:t>
      </w:r>
    </w:p>
    <w:bookmarkEnd w:id="30"/>
    <w:p w:rsidR="000820E7" w:rsidRPr="00477AB9" w:rsidRDefault="000820E7" w:rsidP="00477AB9">
      <w:pPr>
        <w:jc w:val="both"/>
        <w:rPr>
          <w:rFonts w:ascii="Times New Roman" w:hAnsi="Times New Roman" w:cs="Times New Roman"/>
          <w:sz w:val="24"/>
          <w:szCs w:val="24"/>
        </w:rPr>
      </w:pPr>
    </w:p>
    <w:p w:rsidR="000820E7" w:rsidRPr="00477AB9" w:rsidRDefault="000820E7" w:rsidP="00477AB9">
      <w:pPr>
        <w:ind w:firstLine="708"/>
        <w:jc w:val="both"/>
        <w:rPr>
          <w:rFonts w:ascii="Times New Roman" w:hAnsi="Times New Roman" w:cs="Times New Roman"/>
          <w:sz w:val="24"/>
          <w:szCs w:val="24"/>
        </w:rPr>
      </w:pPr>
      <w:bookmarkStart w:id="31" w:name="sub_51"/>
      <w:r w:rsidRPr="00477AB9">
        <w:rPr>
          <w:rFonts w:ascii="Times New Roman" w:hAnsi="Times New Roman" w:cs="Times New Roman"/>
          <w:sz w:val="24"/>
          <w:szCs w:val="24"/>
        </w:rPr>
        <w:t xml:space="preserve">5.1. Информация о бюджетных и денежных обязательствах предоставляется Управлением в виде документов, </w:t>
      </w:r>
      <w:r w:rsidRPr="00477AB9">
        <w:rPr>
          <w:rFonts w:ascii="Times New Roman" w:hAnsi="Times New Roman" w:cs="Times New Roman"/>
          <w:color w:val="000000" w:themeColor="text1"/>
          <w:sz w:val="24"/>
          <w:szCs w:val="24"/>
        </w:rPr>
        <w:t xml:space="preserve">определенных </w:t>
      </w:r>
      <w:hyperlink w:anchor="sub_53" w:history="1">
        <w:r w:rsidRPr="00477AB9">
          <w:rPr>
            <w:rStyle w:val="ae"/>
            <w:rFonts w:ascii="Times New Roman" w:hAnsi="Times New Roman" w:cs="Times New Roman"/>
            <w:color w:val="000000" w:themeColor="text1"/>
            <w:sz w:val="24"/>
            <w:szCs w:val="24"/>
          </w:rPr>
          <w:t xml:space="preserve">пунктом 5.3 </w:t>
        </w:r>
      </w:hyperlink>
      <w:r w:rsidRPr="00477AB9">
        <w:rPr>
          <w:rFonts w:ascii="Times New Roman" w:hAnsi="Times New Roman" w:cs="Times New Roman"/>
          <w:color w:val="000000" w:themeColor="text1"/>
          <w:sz w:val="24"/>
          <w:szCs w:val="24"/>
        </w:rPr>
        <w:t xml:space="preserve">настоящего Порядка, по запросам </w:t>
      </w:r>
      <w:r w:rsidR="00137487" w:rsidRPr="00477AB9">
        <w:rPr>
          <w:rFonts w:ascii="Times New Roman" w:hAnsi="Times New Roman" w:cs="Times New Roman"/>
          <w:color w:val="000000" w:themeColor="text1"/>
          <w:sz w:val="24"/>
          <w:szCs w:val="24"/>
        </w:rPr>
        <w:t>А</w:t>
      </w:r>
      <w:r w:rsidRPr="00477AB9">
        <w:rPr>
          <w:rFonts w:ascii="Times New Roman" w:hAnsi="Times New Roman" w:cs="Times New Roman"/>
          <w:color w:val="000000" w:themeColor="text1"/>
          <w:sz w:val="24"/>
          <w:szCs w:val="24"/>
        </w:rPr>
        <w:t xml:space="preserve">дминистрации </w:t>
      </w:r>
      <w:r w:rsidR="00137487" w:rsidRPr="00477AB9">
        <w:rPr>
          <w:rFonts w:ascii="Times New Roman" w:hAnsi="Times New Roman" w:cs="Times New Roman"/>
          <w:color w:val="000000" w:themeColor="text1"/>
          <w:sz w:val="24"/>
          <w:szCs w:val="24"/>
        </w:rPr>
        <w:t>сельского поселения «село Карага»</w:t>
      </w:r>
      <w:r w:rsidRPr="00477AB9">
        <w:rPr>
          <w:rFonts w:ascii="Times New Roman" w:hAnsi="Times New Roman" w:cs="Times New Roman"/>
          <w:color w:val="000000" w:themeColor="text1"/>
          <w:sz w:val="24"/>
          <w:szCs w:val="24"/>
        </w:rPr>
        <w:t>, главных распорядителей (распорядителей) средств бюджета</w:t>
      </w:r>
      <w:r w:rsidR="00137487" w:rsidRPr="00477AB9">
        <w:rPr>
          <w:rFonts w:ascii="Times New Roman" w:hAnsi="Times New Roman" w:cs="Times New Roman"/>
          <w:color w:val="000000" w:themeColor="text1"/>
          <w:sz w:val="24"/>
          <w:szCs w:val="24"/>
        </w:rPr>
        <w:t>,</w:t>
      </w:r>
      <w:r w:rsidRPr="00477AB9">
        <w:rPr>
          <w:rFonts w:ascii="Times New Roman" w:hAnsi="Times New Roman" w:cs="Times New Roman"/>
          <w:color w:val="000000" w:themeColor="text1"/>
          <w:sz w:val="24"/>
          <w:szCs w:val="24"/>
        </w:rPr>
        <w:t xml:space="preserve"> получателей средств бюджета с учетом положений </w:t>
      </w:r>
      <w:hyperlink w:anchor="sub_52" w:history="1">
        <w:r w:rsidRPr="00477AB9">
          <w:rPr>
            <w:rStyle w:val="ae"/>
            <w:rFonts w:ascii="Times New Roman" w:hAnsi="Times New Roman" w:cs="Times New Roman"/>
            <w:color w:val="000000" w:themeColor="text1"/>
            <w:sz w:val="24"/>
            <w:szCs w:val="24"/>
          </w:rPr>
          <w:t xml:space="preserve">пункта 5.2 </w:t>
        </w:r>
      </w:hyperlink>
      <w:r w:rsidRPr="00477AB9">
        <w:rPr>
          <w:rFonts w:ascii="Times New Roman" w:hAnsi="Times New Roman" w:cs="Times New Roman"/>
          <w:color w:val="000000" w:themeColor="text1"/>
          <w:sz w:val="24"/>
          <w:szCs w:val="24"/>
        </w:rPr>
        <w:t>настоящего Порядка</w:t>
      </w:r>
      <w:r w:rsidRPr="00477AB9">
        <w:rPr>
          <w:rFonts w:ascii="Times New Roman" w:hAnsi="Times New Roman" w:cs="Times New Roman"/>
          <w:sz w:val="24"/>
          <w:szCs w:val="24"/>
        </w:rPr>
        <w:t>.</w:t>
      </w:r>
    </w:p>
    <w:p w:rsidR="000820E7" w:rsidRPr="00477AB9" w:rsidRDefault="000820E7" w:rsidP="00477AB9">
      <w:pPr>
        <w:ind w:firstLine="708"/>
        <w:jc w:val="both"/>
        <w:rPr>
          <w:rFonts w:ascii="Times New Roman" w:hAnsi="Times New Roman" w:cs="Times New Roman"/>
          <w:sz w:val="24"/>
          <w:szCs w:val="24"/>
        </w:rPr>
      </w:pPr>
      <w:bookmarkStart w:id="32" w:name="sub_52"/>
      <w:bookmarkEnd w:id="31"/>
      <w:r w:rsidRPr="00477AB9">
        <w:rPr>
          <w:rFonts w:ascii="Times New Roman" w:hAnsi="Times New Roman" w:cs="Times New Roman"/>
          <w:sz w:val="24"/>
          <w:szCs w:val="24"/>
        </w:rPr>
        <w:t>5.2. Информация о бюджетных и денежных обязательствах предоставляется:</w:t>
      </w:r>
    </w:p>
    <w:bookmarkEnd w:id="32"/>
    <w:p w:rsidR="000820E7" w:rsidRPr="00477AB9" w:rsidRDefault="0013748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t>Администрации сельского поселения «село Карага»</w:t>
      </w:r>
      <w:r w:rsidR="000820E7" w:rsidRPr="00477AB9">
        <w:rPr>
          <w:rFonts w:ascii="Times New Roman" w:hAnsi="Times New Roman" w:cs="Times New Roman"/>
          <w:sz w:val="24"/>
          <w:szCs w:val="24"/>
        </w:rPr>
        <w:t>– по всем бюджетным и денежным обязательствам;</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Информация о бюджетных и денежных обязательствах предоставляется </w:t>
      </w:r>
      <w:bookmarkStart w:id="33" w:name="sub_53"/>
      <w:r w:rsidR="009207CE" w:rsidRPr="00477AB9">
        <w:rPr>
          <w:rFonts w:ascii="Times New Roman" w:hAnsi="Times New Roman" w:cs="Times New Roman"/>
          <w:color w:val="000000" w:themeColor="text1"/>
          <w:sz w:val="24"/>
          <w:szCs w:val="24"/>
        </w:rPr>
        <w:t xml:space="preserve">Администрации сельского поселения «село Карага» </w:t>
      </w:r>
      <w:r w:rsidRPr="00477AB9">
        <w:rPr>
          <w:rFonts w:ascii="Times New Roman" w:hAnsi="Times New Roman" w:cs="Times New Roman"/>
          <w:sz w:val="24"/>
          <w:szCs w:val="24"/>
        </w:rPr>
        <w:t>в соответствии с регламентом о порядке и условиях обмена информацией.</w:t>
      </w:r>
    </w:p>
    <w:p w:rsidR="000820E7" w:rsidRPr="00477AB9" w:rsidRDefault="000820E7" w:rsidP="00477AB9">
      <w:pPr>
        <w:ind w:firstLine="708"/>
        <w:jc w:val="both"/>
        <w:rPr>
          <w:rFonts w:ascii="Times New Roman" w:hAnsi="Times New Roman" w:cs="Times New Roman"/>
          <w:color w:val="FF0000"/>
          <w:sz w:val="24"/>
          <w:szCs w:val="24"/>
        </w:rPr>
      </w:pPr>
      <w:r w:rsidRPr="00477AB9">
        <w:rPr>
          <w:rFonts w:ascii="Times New Roman" w:hAnsi="Times New Roman" w:cs="Times New Roman"/>
          <w:sz w:val="24"/>
          <w:szCs w:val="24"/>
        </w:rPr>
        <w:t>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0820E7" w:rsidRPr="00477AB9" w:rsidRDefault="000820E7" w:rsidP="00477AB9">
      <w:pPr>
        <w:jc w:val="both"/>
        <w:rPr>
          <w:rFonts w:ascii="Times New Roman" w:hAnsi="Times New Roman" w:cs="Times New Roman"/>
          <w:sz w:val="24"/>
          <w:szCs w:val="24"/>
        </w:rPr>
      </w:pPr>
      <w:bookmarkStart w:id="34" w:name="sub_532"/>
      <w:bookmarkEnd w:id="33"/>
      <w:r w:rsidRPr="00477AB9">
        <w:rPr>
          <w:rFonts w:ascii="Times New Roman" w:hAnsi="Times New Roman" w:cs="Times New Roman"/>
          <w:sz w:val="24"/>
          <w:szCs w:val="24"/>
        </w:rPr>
        <w:t xml:space="preserve">1) по запросу главного распорядителя (распорядителя) средств бюджета </w:t>
      </w:r>
      <w:r w:rsidR="00477AB9" w:rsidRPr="00477AB9">
        <w:rPr>
          <w:rFonts w:ascii="Times New Roman" w:hAnsi="Times New Roman" w:cs="Times New Roman"/>
          <w:sz w:val="24"/>
          <w:szCs w:val="24"/>
        </w:rPr>
        <w:t>сельского поселения «село Карага»</w:t>
      </w:r>
      <w:r w:rsidRPr="00477AB9">
        <w:rPr>
          <w:rFonts w:ascii="Times New Roman" w:hAnsi="Times New Roman" w:cs="Times New Roman"/>
          <w:sz w:val="24"/>
          <w:szCs w:val="24"/>
        </w:rPr>
        <w:t xml:space="preserve">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получателей средств бюджета, сформированную нарастающим итогом с начала текущего финансового года по состоянию на соответствующую дату в запросе;</w:t>
      </w:r>
    </w:p>
    <w:p w:rsidR="000820E7" w:rsidRPr="00477AB9" w:rsidRDefault="000820E7" w:rsidP="00477AB9">
      <w:pPr>
        <w:jc w:val="both"/>
        <w:rPr>
          <w:rFonts w:ascii="Times New Roman" w:hAnsi="Times New Roman" w:cs="Times New Roman"/>
          <w:sz w:val="24"/>
          <w:szCs w:val="24"/>
        </w:rPr>
      </w:pPr>
      <w:bookmarkStart w:id="35" w:name="sub_533"/>
      <w:bookmarkEnd w:id="34"/>
      <w:r w:rsidRPr="00477AB9">
        <w:rPr>
          <w:rFonts w:ascii="Times New Roman" w:hAnsi="Times New Roman" w:cs="Times New Roman"/>
          <w:sz w:val="24"/>
          <w:szCs w:val="24"/>
        </w:rPr>
        <w:lastRenderedPageBreak/>
        <w:t>2) по запросу получателя средств бюджета справку об исполнении принятых на учет бюджетных (денежных) обязательств</w:t>
      </w:r>
      <w:r w:rsidRPr="00477AB9">
        <w:rPr>
          <w:rStyle w:val="a6"/>
          <w:rFonts w:ascii="Times New Roman" w:hAnsi="Times New Roman"/>
          <w:sz w:val="24"/>
          <w:szCs w:val="24"/>
        </w:rPr>
        <w:footnoteReference w:id="5"/>
      </w:r>
      <w:r w:rsidRPr="00477AB9">
        <w:rPr>
          <w:rFonts w:ascii="Times New Roman" w:hAnsi="Times New Roman" w:cs="Times New Roman"/>
          <w:sz w:val="24"/>
          <w:szCs w:val="24"/>
        </w:rPr>
        <w:t xml:space="preserve"> (далее - Справка об исполнении обязательств);</w:t>
      </w:r>
    </w:p>
    <w:bookmarkEnd w:id="35"/>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краевого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w:t>
      </w:r>
      <w:hyperlink w:anchor="sub_12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color w:val="000000" w:themeColor="text1"/>
          <w:sz w:val="24"/>
          <w:szCs w:val="24"/>
        </w:rPr>
        <w:t xml:space="preserve"> об о</w:t>
      </w:r>
      <w:r w:rsidRPr="00477AB9">
        <w:rPr>
          <w:rFonts w:ascii="Times New Roman" w:hAnsi="Times New Roman" w:cs="Times New Roman"/>
          <w:sz w:val="24"/>
          <w:szCs w:val="24"/>
        </w:rPr>
        <w:t>бязательстве;</w:t>
      </w:r>
    </w:p>
    <w:p w:rsidR="000820E7" w:rsidRPr="00477AB9" w:rsidRDefault="000820E7" w:rsidP="00477AB9">
      <w:pPr>
        <w:jc w:val="both"/>
        <w:rPr>
          <w:rFonts w:ascii="Times New Roman" w:hAnsi="Times New Roman" w:cs="Times New Roman"/>
          <w:sz w:val="24"/>
          <w:szCs w:val="24"/>
        </w:rPr>
      </w:pPr>
      <w:bookmarkStart w:id="36" w:name="sub_534"/>
      <w:r w:rsidRPr="00477AB9">
        <w:rPr>
          <w:rFonts w:ascii="Times New Roman" w:hAnsi="Times New Roman" w:cs="Times New Roman"/>
          <w:sz w:val="24"/>
          <w:szCs w:val="24"/>
        </w:rPr>
        <w:t>3) по запросу получателя средств бюджета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о предоставлении субсидий юридическим лицам</w:t>
      </w:r>
      <w:r w:rsidRPr="00477AB9">
        <w:rPr>
          <w:rStyle w:val="a6"/>
          <w:rFonts w:ascii="Times New Roman" w:hAnsi="Times New Roman"/>
          <w:sz w:val="24"/>
          <w:szCs w:val="24"/>
        </w:rPr>
        <w:footnoteReference w:id="6"/>
      </w:r>
      <w:r w:rsidRPr="00477AB9">
        <w:rPr>
          <w:rFonts w:ascii="Times New Roman" w:hAnsi="Times New Roman" w:cs="Times New Roman"/>
          <w:sz w:val="24"/>
          <w:szCs w:val="24"/>
        </w:rPr>
        <w:t xml:space="preserve"> (далее - Справка о неисполненных бюджетных обязательствах).</w:t>
      </w:r>
    </w:p>
    <w:bookmarkEnd w:id="36"/>
    <w:p w:rsidR="000820E7" w:rsidRPr="00477AB9" w:rsidRDefault="000820E7" w:rsidP="00477AB9">
      <w:pPr>
        <w:jc w:val="both"/>
        <w:rPr>
          <w:rFonts w:ascii="Times New Roman" w:hAnsi="Times New Roman" w:cs="Times New Roman"/>
          <w:sz w:val="24"/>
          <w:szCs w:val="24"/>
        </w:rPr>
      </w:pPr>
      <w:r w:rsidRPr="00477AB9">
        <w:rPr>
          <w:rFonts w:ascii="Times New Roman" w:hAnsi="Times New Roman" w:cs="Times New Roman"/>
          <w:color w:val="000000" w:themeColor="text1"/>
          <w:sz w:val="24"/>
          <w:szCs w:val="24"/>
        </w:rPr>
        <w:fldChar w:fldCharType="begin"/>
      </w:r>
      <w:r w:rsidRPr="00477AB9">
        <w:rPr>
          <w:rFonts w:ascii="Times New Roman" w:hAnsi="Times New Roman" w:cs="Times New Roman"/>
          <w:color w:val="000000" w:themeColor="text1"/>
          <w:sz w:val="24"/>
          <w:szCs w:val="24"/>
        </w:rPr>
        <w:instrText>HYPERLINK "garantF1://71200866.90000"</w:instrText>
      </w:r>
      <w:r w:rsidRPr="00477AB9">
        <w:rPr>
          <w:rFonts w:ascii="Times New Roman" w:hAnsi="Times New Roman" w:cs="Times New Roman"/>
          <w:color w:val="000000" w:themeColor="text1"/>
          <w:sz w:val="24"/>
          <w:szCs w:val="24"/>
        </w:rPr>
        <w:fldChar w:fldCharType="separate"/>
      </w:r>
      <w:r w:rsidRPr="00477AB9">
        <w:rPr>
          <w:rStyle w:val="ae"/>
          <w:rFonts w:ascii="Times New Roman" w:hAnsi="Times New Roman" w:cs="Times New Roman"/>
          <w:color w:val="000000" w:themeColor="text1"/>
          <w:sz w:val="24"/>
          <w:szCs w:val="24"/>
        </w:rPr>
        <w:t>Справка</w:t>
      </w:r>
      <w:r w:rsidRPr="00477AB9">
        <w:rPr>
          <w:rFonts w:ascii="Times New Roman" w:hAnsi="Times New Roman" w:cs="Times New Roman"/>
          <w:color w:val="000000" w:themeColor="text1"/>
          <w:sz w:val="24"/>
          <w:szCs w:val="24"/>
        </w:rPr>
        <w:fldChar w:fldCharType="end"/>
      </w:r>
      <w:r w:rsidRPr="00477AB9">
        <w:rPr>
          <w:rFonts w:ascii="Times New Roman" w:hAnsi="Times New Roman" w:cs="Times New Roman"/>
          <w:color w:val="000000" w:themeColor="text1"/>
          <w:sz w:val="24"/>
          <w:szCs w:val="24"/>
        </w:rPr>
        <w:t xml:space="preserve"> о неисполненных бюджетных обязательствах формируется по состоянию на 1 января текущего финансового года в разрезе кодов </w:t>
      </w:r>
      <w:hyperlink r:id="rId20" w:history="1">
        <w:r w:rsidRPr="00477AB9">
          <w:rPr>
            <w:rStyle w:val="ae"/>
            <w:rFonts w:ascii="Times New Roman" w:hAnsi="Times New Roman" w:cs="Times New Roman"/>
            <w:color w:val="000000" w:themeColor="text1"/>
            <w:sz w:val="24"/>
            <w:szCs w:val="24"/>
          </w:rPr>
          <w:t>бюджетной классификации</w:t>
        </w:r>
      </w:hyperlink>
      <w:r w:rsidRPr="00477AB9">
        <w:rPr>
          <w:rFonts w:ascii="Times New Roman" w:hAnsi="Times New Roman" w:cs="Times New Roman"/>
          <w:color w:val="000000" w:themeColor="text1"/>
          <w:sz w:val="24"/>
          <w:szCs w:val="24"/>
        </w:rPr>
        <w:t xml:space="preserve">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w:t>
      </w:r>
      <w:hyperlink w:anchor="sub_1100" w:history="1">
        <w:r w:rsidRPr="00477AB9">
          <w:rPr>
            <w:rStyle w:val="ae"/>
            <w:rFonts w:ascii="Times New Roman" w:hAnsi="Times New Roman" w:cs="Times New Roman"/>
            <w:color w:val="000000" w:themeColor="text1"/>
            <w:sz w:val="24"/>
            <w:szCs w:val="24"/>
          </w:rPr>
          <w:t>Сведений</w:t>
        </w:r>
      </w:hyperlink>
      <w:r w:rsidRPr="00477AB9">
        <w:rPr>
          <w:rFonts w:ascii="Times New Roman" w:hAnsi="Times New Roman" w:cs="Times New Roman"/>
          <w:sz w:val="24"/>
          <w:szCs w:val="24"/>
        </w:rPr>
        <w:t xml:space="preserve">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5E325F" w:rsidRPr="000820E7" w:rsidRDefault="005E325F" w:rsidP="000820E7">
      <w:pPr>
        <w:jc w:val="center"/>
        <w:rPr>
          <w:rFonts w:ascii="Times New Roman" w:hAnsi="Times New Roman" w:cs="Times New Roman"/>
          <w:sz w:val="24"/>
          <w:szCs w:val="24"/>
        </w:rPr>
      </w:pPr>
    </w:p>
    <w:sectPr w:rsidR="005E325F" w:rsidRPr="000820E7" w:rsidSect="00C60F85">
      <w:headerReference w:type="default" r:id="rId21"/>
      <w:pgSz w:w="11905" w:h="16838"/>
      <w:pgMar w:top="851" w:right="850" w:bottom="993"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0D" w:rsidRDefault="0043070D" w:rsidP="00314B57">
      <w:pPr>
        <w:spacing w:after="0" w:line="240" w:lineRule="auto"/>
      </w:pPr>
      <w:r>
        <w:separator/>
      </w:r>
    </w:p>
  </w:endnote>
  <w:endnote w:type="continuationSeparator" w:id="0">
    <w:p w:rsidR="0043070D" w:rsidRDefault="0043070D" w:rsidP="003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0D" w:rsidRDefault="0043070D" w:rsidP="00314B57">
      <w:pPr>
        <w:spacing w:after="0" w:line="240" w:lineRule="auto"/>
      </w:pPr>
      <w:r>
        <w:separator/>
      </w:r>
    </w:p>
  </w:footnote>
  <w:footnote w:type="continuationSeparator" w:id="0">
    <w:p w:rsidR="0043070D" w:rsidRDefault="0043070D" w:rsidP="00314B57">
      <w:pPr>
        <w:spacing w:after="0" w:line="240" w:lineRule="auto"/>
      </w:pPr>
      <w:r>
        <w:continuationSeparator/>
      </w:r>
    </w:p>
  </w:footnote>
  <w:footnote w:id="1">
    <w:p w:rsidR="000820E7" w:rsidRDefault="000820E7" w:rsidP="000820E7">
      <w:pPr>
        <w:pStyle w:val="a4"/>
      </w:pPr>
      <w:r>
        <w:rPr>
          <w:rStyle w:val="a6"/>
        </w:rPr>
        <w:footnoteRef/>
      </w:r>
      <w:r>
        <w:t xml:space="preserve"> </w:t>
      </w:r>
      <w:r w:rsidRPr="00D97837">
        <w:rPr>
          <w:sz w:val="18"/>
          <w:szCs w:val="18"/>
        </w:rPr>
        <w:t>Реквизиты Извещения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r>
        <w:t xml:space="preserve"> </w:t>
      </w:r>
    </w:p>
  </w:footnote>
  <w:footnote w:id="2">
    <w:p w:rsidR="000820E7" w:rsidRDefault="000820E7" w:rsidP="000820E7">
      <w:pPr>
        <w:pStyle w:val="a4"/>
      </w:pPr>
      <w:r>
        <w:rPr>
          <w:rStyle w:val="a6"/>
        </w:rPr>
        <w:footnoteRef/>
      </w:r>
      <w:r>
        <w:t xml:space="preserve"> </w:t>
      </w:r>
      <w:r w:rsidRPr="00D97837">
        <w:rPr>
          <w:bCs/>
          <w:sz w:val="18"/>
          <w:szCs w:val="18"/>
        </w:rPr>
        <w:t>Приказ Федерального казначейства от 13 мая 2020 г. N 20н "Об утверждении Правил организации и функционирования системы казначейских платежей"</w:t>
      </w:r>
    </w:p>
  </w:footnote>
  <w:footnote w:id="3">
    <w:p w:rsidR="000820E7" w:rsidRDefault="000820E7" w:rsidP="000820E7">
      <w:pPr>
        <w:pStyle w:val="a4"/>
        <w:spacing w:before="120"/>
      </w:pPr>
      <w:r>
        <w:rPr>
          <w:rStyle w:val="a6"/>
        </w:rPr>
        <w:footnoteRef/>
      </w:r>
      <w:r>
        <w:t xml:space="preserve"> </w:t>
      </w:r>
      <w:r w:rsidRPr="00D97837">
        <w:rPr>
          <w:sz w:val="18"/>
          <w:szCs w:val="18"/>
        </w:rPr>
        <w:t>Реквизиты Уведомления о превышении установлены приложением №4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 w:id="4">
    <w:p w:rsidR="000820E7" w:rsidRPr="00D97837" w:rsidRDefault="000820E7" w:rsidP="000820E7">
      <w:pPr>
        <w:pStyle w:val="a4"/>
        <w:rPr>
          <w:sz w:val="18"/>
          <w:szCs w:val="18"/>
        </w:rPr>
      </w:pPr>
      <w:r>
        <w:rPr>
          <w:rStyle w:val="a6"/>
        </w:rPr>
        <w:footnoteRef/>
      </w:r>
      <w:r>
        <w:t xml:space="preserve"> </w:t>
      </w:r>
      <w:r w:rsidRPr="00D97837">
        <w:rPr>
          <w:sz w:val="18"/>
          <w:szCs w:val="18"/>
        </w:rPr>
        <w:t>Реквизиты Извещения о денежном обязательстве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 w:id="5">
    <w:p w:rsidR="000820E7" w:rsidRDefault="000820E7" w:rsidP="000820E7">
      <w:pPr>
        <w:pStyle w:val="a4"/>
      </w:pPr>
      <w:r>
        <w:rPr>
          <w:rStyle w:val="a6"/>
        </w:rPr>
        <w:footnoteRef/>
      </w:r>
      <w:r>
        <w:t xml:space="preserve"> Реквизиты Справки об исполнении обязательств установлены приложением №5 </w:t>
      </w:r>
      <w:r w:rsidRPr="00F555A7">
        <w:t>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p w:rsidR="000820E7" w:rsidRDefault="000820E7" w:rsidP="000820E7">
      <w:pPr>
        <w:pStyle w:val="a4"/>
      </w:pPr>
    </w:p>
  </w:footnote>
  <w:footnote w:id="6">
    <w:p w:rsidR="000820E7" w:rsidRDefault="000820E7" w:rsidP="000820E7">
      <w:pPr>
        <w:pStyle w:val="a4"/>
      </w:pPr>
      <w:r>
        <w:rPr>
          <w:rStyle w:val="a6"/>
        </w:rPr>
        <w:footnoteRef/>
      </w:r>
      <w:r>
        <w:t xml:space="preserve"> </w:t>
      </w:r>
      <w:r w:rsidRPr="00503245">
        <w:t xml:space="preserve">Реквизиты Справки о </w:t>
      </w:r>
      <w:r>
        <w:t>неисполненных бюджетных</w:t>
      </w:r>
      <w:r w:rsidRPr="00503245">
        <w:t xml:space="preserve"> обязательств</w:t>
      </w:r>
      <w:r>
        <w:t>ах</w:t>
      </w:r>
      <w:r w:rsidRPr="00503245">
        <w:t xml:space="preserve"> установлены приложением №</w:t>
      </w:r>
      <w:r>
        <w:t>9</w:t>
      </w:r>
      <w:r w:rsidRPr="00503245">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D" w:rsidRDefault="008A06ED">
    <w:pPr>
      <w:pStyle w:val="aa"/>
      <w:jc w:val="center"/>
    </w:pPr>
  </w:p>
  <w:p w:rsidR="008A06ED" w:rsidRDefault="008A06E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61"/>
    <w:multiLevelType w:val="multilevel"/>
    <w:tmpl w:val="7B7E0A76"/>
    <w:lvl w:ilvl="0">
      <w:start w:val="10"/>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526782C"/>
    <w:multiLevelType w:val="hybridMultilevel"/>
    <w:tmpl w:val="7A58FC2C"/>
    <w:lvl w:ilvl="0" w:tplc="8DE2A92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D77339"/>
    <w:multiLevelType w:val="multilevel"/>
    <w:tmpl w:val="4238E86C"/>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31F4168E"/>
    <w:multiLevelType w:val="multilevel"/>
    <w:tmpl w:val="D5800C74"/>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 w15:restartNumberingAfterBreak="0">
    <w:nsid w:val="3ED47ACC"/>
    <w:multiLevelType w:val="hybridMultilevel"/>
    <w:tmpl w:val="8B107816"/>
    <w:lvl w:ilvl="0" w:tplc="7602CE04">
      <w:start w:val="1"/>
      <w:numFmt w:val="russianLower"/>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621DB3"/>
    <w:multiLevelType w:val="multilevel"/>
    <w:tmpl w:val="44FE432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46A90BF3"/>
    <w:multiLevelType w:val="hybridMultilevel"/>
    <w:tmpl w:val="41001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EC063C"/>
    <w:multiLevelType w:val="multilevel"/>
    <w:tmpl w:val="D2721792"/>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 w15:restartNumberingAfterBreak="0">
    <w:nsid w:val="4B6A573B"/>
    <w:multiLevelType w:val="hybridMultilevel"/>
    <w:tmpl w:val="50F66368"/>
    <w:lvl w:ilvl="0" w:tplc="D30883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DD51E7"/>
    <w:multiLevelType w:val="multilevel"/>
    <w:tmpl w:val="E78C8BEE"/>
    <w:lvl w:ilvl="0">
      <w:start w:val="1"/>
      <w:numFmt w:val="decimal"/>
      <w:lvlText w:val="%1."/>
      <w:lvlJc w:val="left"/>
      <w:pPr>
        <w:ind w:left="900" w:hanging="360"/>
      </w:pPr>
      <w:rPr>
        <w:rFonts w:hint="default"/>
      </w:rPr>
    </w:lvl>
    <w:lvl w:ilvl="1">
      <w:start w:val="4"/>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4ED163CD"/>
    <w:multiLevelType w:val="hybridMultilevel"/>
    <w:tmpl w:val="A426C550"/>
    <w:lvl w:ilvl="0" w:tplc="E52E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3412A20"/>
    <w:multiLevelType w:val="multilevel"/>
    <w:tmpl w:val="B6D81CDE"/>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58D05E5B"/>
    <w:multiLevelType w:val="multilevel"/>
    <w:tmpl w:val="AEFEE8A8"/>
    <w:lvl w:ilvl="0">
      <w:start w:val="2"/>
      <w:numFmt w:val="decimal"/>
      <w:lvlText w:val="%1."/>
      <w:lvlJc w:val="left"/>
      <w:pPr>
        <w:ind w:left="360" w:hanging="360"/>
      </w:pPr>
      <w:rPr>
        <w:rFonts w:hint="default"/>
        <w:b/>
        <w:sz w:val="22"/>
        <w:szCs w:val="22"/>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CAE404C"/>
    <w:multiLevelType w:val="multilevel"/>
    <w:tmpl w:val="EEB8ABEA"/>
    <w:lvl w:ilvl="0">
      <w:start w:val="2"/>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5D5B2978"/>
    <w:multiLevelType w:val="hybridMultilevel"/>
    <w:tmpl w:val="8368A4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E709F2"/>
    <w:multiLevelType w:val="hybridMultilevel"/>
    <w:tmpl w:val="7DFEE89C"/>
    <w:lvl w:ilvl="0" w:tplc="7602CE04">
      <w:start w:val="1"/>
      <w:numFmt w:val="russianLower"/>
      <w:lvlText w:val="%1)"/>
      <w:lvlJc w:val="left"/>
      <w:pPr>
        <w:ind w:left="2880" w:hanging="360"/>
      </w:pPr>
      <w:rPr>
        <w:rFonts w:cs="Times New Roman"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6" w15:restartNumberingAfterBreak="0">
    <w:nsid w:val="770E2A5A"/>
    <w:multiLevelType w:val="multilevel"/>
    <w:tmpl w:val="91E2FDFC"/>
    <w:lvl w:ilvl="0">
      <w:start w:val="1"/>
      <w:numFmt w:val="decimal"/>
      <w:lvlText w:val="%1."/>
      <w:lvlJc w:val="left"/>
      <w:pPr>
        <w:ind w:left="720" w:hanging="360"/>
      </w:pPr>
      <w:rPr>
        <w:lang w:val="ru-RU"/>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4"/>
  </w:num>
  <w:num w:numId="3">
    <w:abstractNumId w:val="15"/>
  </w:num>
  <w:num w:numId="4">
    <w:abstractNumId w:val="7"/>
  </w:num>
  <w:num w:numId="5">
    <w:abstractNumId w:val="13"/>
  </w:num>
  <w:num w:numId="6">
    <w:abstractNumId w:val="11"/>
  </w:num>
  <w:num w:numId="7">
    <w:abstractNumId w:val="12"/>
  </w:num>
  <w:num w:numId="8">
    <w:abstractNumId w:val="9"/>
  </w:num>
  <w:num w:numId="9">
    <w:abstractNumId w:val="2"/>
  </w:num>
  <w:num w:numId="10">
    <w:abstractNumId w:val="8"/>
  </w:num>
  <w:num w:numId="11">
    <w:abstractNumId w:val="3"/>
  </w:num>
  <w:num w:numId="12">
    <w:abstractNumId w:val="5"/>
  </w:num>
  <w:num w:numId="13">
    <w:abstractNumId w:val="6"/>
  </w:num>
  <w:num w:numId="14">
    <w:abstractNumId w:val="1"/>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01A31"/>
    <w:rsid w:val="00017431"/>
    <w:rsid w:val="00020973"/>
    <w:rsid w:val="00043D04"/>
    <w:rsid w:val="0004407B"/>
    <w:rsid w:val="00051F5F"/>
    <w:rsid w:val="00052415"/>
    <w:rsid w:val="0005337B"/>
    <w:rsid w:val="00061703"/>
    <w:rsid w:val="00066B42"/>
    <w:rsid w:val="00080E2B"/>
    <w:rsid w:val="000820E7"/>
    <w:rsid w:val="000838E5"/>
    <w:rsid w:val="00086C88"/>
    <w:rsid w:val="00092FC8"/>
    <w:rsid w:val="000A0DD7"/>
    <w:rsid w:val="000A3B0D"/>
    <w:rsid w:val="000B04E1"/>
    <w:rsid w:val="000B3248"/>
    <w:rsid w:val="000B4DE7"/>
    <w:rsid w:val="000B50EE"/>
    <w:rsid w:val="000B72B2"/>
    <w:rsid w:val="000E4865"/>
    <w:rsid w:val="000F75A4"/>
    <w:rsid w:val="001040B7"/>
    <w:rsid w:val="001043A5"/>
    <w:rsid w:val="0010489E"/>
    <w:rsid w:val="00106309"/>
    <w:rsid w:val="00110207"/>
    <w:rsid w:val="00117351"/>
    <w:rsid w:val="00123816"/>
    <w:rsid w:val="0013137D"/>
    <w:rsid w:val="00133134"/>
    <w:rsid w:val="00137487"/>
    <w:rsid w:val="001416A2"/>
    <w:rsid w:val="0014368D"/>
    <w:rsid w:val="00151E91"/>
    <w:rsid w:val="001526F9"/>
    <w:rsid w:val="001571F7"/>
    <w:rsid w:val="0016696F"/>
    <w:rsid w:val="0017348E"/>
    <w:rsid w:val="001743F9"/>
    <w:rsid w:val="00182DAA"/>
    <w:rsid w:val="00182ECA"/>
    <w:rsid w:val="0019022D"/>
    <w:rsid w:val="00191D63"/>
    <w:rsid w:val="001B6337"/>
    <w:rsid w:val="001C137A"/>
    <w:rsid w:val="001D3676"/>
    <w:rsid w:val="00201B1C"/>
    <w:rsid w:val="00202D33"/>
    <w:rsid w:val="00206448"/>
    <w:rsid w:val="0021327C"/>
    <w:rsid w:val="002151BF"/>
    <w:rsid w:val="00215A34"/>
    <w:rsid w:val="00217D1D"/>
    <w:rsid w:val="00217E51"/>
    <w:rsid w:val="00225432"/>
    <w:rsid w:val="00233CE5"/>
    <w:rsid w:val="00240AAF"/>
    <w:rsid w:val="00241481"/>
    <w:rsid w:val="002504D3"/>
    <w:rsid w:val="00252D48"/>
    <w:rsid w:val="002658D3"/>
    <w:rsid w:val="00265F4C"/>
    <w:rsid w:val="00265F8A"/>
    <w:rsid w:val="00267129"/>
    <w:rsid w:val="002707B6"/>
    <w:rsid w:val="00280371"/>
    <w:rsid w:val="0028482B"/>
    <w:rsid w:val="0029106E"/>
    <w:rsid w:val="002A27DE"/>
    <w:rsid w:val="002A69F3"/>
    <w:rsid w:val="002B2570"/>
    <w:rsid w:val="002B4CCC"/>
    <w:rsid w:val="002C2042"/>
    <w:rsid w:val="002C2D2E"/>
    <w:rsid w:val="002D1DC1"/>
    <w:rsid w:val="002D274A"/>
    <w:rsid w:val="002D4A60"/>
    <w:rsid w:val="002D63C7"/>
    <w:rsid w:val="002E359E"/>
    <w:rsid w:val="002F3D0C"/>
    <w:rsid w:val="00303EAF"/>
    <w:rsid w:val="00314B57"/>
    <w:rsid w:val="00322A62"/>
    <w:rsid w:val="00322B50"/>
    <w:rsid w:val="00326889"/>
    <w:rsid w:val="00327C2F"/>
    <w:rsid w:val="00337F8E"/>
    <w:rsid w:val="00341FCA"/>
    <w:rsid w:val="0035197B"/>
    <w:rsid w:val="00357A44"/>
    <w:rsid w:val="003622CE"/>
    <w:rsid w:val="00366AEE"/>
    <w:rsid w:val="00371809"/>
    <w:rsid w:val="003733AB"/>
    <w:rsid w:val="00373C9C"/>
    <w:rsid w:val="00375632"/>
    <w:rsid w:val="003848BD"/>
    <w:rsid w:val="00385E24"/>
    <w:rsid w:val="00392A6B"/>
    <w:rsid w:val="003A7240"/>
    <w:rsid w:val="003A7ED4"/>
    <w:rsid w:val="003B5C88"/>
    <w:rsid w:val="003B6F7B"/>
    <w:rsid w:val="003C462B"/>
    <w:rsid w:val="003D5F71"/>
    <w:rsid w:val="003D7FDF"/>
    <w:rsid w:val="003E0167"/>
    <w:rsid w:val="003E0F70"/>
    <w:rsid w:val="003E1244"/>
    <w:rsid w:val="003F00C5"/>
    <w:rsid w:val="003F1EE9"/>
    <w:rsid w:val="003F3D3D"/>
    <w:rsid w:val="003F4CA9"/>
    <w:rsid w:val="003F646A"/>
    <w:rsid w:val="00400637"/>
    <w:rsid w:val="0040207B"/>
    <w:rsid w:val="00403BC8"/>
    <w:rsid w:val="00404D80"/>
    <w:rsid w:val="00413B8E"/>
    <w:rsid w:val="00421A8E"/>
    <w:rsid w:val="00425C00"/>
    <w:rsid w:val="0043070D"/>
    <w:rsid w:val="00433C8C"/>
    <w:rsid w:val="00436C6B"/>
    <w:rsid w:val="00436D5C"/>
    <w:rsid w:val="0045249D"/>
    <w:rsid w:val="0045484C"/>
    <w:rsid w:val="0046026B"/>
    <w:rsid w:val="004632F6"/>
    <w:rsid w:val="00471680"/>
    <w:rsid w:val="004733B6"/>
    <w:rsid w:val="00477AB9"/>
    <w:rsid w:val="0049467F"/>
    <w:rsid w:val="004970A9"/>
    <w:rsid w:val="004D5D84"/>
    <w:rsid w:val="004E202C"/>
    <w:rsid w:val="004E2398"/>
    <w:rsid w:val="004E299F"/>
    <w:rsid w:val="004F0189"/>
    <w:rsid w:val="004F2CF2"/>
    <w:rsid w:val="004F513E"/>
    <w:rsid w:val="00502DD3"/>
    <w:rsid w:val="0050412B"/>
    <w:rsid w:val="00510E03"/>
    <w:rsid w:val="005113B2"/>
    <w:rsid w:val="00514C18"/>
    <w:rsid w:val="0052172D"/>
    <w:rsid w:val="005264EE"/>
    <w:rsid w:val="005304EE"/>
    <w:rsid w:val="0055779E"/>
    <w:rsid w:val="00562272"/>
    <w:rsid w:val="005666D9"/>
    <w:rsid w:val="00575E2F"/>
    <w:rsid w:val="005804A8"/>
    <w:rsid w:val="0058187F"/>
    <w:rsid w:val="005A7FB7"/>
    <w:rsid w:val="005B4148"/>
    <w:rsid w:val="005B6415"/>
    <w:rsid w:val="005B6485"/>
    <w:rsid w:val="005C390D"/>
    <w:rsid w:val="005C6670"/>
    <w:rsid w:val="005C7B13"/>
    <w:rsid w:val="005D1D67"/>
    <w:rsid w:val="005D7607"/>
    <w:rsid w:val="005E325F"/>
    <w:rsid w:val="005E6717"/>
    <w:rsid w:val="005F3225"/>
    <w:rsid w:val="0060315B"/>
    <w:rsid w:val="00603830"/>
    <w:rsid w:val="00604613"/>
    <w:rsid w:val="00604EA1"/>
    <w:rsid w:val="00606FE7"/>
    <w:rsid w:val="006117C1"/>
    <w:rsid w:val="00616E31"/>
    <w:rsid w:val="00624EED"/>
    <w:rsid w:val="00630AEC"/>
    <w:rsid w:val="00635AF0"/>
    <w:rsid w:val="006374C6"/>
    <w:rsid w:val="0065099D"/>
    <w:rsid w:val="00650E88"/>
    <w:rsid w:val="006510FB"/>
    <w:rsid w:val="00653960"/>
    <w:rsid w:val="0066408B"/>
    <w:rsid w:val="006713F7"/>
    <w:rsid w:val="00675CD0"/>
    <w:rsid w:val="00685926"/>
    <w:rsid w:val="00692B0D"/>
    <w:rsid w:val="006A486D"/>
    <w:rsid w:val="006B0879"/>
    <w:rsid w:val="006B447F"/>
    <w:rsid w:val="006D533B"/>
    <w:rsid w:val="006E2480"/>
    <w:rsid w:val="006E3430"/>
    <w:rsid w:val="0070367D"/>
    <w:rsid w:val="00704DDE"/>
    <w:rsid w:val="0070777C"/>
    <w:rsid w:val="007132BA"/>
    <w:rsid w:val="007224FB"/>
    <w:rsid w:val="00724921"/>
    <w:rsid w:val="00731E01"/>
    <w:rsid w:val="00756BAB"/>
    <w:rsid w:val="00772254"/>
    <w:rsid w:val="00775E79"/>
    <w:rsid w:val="00787161"/>
    <w:rsid w:val="007925A6"/>
    <w:rsid w:val="00796AE9"/>
    <w:rsid w:val="007C0898"/>
    <w:rsid w:val="007C2CDE"/>
    <w:rsid w:val="007D6A01"/>
    <w:rsid w:val="007E43A2"/>
    <w:rsid w:val="007E4A93"/>
    <w:rsid w:val="007F4886"/>
    <w:rsid w:val="007F7349"/>
    <w:rsid w:val="0080500F"/>
    <w:rsid w:val="00806D5E"/>
    <w:rsid w:val="00815DE9"/>
    <w:rsid w:val="008176AA"/>
    <w:rsid w:val="00822D7B"/>
    <w:rsid w:val="00841738"/>
    <w:rsid w:val="0084190E"/>
    <w:rsid w:val="00841F75"/>
    <w:rsid w:val="0084594B"/>
    <w:rsid w:val="008557E2"/>
    <w:rsid w:val="0086160B"/>
    <w:rsid w:val="00863AFD"/>
    <w:rsid w:val="00872FD4"/>
    <w:rsid w:val="00873788"/>
    <w:rsid w:val="008777D4"/>
    <w:rsid w:val="008810AE"/>
    <w:rsid w:val="0088234E"/>
    <w:rsid w:val="008929EC"/>
    <w:rsid w:val="00894EFE"/>
    <w:rsid w:val="008A06ED"/>
    <w:rsid w:val="008B1981"/>
    <w:rsid w:val="008B6CA2"/>
    <w:rsid w:val="008D122D"/>
    <w:rsid w:val="008D597B"/>
    <w:rsid w:val="008F0198"/>
    <w:rsid w:val="008F1638"/>
    <w:rsid w:val="008F3F28"/>
    <w:rsid w:val="00902747"/>
    <w:rsid w:val="0091444E"/>
    <w:rsid w:val="00915C34"/>
    <w:rsid w:val="009207CE"/>
    <w:rsid w:val="009262CD"/>
    <w:rsid w:val="00956C41"/>
    <w:rsid w:val="00983CF9"/>
    <w:rsid w:val="00984C50"/>
    <w:rsid w:val="009904ED"/>
    <w:rsid w:val="00993F62"/>
    <w:rsid w:val="009C3149"/>
    <w:rsid w:val="009E456C"/>
    <w:rsid w:val="009E4BFC"/>
    <w:rsid w:val="009E55B0"/>
    <w:rsid w:val="009F1826"/>
    <w:rsid w:val="00A00F18"/>
    <w:rsid w:val="00A02770"/>
    <w:rsid w:val="00A03007"/>
    <w:rsid w:val="00A119F2"/>
    <w:rsid w:val="00A21F27"/>
    <w:rsid w:val="00A4087A"/>
    <w:rsid w:val="00A57F27"/>
    <w:rsid w:val="00A63DDD"/>
    <w:rsid w:val="00A66572"/>
    <w:rsid w:val="00A71661"/>
    <w:rsid w:val="00A722E9"/>
    <w:rsid w:val="00A77D74"/>
    <w:rsid w:val="00AA0713"/>
    <w:rsid w:val="00AA3139"/>
    <w:rsid w:val="00AA5505"/>
    <w:rsid w:val="00AB5474"/>
    <w:rsid w:val="00AD0ADD"/>
    <w:rsid w:val="00AE6D88"/>
    <w:rsid w:val="00B05ED8"/>
    <w:rsid w:val="00B13077"/>
    <w:rsid w:val="00B1508F"/>
    <w:rsid w:val="00B151F3"/>
    <w:rsid w:val="00B1684A"/>
    <w:rsid w:val="00B24BE4"/>
    <w:rsid w:val="00B552B3"/>
    <w:rsid w:val="00B558B0"/>
    <w:rsid w:val="00B56FAD"/>
    <w:rsid w:val="00B63171"/>
    <w:rsid w:val="00B664DE"/>
    <w:rsid w:val="00B811BD"/>
    <w:rsid w:val="00B9563B"/>
    <w:rsid w:val="00BA0681"/>
    <w:rsid w:val="00BA6FB5"/>
    <w:rsid w:val="00BA7A99"/>
    <w:rsid w:val="00BB3136"/>
    <w:rsid w:val="00BB418C"/>
    <w:rsid w:val="00BB6437"/>
    <w:rsid w:val="00BC390C"/>
    <w:rsid w:val="00BC5B6A"/>
    <w:rsid w:val="00BE225D"/>
    <w:rsid w:val="00BE33AC"/>
    <w:rsid w:val="00BE7E34"/>
    <w:rsid w:val="00BF148A"/>
    <w:rsid w:val="00BF3529"/>
    <w:rsid w:val="00BF5890"/>
    <w:rsid w:val="00C13267"/>
    <w:rsid w:val="00C16B66"/>
    <w:rsid w:val="00C22AFD"/>
    <w:rsid w:val="00C276C9"/>
    <w:rsid w:val="00C340FA"/>
    <w:rsid w:val="00C453CF"/>
    <w:rsid w:val="00C50C45"/>
    <w:rsid w:val="00C60578"/>
    <w:rsid w:val="00C60F85"/>
    <w:rsid w:val="00C61FD8"/>
    <w:rsid w:val="00C62590"/>
    <w:rsid w:val="00C75754"/>
    <w:rsid w:val="00C80B8A"/>
    <w:rsid w:val="00C810CE"/>
    <w:rsid w:val="00C94B93"/>
    <w:rsid w:val="00CA1358"/>
    <w:rsid w:val="00CB4297"/>
    <w:rsid w:val="00CB7D47"/>
    <w:rsid w:val="00CC67C8"/>
    <w:rsid w:val="00CD22CA"/>
    <w:rsid w:val="00CE3079"/>
    <w:rsid w:val="00CE6DA5"/>
    <w:rsid w:val="00CF2978"/>
    <w:rsid w:val="00CF4BA4"/>
    <w:rsid w:val="00CF75CE"/>
    <w:rsid w:val="00D102D1"/>
    <w:rsid w:val="00D21CF0"/>
    <w:rsid w:val="00D30891"/>
    <w:rsid w:val="00D33101"/>
    <w:rsid w:val="00D47B1E"/>
    <w:rsid w:val="00D55B72"/>
    <w:rsid w:val="00D60584"/>
    <w:rsid w:val="00D61BB6"/>
    <w:rsid w:val="00D635C6"/>
    <w:rsid w:val="00D6740B"/>
    <w:rsid w:val="00D7751E"/>
    <w:rsid w:val="00D849B0"/>
    <w:rsid w:val="00D8519E"/>
    <w:rsid w:val="00D87B85"/>
    <w:rsid w:val="00D916AF"/>
    <w:rsid w:val="00D9477B"/>
    <w:rsid w:val="00DA1246"/>
    <w:rsid w:val="00DA740C"/>
    <w:rsid w:val="00DC2B1A"/>
    <w:rsid w:val="00DE57B9"/>
    <w:rsid w:val="00DF27F5"/>
    <w:rsid w:val="00E03876"/>
    <w:rsid w:val="00E206C2"/>
    <w:rsid w:val="00E21844"/>
    <w:rsid w:val="00E245E7"/>
    <w:rsid w:val="00E323AD"/>
    <w:rsid w:val="00E47BE3"/>
    <w:rsid w:val="00E47CBD"/>
    <w:rsid w:val="00E47E47"/>
    <w:rsid w:val="00E537ED"/>
    <w:rsid w:val="00E618F0"/>
    <w:rsid w:val="00E64646"/>
    <w:rsid w:val="00E656EA"/>
    <w:rsid w:val="00E66F33"/>
    <w:rsid w:val="00E724F8"/>
    <w:rsid w:val="00E72B4F"/>
    <w:rsid w:val="00E74E1F"/>
    <w:rsid w:val="00E948B2"/>
    <w:rsid w:val="00EA56D9"/>
    <w:rsid w:val="00EB2661"/>
    <w:rsid w:val="00EC0A57"/>
    <w:rsid w:val="00EC58B2"/>
    <w:rsid w:val="00EC786A"/>
    <w:rsid w:val="00ED0EAD"/>
    <w:rsid w:val="00ED326C"/>
    <w:rsid w:val="00EE0CFF"/>
    <w:rsid w:val="00EE29B0"/>
    <w:rsid w:val="00EE3812"/>
    <w:rsid w:val="00EE69BE"/>
    <w:rsid w:val="00F07468"/>
    <w:rsid w:val="00F11956"/>
    <w:rsid w:val="00F226B5"/>
    <w:rsid w:val="00F27E13"/>
    <w:rsid w:val="00F32726"/>
    <w:rsid w:val="00F3669A"/>
    <w:rsid w:val="00F40F3A"/>
    <w:rsid w:val="00F450B4"/>
    <w:rsid w:val="00F51B69"/>
    <w:rsid w:val="00F52759"/>
    <w:rsid w:val="00F62581"/>
    <w:rsid w:val="00F85D54"/>
    <w:rsid w:val="00F87A06"/>
    <w:rsid w:val="00F91D33"/>
    <w:rsid w:val="00F92EE8"/>
    <w:rsid w:val="00F97696"/>
    <w:rsid w:val="00FA11A8"/>
    <w:rsid w:val="00FC5C99"/>
    <w:rsid w:val="00FC6426"/>
    <w:rsid w:val="00FD443A"/>
    <w:rsid w:val="00FD4625"/>
    <w:rsid w:val="00FD58F7"/>
    <w:rsid w:val="00FE22EF"/>
    <w:rsid w:val="00FE3FAB"/>
    <w:rsid w:val="00FF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69EC"/>
  <w15:docId w15:val="{91DC3B21-FEC2-48CD-85FE-8988ED8C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820E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A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47E47"/>
    <w:rPr>
      <w:color w:val="0563C1" w:themeColor="hyperlink"/>
      <w:u w:val="single"/>
    </w:rPr>
  </w:style>
  <w:style w:type="paragraph" w:styleId="2">
    <w:name w:val="Body Text Indent 2"/>
    <w:basedOn w:val="a"/>
    <w:link w:val="20"/>
    <w:rsid w:val="00F07468"/>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F07468"/>
    <w:rPr>
      <w:rFonts w:ascii="Times New Roman" w:eastAsia="Times New Roman" w:hAnsi="Times New Roman" w:cs="Times New Roman"/>
      <w:sz w:val="20"/>
      <w:szCs w:val="20"/>
      <w:lang w:eastAsia="ru-RU"/>
    </w:rPr>
  </w:style>
  <w:style w:type="paragraph" w:customStyle="1" w:styleId="ConsNonformat">
    <w:name w:val="ConsNonformat"/>
    <w:rsid w:val="00D916AF"/>
    <w:pPr>
      <w:spacing w:after="0" w:line="240" w:lineRule="auto"/>
      <w:ind w:right="19772"/>
    </w:pPr>
    <w:rPr>
      <w:rFonts w:ascii="Courier New" w:eastAsia="Times New Roman" w:hAnsi="Courier New" w:cs="Times New Roman"/>
      <w:sz w:val="20"/>
      <w:szCs w:val="20"/>
      <w:lang w:eastAsia="ru-RU"/>
    </w:rPr>
  </w:style>
  <w:style w:type="paragraph" w:styleId="a4">
    <w:name w:val="footnote text"/>
    <w:basedOn w:val="a"/>
    <w:link w:val="a5"/>
    <w:uiPriority w:val="99"/>
    <w:semiHidden/>
    <w:rsid w:val="00314B5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314B57"/>
    <w:rPr>
      <w:rFonts w:ascii="Times New Roman" w:eastAsia="Times New Roman" w:hAnsi="Times New Roman" w:cs="Times New Roman"/>
      <w:sz w:val="20"/>
      <w:szCs w:val="20"/>
      <w:lang w:eastAsia="ru-RU"/>
    </w:rPr>
  </w:style>
  <w:style w:type="character" w:styleId="a6">
    <w:name w:val="footnote reference"/>
    <w:uiPriority w:val="99"/>
    <w:rsid w:val="00314B57"/>
    <w:rPr>
      <w:rFonts w:cs="Times New Roman"/>
      <w:vertAlign w:val="superscript"/>
    </w:rPr>
  </w:style>
  <w:style w:type="paragraph" w:customStyle="1" w:styleId="ConsNormal">
    <w:name w:val="ConsNormal"/>
    <w:rsid w:val="00E948B2"/>
    <w:pPr>
      <w:spacing w:after="0" w:line="240" w:lineRule="auto"/>
      <w:ind w:right="19772" w:firstLine="720"/>
    </w:pPr>
    <w:rPr>
      <w:rFonts w:ascii="Times New Roman" w:eastAsia="Times New Roman" w:hAnsi="Times New Roman" w:cs="Times New Roman"/>
      <w:sz w:val="24"/>
      <w:szCs w:val="20"/>
      <w:lang w:eastAsia="ru-RU"/>
    </w:rPr>
  </w:style>
  <w:style w:type="paragraph" w:styleId="a7">
    <w:name w:val="List Paragraph"/>
    <w:basedOn w:val="a"/>
    <w:uiPriority w:val="34"/>
    <w:qFormat/>
    <w:rsid w:val="00D7751E"/>
    <w:pPr>
      <w:ind w:left="720"/>
      <w:contextualSpacing/>
    </w:pPr>
  </w:style>
  <w:style w:type="paragraph" w:styleId="a8">
    <w:name w:val="Balloon Text"/>
    <w:basedOn w:val="a"/>
    <w:link w:val="a9"/>
    <w:uiPriority w:val="99"/>
    <w:semiHidden/>
    <w:unhideWhenUsed/>
    <w:rsid w:val="00BA6F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6FB5"/>
    <w:rPr>
      <w:rFonts w:ascii="Segoe UI" w:hAnsi="Segoe UI" w:cs="Segoe UI"/>
      <w:sz w:val="18"/>
      <w:szCs w:val="18"/>
    </w:rPr>
  </w:style>
  <w:style w:type="paragraph" w:styleId="aa">
    <w:name w:val="header"/>
    <w:basedOn w:val="a"/>
    <w:link w:val="ab"/>
    <w:uiPriority w:val="99"/>
    <w:unhideWhenUsed/>
    <w:rsid w:val="008A06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6ED"/>
  </w:style>
  <w:style w:type="paragraph" w:styleId="ac">
    <w:name w:val="footer"/>
    <w:basedOn w:val="a"/>
    <w:link w:val="ad"/>
    <w:uiPriority w:val="99"/>
    <w:unhideWhenUsed/>
    <w:rsid w:val="008A06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6ED"/>
  </w:style>
  <w:style w:type="character" w:customStyle="1" w:styleId="10">
    <w:name w:val="Заголовок 1 Знак"/>
    <w:basedOn w:val="a0"/>
    <w:link w:val="1"/>
    <w:uiPriority w:val="99"/>
    <w:rsid w:val="000820E7"/>
    <w:rPr>
      <w:rFonts w:ascii="Arial" w:eastAsiaTheme="minorEastAsia" w:hAnsi="Arial" w:cs="Arial"/>
      <w:b/>
      <w:bCs/>
      <w:color w:val="26282F"/>
      <w:sz w:val="24"/>
      <w:szCs w:val="24"/>
      <w:lang w:eastAsia="ru-RU"/>
    </w:rPr>
  </w:style>
  <w:style w:type="character" w:customStyle="1" w:styleId="ae">
    <w:name w:val="Гипертекстовая ссылка"/>
    <w:basedOn w:val="a0"/>
    <w:uiPriority w:val="99"/>
    <w:rsid w:val="000820E7"/>
    <w:rPr>
      <w:b w:val="0"/>
      <w:bCs w:val="0"/>
      <w:color w:val="106BBE"/>
    </w:rPr>
  </w:style>
  <w:style w:type="table" w:styleId="af">
    <w:name w:val="Table Grid"/>
    <w:basedOn w:val="a1"/>
    <w:uiPriority w:val="39"/>
    <w:rsid w:val="0047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hyperlink" Target="garantF1://12012604.4"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2175618.1200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7187157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275072.1000" TargetMode="External"/><Relationship Id="rId5" Type="http://schemas.openxmlformats.org/officeDocument/2006/relationships/webSettings" Target="webSettings.xml"/><Relationship Id="rId15" Type="http://schemas.openxmlformats.org/officeDocument/2006/relationships/hyperlink" Target="garantF1://71871578.1000"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garantF1://71871578.1000"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71871578.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36B0-CF4E-464B-A39F-70031DB0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5060</Words>
  <Characters>28843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Слепченко Ирина Павловна</dc:creator>
  <cp:lastModifiedBy>Aliza</cp:lastModifiedBy>
  <cp:revision>5</cp:revision>
  <cp:lastPrinted>2022-01-13T23:25:00Z</cp:lastPrinted>
  <dcterms:created xsi:type="dcterms:W3CDTF">2021-12-28T00:55:00Z</dcterms:created>
  <dcterms:modified xsi:type="dcterms:W3CDTF">2022-01-13T23:25:00Z</dcterms:modified>
</cp:coreProperties>
</file>