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Мищенко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Пограничная</w:t>
      </w:r>
      <w:r>
        <w:rPr>
          <w:rFonts w:ascii="Times New Roman" w:hAnsi="Times New Roman" w:cs="Times New Roman"/>
          <w:sz w:val="28"/>
          <w:szCs w:val="28"/>
        </w:rPr>
        <w:t xml:space="preserve">, дом 19,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Петропавловск-Камчатский, 683032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41-11-86, факс: </w:t>
      </w:r>
      <w:r>
        <w:rPr>
          <w:rFonts w:ascii="Times New Roman" w:hAnsi="Times New Roman" w:cs="Times New Roman"/>
          <w:sz w:val="28"/>
          <w:szCs w:val="28"/>
        </w:rPr>
        <w:t xml:space="preserve">42-22-31</w:t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mailto:MinGosim@kamgov.ru" w:history="1">
        <w:r>
          <w:rPr>
            <w:rStyle w:val="605"/>
          </w:rPr>
          <w:t xml:space="preserve">MinGosim@kamgov.ru</w:t>
        </w:r>
      </w:hyperlink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пересмотре результатов обследования путем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повторного обследования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п</w:t>
      </w:r>
      <w:r>
        <w:rPr>
          <w:rFonts w:ascii="Times New Roman" w:hAnsi="Times New Roman" w:cs="Times New Roman"/>
          <w:sz w:val="18"/>
          <w:szCs w:val="18"/>
        </w:rPr>
        <w:t xml:space="preserve">олное наименование организации, Ф.И.О. физического лица)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ся (</w:t>
      </w:r>
      <w:r>
        <w:rPr>
          <w:rFonts w:ascii="Times New Roman" w:hAnsi="Times New Roman" w:cs="Times New Roman"/>
          <w:sz w:val="28"/>
          <w:szCs w:val="28"/>
        </w:rPr>
        <w:t xml:space="preserve">ийся</w:t>
      </w:r>
      <w:r>
        <w:rPr>
          <w:rFonts w:ascii="Times New Roman" w:hAnsi="Times New Roman" w:cs="Times New Roman"/>
          <w:sz w:val="28"/>
          <w:szCs w:val="28"/>
        </w:rPr>
        <w:t xml:space="preserve">) правообладателем объекта недвижимого имущества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объекта недвижимого имущества, адрес, кадастровый номер)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провести мероприятие по определению вида фактического использования в отношении указанного объекта, в порядке, предусмотренном Постановлением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212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стоимость».</w:t>
      </w:r>
      <w:r/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доступ в проверяемые помещения членам комиссии, осуществляющие мероприятия по определению вида фактического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_______________________________________________</w:t>
      </w:r>
      <w:r/>
    </w:p>
    <w:p>
      <w:pPr>
        <w:ind w:left="708" w:firstLine="708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(телефон, </w:t>
      </w:r>
      <w:r>
        <w:rPr>
          <w:rFonts w:ascii="Times New Roman" w:hAnsi="Times New Roman" w:cs="Times New Roman"/>
          <w:sz w:val="18"/>
          <w:szCs w:val="18"/>
        </w:rPr>
        <w:t xml:space="preserve">е</w:t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mail</w:t>
      </w:r>
      <w:r>
        <w:rPr>
          <w:rFonts w:ascii="Times New Roman" w:hAnsi="Times New Roman" w:cs="Times New Roman"/>
          <w:sz w:val="18"/>
          <w:szCs w:val="18"/>
        </w:rPr>
        <w:t xml:space="preserve">)</w:t>
      </w:r>
      <w:r/>
    </w:p>
    <w:p>
      <w:pPr>
        <w:ind w:left="708" w:firstLine="708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left="708" w:firstLine="708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</w:t>
      </w:r>
      <w:r/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(должность, подпись, расшифровка подписи)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(дата)</w:t>
      </w:r>
      <w:r/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п</w:t>
      </w:r>
      <w:r>
        <w:rPr>
          <w:rFonts w:ascii="Times New Roman" w:hAnsi="Times New Roman" w:cs="Times New Roman"/>
          <w:sz w:val="28"/>
          <w:szCs w:val="28"/>
        </w:rPr>
        <w:t xml:space="preserve">еречень документов, прилагаемых к заявлению: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8"/>
        <w:jc w:val="both"/>
        <w:spacing w:before="0" w:beforeAutospacing="0" w:after="0" w:afterAutospacing="0"/>
      </w:pPr>
      <w:r>
        <w:t xml:space="preserve">1. Выписка из Единого государственного реестра юридических лиц (ЕГРЮЛ);</w:t>
      </w:r>
      <w:r/>
    </w:p>
    <w:p>
      <w:pPr>
        <w:pStyle w:val="608"/>
        <w:jc w:val="both"/>
        <w:spacing w:before="0" w:beforeAutospacing="0" w:after="0" w:afterAutospacing="0"/>
      </w:pPr>
      <w:r>
        <w:t xml:space="preserve">2. Доверенность или иные документы, подтверждающие полномочия заявителя на подписание обращения;</w:t>
      </w:r>
      <w:r/>
    </w:p>
    <w:p>
      <w:pPr>
        <w:pStyle w:val="608"/>
        <w:jc w:val="both"/>
        <w:spacing w:before="0" w:beforeAutospacing="0" w:after="0" w:afterAutospacing="0"/>
      </w:pPr>
      <w:r>
        <w:t xml:space="preserve">3. Выписка из ЕГРП или нотариально заверенная копия свидетельства о собственности.</w:t>
      </w:r>
      <w:r/>
    </w:p>
    <w:p>
      <w:pPr>
        <w:pStyle w:val="608"/>
        <w:jc w:val="both"/>
        <w:spacing w:before="0" w:beforeAutospacing="0" w:after="0" w:afterAutospacing="0"/>
      </w:pPr>
      <w:r>
        <w:t xml:space="preserve">4. Техническая документация (технический паспорт, поэтажный план, экспликация) на здание (помещение).</w:t>
      </w:r>
      <w:r/>
    </w:p>
    <w:p>
      <w:pPr>
        <w:pStyle w:val="608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8"/>
        <w:jc w:val="bot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Дополнительно могут быть приложены и другие документы, подтверждающие фактическое использование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тсутствие документов не является основанием для отказа в рассмотрении Вашего заявления.</w:t>
      </w:r>
      <w:r/>
    </w:p>
    <w:sectPr>
      <w:footnotePr/>
      <w:endnotePr/>
      <w:type w:val="nextPage"/>
      <w:pgSz w:w="11906" w:h="16838" w:orient="portrait"/>
      <w:pgMar w:top="709" w:right="850" w:bottom="28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>
    <w:name w:val="Hyperlink"/>
    <w:basedOn w:val="602"/>
    <w:uiPriority w:val="99"/>
    <w:unhideWhenUsed/>
    <w:rPr>
      <w:color w:val="0000ff" w:themeColor="hyperlink"/>
      <w:u w:val="single"/>
    </w:rPr>
  </w:style>
  <w:style w:type="paragraph" w:styleId="606">
    <w:name w:val="List Paragraph"/>
    <w:basedOn w:val="601"/>
    <w:uiPriority w:val="34"/>
    <w:qFormat/>
    <w:pPr>
      <w:contextualSpacing/>
      <w:ind w:left="720"/>
    </w:pPr>
  </w:style>
  <w:style w:type="table" w:styleId="607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8">
    <w:name w:val="Normal (Web)"/>
    <w:basedOn w:val="60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inGosim@kam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SluginaYA</dc:creator>
  <cp:revision>12</cp:revision>
  <dcterms:created xsi:type="dcterms:W3CDTF">2016-09-12T23:28:00Z</dcterms:created>
  <dcterms:modified xsi:type="dcterms:W3CDTF">2023-06-28T23:08:07Z</dcterms:modified>
</cp:coreProperties>
</file>