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line="360" w:lineRule="auto"/>
        <w:ind/>
        <w:jc w:val="center"/>
        <w:rPr>
          <w:sz w:val="32"/>
        </w:rPr>
      </w:pPr>
      <w:r>
        <w:rPr>
          <w:sz w:val="32"/>
        </w:rPr>
        <w:drawing>
          <wp:inline>
            <wp:extent cx="647700" cy="80772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9000000">
      <w:pPr>
        <w:ind/>
        <w:jc w:val="center"/>
        <w:rPr>
          <w:b w:val="1"/>
        </w:rPr>
      </w:pPr>
    </w:p>
    <w:p w14:paraId="0A000000">
      <w:pPr>
        <w:ind/>
        <w:jc w:val="center"/>
        <w:rPr>
          <w:b w:val="1"/>
        </w:rPr>
      </w:pPr>
      <w:r>
        <w:rPr>
          <w:b w:val="1"/>
        </w:rPr>
        <w:t>ПРАВИТЕЛЬСТВА</w:t>
      </w:r>
      <w:r>
        <w:rPr>
          <w:b w:val="1"/>
        </w:rPr>
        <w:t xml:space="preserve"> </w:t>
      </w:r>
    </w:p>
    <w:p w14:paraId="0B000000">
      <w:pPr>
        <w:ind/>
        <w:jc w:val="center"/>
        <w:rPr>
          <w:b w:val="1"/>
        </w:rPr>
      </w:pPr>
      <w:r>
        <w:t xml:space="preserve"> </w:t>
      </w:r>
      <w:r>
        <w:rPr>
          <w:b w:val="1"/>
        </w:rPr>
        <w:t>КАМЧАТСКОГО КРАЯ</w:t>
      </w:r>
    </w:p>
    <w:p w14:paraId="0C000000">
      <w:pPr>
        <w:spacing w:line="360" w:lineRule="auto"/>
        <w:ind/>
        <w:jc w:val="center"/>
        <w:rPr>
          <w:sz w:val="16"/>
        </w:rPr>
      </w:pPr>
    </w:p>
    <w:p w14:paraId="0D000000">
      <w:pPr>
        <w:spacing w:line="360" w:lineRule="auto"/>
        <w:ind/>
        <w:jc w:val="center"/>
        <w:rPr>
          <w:sz w:val="16"/>
        </w:rPr>
      </w:pPr>
    </w:p>
    <w:tbl>
      <w:tblPr>
        <w:tblStyle w:val="Style_3"/>
        <w:tblInd w:type="dxa" w:w="142"/>
        <w:tblLayout w:type="fixed"/>
      </w:tblPr>
      <w:tblGrid>
        <w:gridCol w:w="1985"/>
        <w:gridCol w:w="425"/>
        <w:gridCol w:w="1985"/>
      </w:tblGrid>
      <w:tr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0E000000">
            <w:pPr>
              <w:spacing w:line="276" w:lineRule="auto"/>
              <w:ind w:right="34"/>
              <w:jc w:val="center"/>
              <w:rPr>
                <w:sz w:val="20"/>
              </w:rPr>
            </w:pPr>
            <w:bookmarkStart w:id="1" w:name="REGDATESTAMP"/>
            <w:r>
              <w:t>[</w:t>
            </w:r>
            <w:r>
              <w:t>Д</w:t>
            </w:r>
            <w:r>
              <w:rPr>
                <w:sz w:val="18"/>
              </w:rPr>
              <w:t>ата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регистрации</w:t>
            </w:r>
            <w:r>
              <w:t>]</w:t>
            </w:r>
            <w:bookmarkEnd w:id="1"/>
          </w:p>
        </w:tc>
        <w:tc>
          <w:tcPr>
            <w:tcW w:type="dxa" w:w="425"/>
          </w:tcPr>
          <w:p w14:paraId="0F000000">
            <w:pPr>
              <w:spacing w:line="276" w:lineRule="auto"/>
              <w:ind/>
              <w:jc w:val="both"/>
              <w:rPr>
                <w:sz w:val="20"/>
              </w:rPr>
            </w:pPr>
            <w:r>
              <w:t>№</w:t>
            </w:r>
          </w:p>
        </w:tc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10000000">
            <w:pPr>
              <w:spacing w:line="276" w:lineRule="auto"/>
              <w:ind/>
              <w:jc w:val="center"/>
              <w:rPr>
                <w:b w:val="1"/>
                <w:sz w:val="20"/>
              </w:rPr>
            </w:pPr>
            <w:bookmarkStart w:id="2" w:name="REGNUMSTAMP"/>
            <w:r>
              <w:t>[</w:t>
            </w:r>
            <w:r>
              <w:t>Н</w:t>
            </w:r>
            <w:r>
              <w:rPr>
                <w:sz w:val="18"/>
              </w:rPr>
              <w:t>омер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документа</w:t>
            </w:r>
            <w:r>
              <w:t>]</w:t>
            </w:r>
            <w:bookmarkEnd w:id="2"/>
          </w:p>
        </w:tc>
      </w:tr>
    </w:tbl>
    <w:p w14:paraId="11000000">
      <w:pPr>
        <w:spacing w:line="276" w:lineRule="auto"/>
        <w:ind w:right="5526"/>
        <w:jc w:val="center"/>
      </w:pPr>
      <w:r>
        <w:rPr>
          <w:sz w:val="24"/>
        </w:rPr>
        <w:t>г. Петропавловск-Камчатский</w:t>
      </w:r>
    </w:p>
    <w:p w14:paraId="12000000">
      <w:pPr>
        <w:ind/>
        <w:jc w:val="center"/>
        <w:rPr>
          <w:rFonts w:ascii="Arial" w:hAnsi="Arial"/>
          <w:sz w:val="20"/>
        </w:rPr>
      </w:pPr>
    </w:p>
    <w:tbl>
      <w:tblPr>
        <w:tblStyle w:val="Style_3"/>
        <w:tblInd w:type="dxa" w:w="108"/>
        <w:tblLayout w:type="fixed"/>
      </w:tblPr>
      <w:tblGrid>
        <w:gridCol w:w="4395"/>
      </w:tblGrid>
      <w:tr>
        <w:tc>
          <w:tcPr>
            <w:tcW w:type="dxa" w:w="4395"/>
          </w:tcPr>
          <w:p w14:paraId="13000000">
            <w:pPr>
              <w:ind/>
              <w:jc w:val="both"/>
            </w:pPr>
            <w:r>
              <w:t xml:space="preserve">О </w:t>
            </w:r>
            <w:r>
              <w:t>памятнике природы</w:t>
            </w:r>
            <w:r>
              <w:t xml:space="preserve"> регионального значения</w:t>
            </w:r>
            <w:r>
              <w:t xml:space="preserve"> «</w:t>
            </w:r>
            <w:r>
              <w:t>Гора Зайкин Мыс»</w:t>
            </w:r>
          </w:p>
        </w:tc>
      </w:tr>
    </w:tbl>
    <w:p w14:paraId="14000000">
      <w:pPr>
        <w:ind/>
        <w:jc w:val="center"/>
      </w:pPr>
    </w:p>
    <w:p w14:paraId="15000000">
      <w:pPr>
        <w:ind w:firstLine="720" w:left="0"/>
        <w:jc w:val="both"/>
      </w:pPr>
    </w:p>
    <w:p w14:paraId="16000000">
      <w:pPr>
        <w:ind w:firstLine="720" w:left="0"/>
        <w:jc w:val="both"/>
      </w:pPr>
      <w:r>
        <w:t>В соответствии со статьей 17 Федерального конституционного закона от</w:t>
      </w:r>
      <w:r>
        <w:t> </w:t>
      </w:r>
      <w: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статьями 2, 26</w:t>
      </w:r>
      <w:r>
        <w:t xml:space="preserve"> и</w:t>
      </w:r>
      <w:r>
        <w:t xml:space="preserve"> 27 Федерального закона от 14.03.1995 № 33-ФЗ «Об особо охраняемых природных территориях», статьями 6</w:t>
      </w:r>
      <w:r>
        <w:t>-</w:t>
      </w:r>
      <w:r>
        <w:t>8 Закона Камчатского края от 29.12.2014 № 564 «Об особо охраняемых природных территориях в Камчатском крае</w:t>
      </w:r>
      <w:r>
        <w:t xml:space="preserve">», учитывая решение Исполнительного комитета Камчатского областного Совета народных депутатов от </w:t>
      </w:r>
      <w:r>
        <w:t xml:space="preserve">26.02.1990 </w:t>
      </w:r>
      <w:r>
        <w:t xml:space="preserve">№ </w:t>
      </w:r>
      <w:r>
        <w:t>48</w:t>
      </w:r>
      <w:r>
        <w:t xml:space="preserve"> «О</w:t>
      </w:r>
      <w:r>
        <w:t xml:space="preserve"> памятниках природы на территории Камчатской области</w:t>
      </w:r>
      <w:r>
        <w:t>»,</w:t>
      </w:r>
    </w:p>
    <w:p w14:paraId="17000000">
      <w:pPr>
        <w:ind w:firstLine="709" w:left="0"/>
        <w:jc w:val="both"/>
      </w:pPr>
    </w:p>
    <w:p w14:paraId="18000000">
      <w:pPr>
        <w:ind w:firstLine="709" w:left="0"/>
        <w:jc w:val="both"/>
      </w:pPr>
      <w:r>
        <w:t>ПРАВИТЕЛЬСТВО ПОСТАНОВЛЯЕТ:</w:t>
      </w:r>
    </w:p>
    <w:p w14:paraId="19000000">
      <w:pPr>
        <w:ind w:firstLine="709" w:left="0"/>
        <w:jc w:val="both"/>
      </w:pPr>
    </w:p>
    <w:p w14:paraId="1A000000">
      <w:pPr>
        <w:ind w:firstLine="709" w:left="0"/>
        <w:jc w:val="both"/>
      </w:pPr>
      <w:r>
        <w:t>1.</w:t>
      </w:r>
      <w:r>
        <w:t xml:space="preserve"> </w:t>
      </w:r>
      <w:r>
        <w:t>Утвердить:</w:t>
      </w:r>
    </w:p>
    <w:p w14:paraId="1B000000">
      <w:pPr>
        <w:ind w:firstLine="709" w:left="0"/>
        <w:jc w:val="both"/>
      </w:pPr>
      <w:r>
        <w:t xml:space="preserve">1) </w:t>
      </w:r>
      <w:r>
        <w:t>П</w:t>
      </w:r>
      <w:r>
        <w:t xml:space="preserve">оложение о памятнике природы регионального значения </w:t>
      </w:r>
      <w:r>
        <w:t>«</w:t>
      </w:r>
      <w:r>
        <w:t>Гора Зайкин Мыс</w:t>
      </w:r>
      <w:r>
        <w:t xml:space="preserve">» </w:t>
      </w:r>
      <w:r>
        <w:t>согласно приложению 1 к настоящему постановлению;</w:t>
      </w:r>
    </w:p>
    <w:p w14:paraId="1C000000">
      <w:pPr>
        <w:ind w:firstLine="709" w:left="0"/>
        <w:jc w:val="both"/>
      </w:pPr>
      <w:r>
        <w:t xml:space="preserve">2) графическое описание местоположения границ памятника природы регионального значения </w:t>
      </w:r>
      <w:r>
        <w:t>«</w:t>
      </w:r>
      <w:r>
        <w:t>Гора Зайкин Мыс</w:t>
      </w:r>
      <w:r>
        <w:t>»</w:t>
      </w:r>
      <w:r>
        <w:t xml:space="preserve"> </w:t>
      </w:r>
      <w:r>
        <w:t>согласно приложению 2 к настоящему постановлению.</w:t>
      </w:r>
    </w:p>
    <w:p w14:paraId="1D000000">
      <w:pPr>
        <w:ind w:firstLine="709" w:left="0"/>
        <w:jc w:val="both"/>
      </w:pPr>
      <w:r>
        <w:t xml:space="preserve">2. </w:t>
      </w:r>
      <w:r>
        <w:t>Настоящее постановление вступает в силу после дня его официального опубликования.</w:t>
      </w:r>
    </w:p>
    <w:p w14:paraId="1E000000">
      <w:pPr>
        <w:ind w:firstLine="720" w:left="0"/>
        <w:jc w:val="both"/>
      </w:pPr>
    </w:p>
    <w:p w14:paraId="1F000000">
      <w:pPr>
        <w:ind w:firstLine="720" w:left="0"/>
        <w:jc w:val="both"/>
      </w:pPr>
    </w:p>
    <w:p w14:paraId="20000000">
      <w:pPr>
        <w:ind w:firstLine="720" w:left="0"/>
        <w:jc w:val="both"/>
      </w:pPr>
    </w:p>
    <w:tbl>
      <w:tblPr>
        <w:tblStyle w:val="Style_3"/>
        <w:tblInd w:type="dxa" w:w="-142"/>
        <w:tblLayout w:type="fixed"/>
      </w:tblPr>
      <w:tblGrid>
        <w:gridCol w:w="3934"/>
        <w:gridCol w:w="4144"/>
        <w:gridCol w:w="1701"/>
      </w:tblGrid>
      <w:tr>
        <w:trPr>
          <w:trHeight w:hRule="atLeast" w:val="1114"/>
        </w:trPr>
        <w:tc>
          <w:tcPr>
            <w:tcW w:type="dxa" w:w="3934"/>
            <w:shd w:fill="auto" w:val="clear"/>
          </w:tcPr>
          <w:p w14:paraId="21000000">
            <w:pPr>
              <w:pStyle w:val="Style_4"/>
              <w:ind w:firstLine="0" w:left="0"/>
              <w:jc w:val="both"/>
            </w:pPr>
            <w:r>
              <w:rPr>
                <w:rFonts w:ascii="Times New Roman" w:hAnsi="Times New Roman"/>
                <w:sz w:val="28"/>
              </w:rPr>
              <w:t>Председател</w:t>
            </w:r>
            <w:r>
              <w:rPr>
                <w:rFonts w:ascii="Times New Roman" w:hAnsi="Times New Roman"/>
                <w:sz w:val="28"/>
              </w:rPr>
              <w:t>ь</w:t>
            </w:r>
            <w:r>
              <w:rPr>
                <w:rFonts w:ascii="Times New Roman" w:hAnsi="Times New Roman"/>
                <w:sz w:val="28"/>
              </w:rPr>
              <w:t xml:space="preserve"> 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Камчатского края</w:t>
            </w:r>
          </w:p>
        </w:tc>
        <w:tc>
          <w:tcPr>
            <w:tcW w:type="dxa" w:w="4144"/>
            <w:shd w:fill="auto" w:val="clear"/>
          </w:tcPr>
          <w:p w14:paraId="22000000">
            <w:pPr>
              <w:ind/>
              <w:jc w:val="center"/>
              <w:rPr>
                <w:color w:val="D9D9D9"/>
              </w:rPr>
            </w:pPr>
            <w:r>
              <w:rPr>
                <w:color w:val="D9D9D9"/>
              </w:rPr>
              <w:t>[горизонтальный штамп подписи 1]</w:t>
            </w:r>
          </w:p>
          <w:p w14:paraId="23000000">
            <w:pPr>
              <w:ind/>
              <w:jc w:val="both"/>
            </w:pPr>
          </w:p>
        </w:tc>
        <w:tc>
          <w:tcPr>
            <w:tcW w:type="dxa" w:w="1701"/>
            <w:shd w:fill="auto" w:val="clear"/>
          </w:tcPr>
          <w:p w14:paraId="24000000">
            <w:pPr>
              <w:ind w:right="36"/>
              <w:jc w:val="right"/>
            </w:pPr>
          </w:p>
          <w:p w14:paraId="25000000">
            <w:pPr>
              <w:ind w:right="36"/>
              <w:jc w:val="right"/>
            </w:pPr>
            <w:r>
              <w:t>Е.А. Чекин</w:t>
            </w:r>
          </w:p>
        </w:tc>
      </w:tr>
    </w:tbl>
    <w:p w14:paraId="26000000">
      <w:pPr>
        <w:ind w:firstLine="0" w:left="5387"/>
        <w:outlineLvl w:val="0"/>
      </w:pPr>
      <w:r>
        <w:t>Приложение 1 к постановлению Правительства Камчатского края</w:t>
      </w:r>
    </w:p>
    <w:p w14:paraId="27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28000000">
      <w:pPr>
        <w:ind w:firstLine="0" w:left="5387"/>
        <w:outlineLvl w:val="0"/>
      </w:pPr>
    </w:p>
    <w:p w14:paraId="29000000">
      <w:pPr>
        <w:ind/>
        <w:jc w:val="center"/>
      </w:pPr>
      <w:r>
        <w:t>Положение</w:t>
      </w:r>
    </w:p>
    <w:p w14:paraId="2A000000">
      <w:pPr>
        <w:ind/>
        <w:jc w:val="center"/>
      </w:pPr>
      <w:r>
        <w:t xml:space="preserve">о памятнике природы регионального значения </w:t>
      </w:r>
    </w:p>
    <w:p w14:paraId="2B000000">
      <w:pPr>
        <w:ind/>
        <w:jc w:val="center"/>
      </w:pPr>
      <w:r>
        <w:t>«</w:t>
      </w:r>
      <w:r>
        <w:t>Гора Зайкин Мыс</w:t>
      </w:r>
      <w:r>
        <w:t xml:space="preserve">» </w:t>
      </w:r>
    </w:p>
    <w:p w14:paraId="2C000000">
      <w:pPr>
        <w:ind/>
        <w:jc w:val="center"/>
      </w:pPr>
    </w:p>
    <w:p w14:paraId="2D000000">
      <w:pPr>
        <w:tabs>
          <w:tab w:leader="none" w:pos="3686" w:val="left"/>
        </w:tabs>
        <w:ind/>
        <w:jc w:val="center"/>
      </w:pPr>
      <w:r>
        <w:t>1. Общие положения</w:t>
      </w:r>
    </w:p>
    <w:p w14:paraId="2E000000">
      <w:pPr>
        <w:ind w:firstLine="709" w:left="0"/>
        <w:jc w:val="both"/>
        <w:rPr>
          <w:sz w:val="24"/>
        </w:rPr>
      </w:pPr>
    </w:p>
    <w:p w14:paraId="2F000000">
      <w:pPr>
        <w:tabs>
          <w:tab w:leader="none" w:pos="567" w:val="left"/>
          <w:tab w:leader="none" w:pos="993" w:val="left"/>
        </w:tabs>
        <w:ind w:firstLine="709" w:left="0"/>
        <w:jc w:val="both"/>
      </w:pPr>
      <w:r>
        <w:t xml:space="preserve">1. Настоящее Положение </w:t>
      </w:r>
      <w:r>
        <w:t xml:space="preserve">регулирует вопросы охраны и функционирования </w:t>
      </w:r>
      <w:r>
        <w:t>памятника природы регионального значения «</w:t>
      </w:r>
      <w:r>
        <w:t>Гора Зайкин Мыс</w:t>
      </w:r>
      <w:r>
        <w:t>» (далее – Памятник природы).</w:t>
      </w:r>
    </w:p>
    <w:p w14:paraId="30000000">
      <w:pPr>
        <w:tabs>
          <w:tab w:leader="none" w:pos="567" w:val="left"/>
          <w:tab w:leader="none" w:pos="1134" w:val="left"/>
          <w:tab w:leader="none" w:pos="1418" w:val="left"/>
        </w:tabs>
        <w:ind w:firstLine="709" w:left="0"/>
        <w:jc w:val="both"/>
      </w:pPr>
      <w: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t>относится к объектам общенационального достояния</w:t>
      </w:r>
      <w:r>
        <w:t>.</w:t>
      </w:r>
    </w:p>
    <w:p w14:paraId="31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ind w:firstLine="709" w:left="0"/>
        <w:jc w:val="both"/>
      </w:pPr>
      <w:r>
        <w:t>3. Целями создания Памятника природы являются:</w:t>
      </w:r>
    </w:p>
    <w:p w14:paraId="32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 xml:space="preserve">1) </w:t>
      </w:r>
      <w: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>
        <w:t xml:space="preserve"> </w:t>
      </w:r>
      <w:r>
        <w:t>одного из север</w:t>
      </w:r>
      <w:r>
        <w:t>о-восточных</w:t>
      </w:r>
      <w:r>
        <w:t xml:space="preserve"> отрогов хребта Тополовый</w:t>
      </w:r>
      <w:r>
        <w:t>, представленного</w:t>
      </w:r>
      <w:r>
        <w:t xml:space="preserve"> </w:t>
      </w:r>
      <w:r>
        <w:t xml:space="preserve">интрузией гора </w:t>
      </w:r>
      <w:r>
        <w:t>Зайкин Мыс (отметка 948,0 м)</w:t>
      </w:r>
      <w:r>
        <w:t xml:space="preserve"> с</w:t>
      </w:r>
      <w:r>
        <w:t xml:space="preserve">о следами эндогенных и экзогенных геологических процессов, формирующих </w:t>
      </w:r>
      <w:r>
        <w:t xml:space="preserve">уникальное </w:t>
      </w:r>
      <w:r>
        <w:t>разнообразие рельефа, растительного и животного мира</w:t>
      </w:r>
      <w:r>
        <w:t xml:space="preserve">, являющейся областью питания </w:t>
      </w:r>
      <w:r>
        <w:t>Паратунского геотермального месторождения</w:t>
      </w:r>
      <w:r>
        <w:t>;</w:t>
      </w:r>
      <w:r>
        <w:t xml:space="preserve">  </w:t>
      </w:r>
    </w:p>
    <w:p w14:paraId="33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 xml:space="preserve">2) </w:t>
      </w:r>
      <w:r>
        <w:t>сохранение в естественном состоянии природных экологических систем</w:t>
      </w:r>
      <w:r>
        <w:t xml:space="preserve"> горы Зайкин Мыс</w:t>
      </w:r>
      <w:r>
        <w:t>, их средообразующих функций и биологической продуктивности, в том числе уникальных экосистем горных бореальных лиственных (</w:t>
      </w:r>
      <w:r>
        <w:t xml:space="preserve">«парковых» </w:t>
      </w:r>
      <w:r>
        <w:t>каменно-березовых)</w:t>
      </w:r>
      <w:r>
        <w:t>, пойменных</w:t>
      </w:r>
      <w:r>
        <w:t xml:space="preserve">, стелющихся стланиковых лесов, </w:t>
      </w:r>
      <w:r>
        <w:t xml:space="preserve">высокотравных лугов, </w:t>
      </w:r>
      <w:r>
        <w:t>субальпийских лугов, высокогорных тундр и гольцов;</w:t>
      </w:r>
    </w:p>
    <w:p w14:paraId="34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 xml:space="preserve">3) </w:t>
      </w:r>
      <w:r>
        <w:t>охрана редких видов животных и растений, занесенных в Красную книгу Камчатского края и Красную книгу Российской Федерации, сохранение среды их обитания, путей миграции;</w:t>
      </w:r>
    </w:p>
    <w:p w14:paraId="35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 xml:space="preserve">4) </w:t>
      </w:r>
      <w:r>
        <w:t>регулирование использования ландшафтного и биологического разнообразия Памятника природы в научных, рекреационных, эколого-просветительских и культурных целях;</w:t>
      </w:r>
    </w:p>
    <w:p w14:paraId="36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>5</w:t>
      </w:r>
      <w:r>
        <w:t>) проведение научных исследований;</w:t>
      </w:r>
    </w:p>
    <w:p w14:paraId="37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>6</w:t>
      </w:r>
      <w:r>
        <w:t>) государственный экологический мониторинг (государственный мониторинг окружающей среды);</w:t>
      </w:r>
    </w:p>
    <w:p w14:paraId="38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>7) экологическое просвещение населения.</w:t>
      </w:r>
    </w:p>
    <w:p w14:paraId="39000000">
      <w:pPr>
        <w:tabs>
          <w:tab w:leader="none" w:pos="993" w:val="left"/>
          <w:tab w:leader="none" w:pos="1134" w:val="left"/>
        </w:tabs>
        <w:ind w:firstLine="709" w:left="0"/>
        <w:jc w:val="both"/>
      </w:pPr>
      <w:r>
        <w:t>4. Памятник природы создан решением</w:t>
      </w:r>
      <w:r>
        <w:t xml:space="preserve"> Исполнительного комитета Камчатского областного Совета народных депутатов</w:t>
      </w:r>
      <w:r>
        <w:t xml:space="preserve"> </w:t>
      </w:r>
      <w:r>
        <w:t>от 26.02.1990 № 48 «О</w:t>
      </w:r>
      <w:r>
        <w:t> </w:t>
      </w:r>
      <w:r>
        <w:t>памятниках природы на территории Камчатской области</w:t>
      </w:r>
      <w:r>
        <w:t>»</w:t>
      </w:r>
      <w:r>
        <w:t xml:space="preserve"> </w:t>
      </w:r>
      <w:r>
        <w:t>без ограничения срока его функционирования</w:t>
      </w:r>
      <w:r>
        <w:t>.</w:t>
      </w:r>
    </w:p>
    <w:p w14:paraId="3A000000">
      <w:pPr>
        <w:numPr>
          <w:ilvl w:val="0"/>
          <w:numId w:val="1"/>
        </w:numPr>
        <w:tabs>
          <w:tab w:leader="none" w:pos="993" w:val="left"/>
          <w:tab w:leader="none" w:pos="1276" w:val="left"/>
        </w:tabs>
        <w:ind w:firstLine="709" w:left="0"/>
        <w:jc w:val="both"/>
      </w:pPr>
      <w:r>
        <w:t>Памятник природы создан на землях лесного фонда без изъятия земельных участков для государственных нужд, а также у собственников, землепользователей, землевладельцев.</w:t>
      </w:r>
    </w:p>
    <w:p w14:paraId="3B000000">
      <w:pPr>
        <w:numPr>
          <w:ilvl w:val="0"/>
          <w:numId w:val="1"/>
        </w:numPr>
        <w:tabs>
          <w:tab w:leader="none" w:pos="993" w:val="left"/>
          <w:tab w:leader="none" w:pos="1134" w:val="left"/>
          <w:tab w:leader="none" w:pos="1276" w:val="left"/>
        </w:tabs>
        <w:ind w:firstLine="709" w:left="0"/>
        <w:jc w:val="both"/>
      </w:pPr>
      <w:r>
        <w:t xml:space="preserve">Общая площадь Памятника природы составляет </w:t>
      </w:r>
      <w:r>
        <w:t xml:space="preserve">1037,92 </w:t>
      </w:r>
      <w:r>
        <w:t>га.</w:t>
      </w:r>
      <w:r>
        <w:t xml:space="preserve"> </w:t>
      </w:r>
    </w:p>
    <w:p w14:paraId="3C000000">
      <w:pPr>
        <w:tabs>
          <w:tab w:leader="none" w:pos="1134" w:val="left"/>
          <w:tab w:leader="none" w:pos="1276" w:val="left"/>
        </w:tabs>
        <w:ind w:firstLine="709" w:left="0"/>
        <w:jc w:val="both"/>
      </w:pPr>
      <w:r>
        <w:t xml:space="preserve">7. </w:t>
      </w:r>
      <w: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3D000000">
      <w:pPr>
        <w:numPr>
          <w:ilvl w:val="0"/>
          <w:numId w:val="2"/>
        </w:numPr>
        <w:tabs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Запрещается изменение целевого назначения земельных участков,</w:t>
      </w:r>
      <w:r>
        <w:rPr>
          <w:color w:themeColor="text1" w:val="000000"/>
        </w:rPr>
        <w:t xml:space="preserve"> находящихся в границах Памятника природы, за исключением случаев, предусмотренных федеральными законами.</w:t>
      </w:r>
    </w:p>
    <w:p w14:paraId="3E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3F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 Виды разрешенного использования земельных участков, расположенных в границах Памятника природы:</w:t>
      </w:r>
    </w:p>
    <w:p w14:paraId="4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1) основные виды разрешенного использования земельных участков:</w:t>
      </w:r>
    </w:p>
    <w:p w14:paraId="4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а) природно-познавательный туризм (код 5.2);</w:t>
      </w:r>
    </w:p>
    <w:p w14:paraId="4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б) охрана природных территорий (код 9.1);</w:t>
      </w:r>
    </w:p>
    <w:p w14:paraId="4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в) резервные леса (код 10.4);</w:t>
      </w:r>
    </w:p>
    <w:p w14:paraId="4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14:paraId="4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14:paraId="4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rPr>
          <w:color w:themeColor="text1" w:val="000000"/>
        </w:rPr>
        <w:t xml:space="preserve">13. </w:t>
      </w:r>
      <w: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</w:t>
      </w:r>
      <w:r>
        <w:t xml:space="preserve">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4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14. </w:t>
      </w:r>
      <w:r>
        <w:t xml:space="preserve">Охрана Памятника природы и </w:t>
      </w:r>
      <w:r>
        <w:t>управление им осуществляется краевым</w:t>
      </w:r>
      <w:r>
        <w:t xml:space="preserve"> государственным </w:t>
      </w:r>
      <w:r>
        <w:t xml:space="preserve">бюджетным </w:t>
      </w:r>
      <w: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49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15. Посещение территории Памятника природы осуществляется по разрешениям, выдаваемым Учреждением.   </w:t>
      </w:r>
    </w:p>
    <w:p w14:paraId="4A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16. </w:t>
      </w:r>
      <w:r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4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</w:p>
    <w:p w14:paraId="4D000000">
      <w:pPr>
        <w:ind w:firstLine="709" w:left="0"/>
        <w:jc w:val="both"/>
      </w:pPr>
      <w:r>
        <w:t>2. Текстовое описание местоположения границ Памятника природы</w:t>
      </w:r>
    </w:p>
    <w:p w14:paraId="4E000000">
      <w:pPr>
        <w:ind w:firstLine="709" w:left="0"/>
        <w:jc w:val="both"/>
        <w:rPr>
          <w:highlight w:val="yellow"/>
        </w:rPr>
      </w:pPr>
    </w:p>
    <w:p w14:paraId="4F000000">
      <w:pPr>
        <w:tabs>
          <w:tab w:leader="none" w:pos="1134" w:val="left"/>
        </w:tabs>
        <w:ind w:firstLine="709" w:left="0"/>
        <w:jc w:val="both"/>
      </w:pPr>
      <w:r>
        <w:t xml:space="preserve">18. Памятник природы расположен в </w:t>
      </w:r>
      <w:r>
        <w:t>Елизовском муниципальном районе</w:t>
      </w:r>
      <w:r>
        <w:t xml:space="preserve"> Камчатского края</w:t>
      </w:r>
      <w:r>
        <w:t>, в непосредственной близости от п</w:t>
      </w:r>
      <w:r>
        <w:t>оселка</w:t>
      </w:r>
      <w:r>
        <w:t xml:space="preserve"> Термальный</w:t>
      </w:r>
      <w:r>
        <w:t xml:space="preserve">. </w:t>
      </w:r>
    </w:p>
    <w:p w14:paraId="50000000">
      <w:pPr>
        <w:ind w:firstLine="709" w:left="0"/>
        <w:jc w:val="both"/>
      </w:pPr>
      <w:r>
        <w:t>19. Памятник природы устанавливается в следующих границах:</w:t>
      </w:r>
    </w:p>
    <w:p w14:paraId="51000000">
      <w:pPr>
        <w:ind w:firstLine="709" w:left="0"/>
        <w:jc w:val="both"/>
      </w:pPr>
      <w:r>
        <w:t>1) север</w:t>
      </w:r>
      <w:r>
        <w:t>о-восточная</w:t>
      </w:r>
      <w:r>
        <w:t xml:space="preserve"> граница: от характерной точки </w:t>
      </w:r>
      <w:r>
        <w:t>23</w:t>
      </w:r>
      <w:r>
        <w:t xml:space="preserve"> </w:t>
      </w:r>
      <w:r>
        <w:t>с географическими координатами 5</w:t>
      </w:r>
      <w:r>
        <w:t>2</w:t>
      </w:r>
      <w:r>
        <w:t xml:space="preserve"> градуса </w:t>
      </w:r>
      <w:r>
        <w:t>54</w:t>
      </w:r>
      <w:r>
        <w:t xml:space="preserve"> минут</w:t>
      </w:r>
      <w:r>
        <w:t>ы</w:t>
      </w:r>
      <w:r>
        <w:t xml:space="preserve"> </w:t>
      </w:r>
      <w:r>
        <w:t>38.8</w:t>
      </w:r>
      <w:r>
        <w:t xml:space="preserve"> секунды северной широты и 15</w:t>
      </w:r>
      <w:r>
        <w:t>8</w:t>
      </w:r>
      <w:r>
        <w:t xml:space="preserve"> градусов </w:t>
      </w:r>
      <w:r>
        <w:t>8</w:t>
      </w:r>
      <w:r>
        <w:t xml:space="preserve"> минут </w:t>
      </w:r>
      <w:r>
        <w:t>25.3</w:t>
      </w:r>
      <w:r>
        <w:t xml:space="preserve"> секунды вос</w:t>
      </w:r>
      <w:r>
        <w:t>точной долготы</w:t>
      </w:r>
      <w:r>
        <w:t xml:space="preserve">, соответствующей вершине хребта Тополовый с отметкой 968,3 м, проходит в общем северо-восточном направлении </w:t>
      </w:r>
      <w:r>
        <w:t xml:space="preserve">на протяжении </w:t>
      </w:r>
      <w:r>
        <w:t>4306,6</w:t>
      </w:r>
      <w:r>
        <w:t xml:space="preserve"> м по дну распадка, по тальвегу сухого ручья через характерные точки 24–37 до характерной точки 39 с географическими координатами 52 градуса 55 минут 55.4 секунды северной широты и 158 градусов 11 минут 31.2 секунды восточной долготы, соответствующей истоку ручья без названия – левого притока реки Карымшина; далее от характерной точки 39 вниз по течению по левому берегу безымянного притока реки Карымшина в общем северо-восточном и юго-восточном направлении на протяжении </w:t>
      </w:r>
      <w:r>
        <w:t>1202,4</w:t>
      </w:r>
      <w:r>
        <w:t xml:space="preserve"> м через характерные точки 40</w:t>
      </w:r>
      <w:r>
        <w:t xml:space="preserve">–48 до характерной точки 49 </w:t>
      </w:r>
      <w:r>
        <w:t xml:space="preserve"> </w:t>
      </w:r>
      <w:r>
        <w:t>с географическими координатами 52 градуса 5</w:t>
      </w:r>
      <w:r>
        <w:t>5</w:t>
      </w:r>
      <w:r>
        <w:t xml:space="preserve"> минут </w:t>
      </w:r>
      <w:r>
        <w:t>53.6</w:t>
      </w:r>
      <w:r>
        <w:t xml:space="preserve"> секунды северной широты и 158 градусов </w:t>
      </w:r>
      <w:r>
        <w:t>12</w:t>
      </w:r>
      <w:r>
        <w:t xml:space="preserve"> минут </w:t>
      </w:r>
      <w:r>
        <w:t>26.7</w:t>
      </w:r>
      <w:r>
        <w:t xml:space="preserve"> секунды восточной долготы, расположенной в месте пересечения безымянного ручья с автодорогой;</w:t>
      </w:r>
    </w:p>
    <w:p w14:paraId="52000000">
      <w:pPr>
        <w:ind w:firstLine="709" w:left="0"/>
        <w:jc w:val="both"/>
      </w:pPr>
      <w:r>
        <w:t xml:space="preserve">2) восточная – юго-восточная: от характерной точки 49 в общем юго-юго-восточном направлении на протяжении </w:t>
      </w:r>
      <w:r>
        <w:t xml:space="preserve">4079,2 </w:t>
      </w:r>
      <w:r>
        <w:t>м по подошве горы Зайкин Мыс</w:t>
      </w:r>
      <w:r>
        <w:t>, вдоль автодороги,</w:t>
      </w:r>
      <w:r>
        <w:t xml:space="preserve"> </w:t>
      </w:r>
      <w:r>
        <w:t>пересекая ручей Зайкин</w:t>
      </w:r>
      <w:r>
        <w:t xml:space="preserve"> Ключ (Серебряный), </w:t>
      </w:r>
      <w:r>
        <w:t xml:space="preserve">через характерные точки 50–63, 1–2 до характерной точки 3 </w:t>
      </w:r>
      <w:r>
        <w:t xml:space="preserve">с </w:t>
      </w:r>
      <w:r>
        <w:t>географическими</w:t>
      </w:r>
      <w:r>
        <w:t xml:space="preserve"> координатами 52 градуса 5</w:t>
      </w:r>
      <w:r>
        <w:t>3</w:t>
      </w:r>
      <w:r>
        <w:t xml:space="preserve"> минуты </w:t>
      </w:r>
      <w:r>
        <w:t>50.3</w:t>
      </w:r>
      <w:r>
        <w:t xml:space="preserve"> секунды северной широты и </w:t>
      </w:r>
      <w:r>
        <w:br/>
      </w:r>
      <w:r>
        <w:t xml:space="preserve">158 градусов </w:t>
      </w:r>
      <w:r>
        <w:t>11</w:t>
      </w:r>
      <w:r>
        <w:t xml:space="preserve"> минут </w:t>
      </w:r>
      <w:r>
        <w:t>19.1</w:t>
      </w:r>
      <w:r>
        <w:t xml:space="preserve"> секунды восточной долготы,</w:t>
      </w:r>
      <w:r>
        <w:t xml:space="preserve"> расположенную у автодороги;</w:t>
      </w:r>
    </w:p>
    <w:p w14:paraId="53000000">
      <w:pPr>
        <w:ind w:firstLine="709" w:left="0"/>
        <w:jc w:val="both"/>
      </w:pPr>
      <w:r>
        <w:t xml:space="preserve">3) южная – юго-западная: от характерной точки 3 в общем юго-западном направлении на протяжении </w:t>
      </w:r>
      <w:r>
        <w:t xml:space="preserve">3453,7 </w:t>
      </w:r>
      <w:r>
        <w:t xml:space="preserve">м через каменно-березовый лес, вверх по течению по левому берегу ручья </w:t>
      </w:r>
      <w:r>
        <w:t>Тополовый</w:t>
      </w:r>
      <w:r>
        <w:t xml:space="preserve"> – левого притока реки </w:t>
      </w:r>
      <w:r>
        <w:t>Карымшина</w:t>
      </w:r>
      <w:r>
        <w:t xml:space="preserve">, через характерные точки </w:t>
      </w:r>
      <w:r>
        <w:t>4</w:t>
      </w:r>
      <w:r>
        <w:t xml:space="preserve">–19 до характерной точки </w:t>
      </w:r>
      <w:r>
        <w:t xml:space="preserve">20 </w:t>
      </w:r>
      <w:r>
        <w:t xml:space="preserve">с географическими координатами 52 градуса 54 минуты 23.7 секунды северной широты и </w:t>
      </w:r>
      <w:r>
        <w:br/>
      </w:r>
      <w:r>
        <w:t xml:space="preserve">158 градусов 8 минут 50.5 секунды восточной долготы, расположенной в истоке среднего притока ручья Тополовый; далее от характерной точки 20 в общем юго-западном направлении на протяжении </w:t>
      </w:r>
      <w:r>
        <w:t xml:space="preserve">668,5 </w:t>
      </w:r>
      <w:r>
        <w:t>м через характерные точки 21–22 до характерной точки 23, где и замыкается.</w:t>
      </w:r>
      <w:r>
        <w:t xml:space="preserve"> </w:t>
      </w:r>
    </w:p>
    <w:p w14:paraId="54000000">
      <w:pPr>
        <w:ind w:firstLine="709" w:left="0"/>
        <w:jc w:val="both"/>
      </w:pPr>
    </w:p>
    <w:p w14:paraId="55000000">
      <w:pPr>
        <w:ind w:firstLine="709" w:left="0"/>
        <w:jc w:val="both"/>
      </w:pPr>
      <w:r>
        <w:t>3. Режим особой охраны и использования территории Памятника природы</w:t>
      </w:r>
    </w:p>
    <w:p w14:paraId="56000000">
      <w:pPr>
        <w:ind w:firstLine="709" w:left="0"/>
        <w:jc w:val="both"/>
      </w:pPr>
    </w:p>
    <w:p w14:paraId="57000000">
      <w:pPr>
        <w:numPr>
          <w:ilvl w:val="0"/>
          <w:numId w:val="3"/>
        </w:numPr>
        <w:tabs>
          <w:tab w:leader="none" w:pos="1134" w:val="left"/>
        </w:tabs>
        <w:ind w:firstLine="709" w:left="0"/>
        <w:jc w:val="both"/>
      </w:pPr>
      <w: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8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14:paraId="59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 xml:space="preserve">строительство, реконструкция, </w:t>
      </w:r>
      <w:r>
        <w:t xml:space="preserve">капитальный </w:t>
      </w:r>
      <w:r>
        <w:t>ремонт объектов капитального строительства;</w:t>
      </w:r>
    </w:p>
    <w:p w14:paraId="5A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 xml:space="preserve"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</w:t>
      </w:r>
      <w:r>
        <w:t xml:space="preserve">Камчатского края и Красную книгу </w:t>
      </w:r>
      <w:r>
        <w:t>Российской Федерации;</w:t>
      </w:r>
    </w:p>
    <w:p w14:paraId="5B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5C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 xml:space="preserve">проведение взрывных работ; </w:t>
      </w:r>
    </w:p>
    <w:p w14:paraId="5D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5E000000">
      <w:pPr>
        <w:ind w:firstLine="709" w:left="0"/>
        <w:jc w:val="both"/>
      </w:pPr>
      <w:r>
        <w:t>7) все виды лесопользования, за исключением случаев, предусмотренных пунктами 4–8 части 21 настоящего Положения;</w:t>
      </w:r>
    </w:p>
    <w:p w14:paraId="5F000000">
      <w:pPr>
        <w:ind w:firstLine="709" w:left="0"/>
        <w:jc w:val="both"/>
      </w:pPr>
      <w:r>
        <w:t>8) ведение сельского хозяйства;</w:t>
      </w:r>
    </w:p>
    <w:p w14:paraId="60000000">
      <w:pPr>
        <w:ind w:firstLine="709" w:left="0"/>
        <w:jc w:val="both"/>
      </w:pPr>
      <w: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61000000">
      <w:pPr>
        <w:ind w:firstLine="709" w:left="0"/>
        <w:jc w:val="both"/>
      </w:pPr>
      <w:r>
        <w:t>10) посадка и стоянка вертолетов, стоянка механических транспортных средств</w:t>
      </w:r>
      <w:r>
        <w:t xml:space="preserve"> </w:t>
      </w:r>
      <w: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>
        <w:t>)</w:t>
      </w:r>
      <w:r>
        <w:t>, а также снегоходов в период установления снежного покрова;</w:t>
      </w:r>
    </w:p>
    <w:p w14:paraId="62000000">
      <w:pPr>
        <w:ind w:firstLine="709" w:left="0"/>
        <w:jc w:val="both"/>
      </w:pPr>
      <w: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14:paraId="63000000">
      <w:pPr>
        <w:ind w:firstLine="709" w:left="0"/>
        <w:jc w:val="both"/>
      </w:pPr>
      <w: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4000000">
      <w:pPr>
        <w:ind w:firstLine="709" w:left="0"/>
        <w:jc w:val="both"/>
      </w:pPr>
      <w:r>
        <w:t>13) накопление, размещение, захоронение, сжигание отходов производства и потребления;</w:t>
      </w:r>
    </w:p>
    <w:p w14:paraId="65000000">
      <w:pPr>
        <w:ind w:firstLine="709" w:left="0"/>
        <w:jc w:val="both"/>
      </w:pPr>
      <w: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6000000">
      <w:pPr>
        <w:ind w:firstLine="709" w:left="0"/>
        <w:jc w:val="both"/>
      </w:pPr>
      <w:r>
        <w:t xml:space="preserve">15) интродукция живых организмов; </w:t>
      </w:r>
    </w:p>
    <w:p w14:paraId="67000000">
      <w:pPr>
        <w:ind w:firstLine="709" w:left="0"/>
        <w:jc w:val="both"/>
      </w:pPr>
      <w:r>
        <w:t>16) использование токсичных химических препаратов для охраны и защиты лесов;</w:t>
      </w:r>
    </w:p>
    <w:p w14:paraId="68000000">
      <w:pPr>
        <w:ind w:firstLine="709" w:left="0"/>
        <w:jc w:val="both"/>
      </w:pPr>
      <w: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69000000">
      <w:pPr>
        <w:ind w:firstLine="709" w:left="0"/>
        <w:jc w:val="both"/>
      </w:pPr>
      <w: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6A000000">
      <w:pPr>
        <w:ind w:firstLine="709" w:left="0"/>
        <w:jc w:val="both"/>
      </w:pPr>
      <w:r>
        <w:t>19) все виды рыболовства;</w:t>
      </w:r>
    </w:p>
    <w:p w14:paraId="6B000000">
      <w:pPr>
        <w:ind w:firstLine="709" w:left="0"/>
        <w:jc w:val="both"/>
      </w:pPr>
      <w:r>
        <w:t>20) интродукция живых организмов, гибридизация объектов животного мира;</w:t>
      </w:r>
    </w:p>
    <w:p w14:paraId="6C000000">
      <w:pPr>
        <w:ind w:firstLine="709" w:left="0"/>
        <w:jc w:val="both"/>
      </w:pPr>
      <w:r>
        <w:t>21</w:t>
      </w:r>
      <w:r>
        <w:t xml:space="preserve">) мойка в водных объектах транспортных средств; </w:t>
      </w:r>
    </w:p>
    <w:p w14:paraId="6D000000">
      <w:pPr>
        <w:ind w:firstLine="709" w:left="0"/>
        <w:jc w:val="both"/>
      </w:pPr>
      <w:r>
        <w:t>2</w:t>
      </w:r>
      <w:r>
        <w:t>2</w:t>
      </w:r>
      <w:r>
        <w:t>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6E000000">
      <w:pPr>
        <w:ind w:firstLine="709" w:left="0"/>
        <w:jc w:val="both"/>
      </w:pPr>
      <w:r>
        <w:t>21. На территории Памятника природы разрешаются следующие виды деятельности:</w:t>
      </w:r>
    </w:p>
    <w:p w14:paraId="6F000000">
      <w:pPr>
        <w:tabs>
          <w:tab w:leader="none" w:pos="1134" w:val="left"/>
        </w:tabs>
        <w:ind w:firstLine="709" w:lef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0000000">
      <w:pPr>
        <w:tabs>
          <w:tab w:leader="none" w:pos="1134" w:val="left"/>
        </w:tabs>
        <w:ind w:firstLine="709" w:lef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71000000">
      <w:pPr>
        <w:ind w:firstLine="709" w:left="0"/>
        <w:jc w:val="both"/>
      </w:pPr>
      <w: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2000000">
      <w:pPr>
        <w:tabs>
          <w:tab w:leader="none" w:pos="1134" w:val="left"/>
        </w:tabs>
        <w:ind w:firstLine="709" w:left="0"/>
        <w:jc w:val="both"/>
      </w:pPr>
      <w:r>
        <w:t>4)</w:t>
      </w:r>
      <w:r>
        <w:tab/>
      </w:r>
      <w:r>
        <w:t xml:space="preserve"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</w:t>
      </w:r>
      <w:r>
        <w:t>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73000000">
      <w:pPr>
        <w:tabs>
          <w:tab w:leader="none" w:pos="1134" w:val="left"/>
        </w:tabs>
        <w:ind w:firstLine="709" w:left="0"/>
        <w:jc w:val="both"/>
      </w:pPr>
      <w:r>
        <w:t>5)</w:t>
      </w:r>
      <w:r>
        <w:tab/>
      </w:r>
      <w: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4000000">
      <w:pPr>
        <w:tabs>
          <w:tab w:leader="none" w:pos="1134" w:val="left"/>
        </w:tabs>
        <w:ind w:firstLine="709" w:left="0"/>
        <w:jc w:val="both"/>
      </w:pPr>
      <w:r>
        <w:t>6)</w:t>
      </w:r>
      <w:r>
        <w:tab/>
      </w:r>
      <w:r>
        <w:t>деятельность по охране лесов от пожаров;</w:t>
      </w:r>
    </w:p>
    <w:p w14:paraId="75000000">
      <w:pPr>
        <w:tabs>
          <w:tab w:leader="none" w:pos="1134" w:val="left"/>
        </w:tabs>
        <w:ind w:firstLine="709" w:left="0"/>
        <w:jc w:val="both"/>
      </w:pPr>
      <w: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76000000">
      <w:pPr>
        <w:tabs>
          <w:tab w:leader="none" w:pos="1134" w:val="left"/>
        </w:tabs>
        <w:ind w:firstLine="709" w:left="0"/>
        <w:jc w:val="both"/>
      </w:pPr>
      <w: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77000000">
      <w:pPr>
        <w:tabs>
          <w:tab w:leader="none" w:pos="1134" w:val="left"/>
        </w:tabs>
        <w:ind w:firstLine="709" w:left="0"/>
        <w:jc w:val="both"/>
      </w:pPr>
      <w: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</w:t>
      </w:r>
      <w:r>
        <w:t xml:space="preserve"> Камчатского края и Красную книгу</w:t>
      </w:r>
      <w:r>
        <w:t xml:space="preserve"> Российской Федерации;</w:t>
      </w:r>
    </w:p>
    <w:p w14:paraId="78000000">
      <w:pPr>
        <w:tabs>
          <w:tab w:leader="none" w:pos="1134" w:val="left"/>
        </w:tabs>
        <w:ind w:firstLine="709" w:left="0"/>
        <w:jc w:val="both"/>
      </w:pPr>
      <w:r>
        <w:t>10) экологический туризм;</w:t>
      </w:r>
    </w:p>
    <w:p w14:paraId="79000000">
      <w:pPr>
        <w:ind w:firstLine="709" w:left="0"/>
        <w:jc w:val="both"/>
      </w:pPr>
      <w:r>
        <w:t>11) эколого-просветительская деятельность.</w:t>
      </w:r>
    </w:p>
    <w:p w14:paraId="7A000000">
      <w:pPr>
        <w:ind w:firstLine="709" w:left="0"/>
        <w:jc w:val="both"/>
      </w:pPr>
    </w:p>
    <w:p w14:paraId="7B000000">
      <w:pPr>
        <w:ind w:firstLine="709" w:left="0"/>
        <w:jc w:val="both"/>
      </w:pPr>
    </w:p>
    <w:p w14:paraId="7C000000">
      <w:pPr>
        <w:ind w:firstLine="709" w:left="0"/>
        <w:jc w:val="both"/>
      </w:pPr>
    </w:p>
    <w:p w14:paraId="7D000000">
      <w:pPr>
        <w:ind w:firstLine="709" w:left="0"/>
        <w:jc w:val="both"/>
      </w:pPr>
    </w:p>
    <w:p w14:paraId="7E000000">
      <w:pPr>
        <w:ind w:firstLine="709" w:left="0"/>
        <w:jc w:val="both"/>
      </w:pPr>
    </w:p>
    <w:p w14:paraId="7F000000">
      <w:pPr>
        <w:ind w:firstLine="709" w:left="0"/>
        <w:jc w:val="both"/>
      </w:pPr>
    </w:p>
    <w:p w14:paraId="80000000">
      <w:pPr>
        <w:ind w:firstLine="709" w:left="0"/>
        <w:jc w:val="both"/>
      </w:pPr>
    </w:p>
    <w:p w14:paraId="81000000">
      <w:pPr>
        <w:ind w:firstLine="709" w:left="0"/>
        <w:jc w:val="both"/>
      </w:pPr>
    </w:p>
    <w:p w14:paraId="82000000">
      <w:pPr>
        <w:ind w:firstLine="709" w:left="0"/>
        <w:jc w:val="both"/>
      </w:pPr>
    </w:p>
    <w:p w14:paraId="83000000">
      <w:pPr>
        <w:ind w:firstLine="709" w:left="0"/>
        <w:jc w:val="both"/>
      </w:pPr>
    </w:p>
    <w:p w14:paraId="84000000">
      <w:pPr>
        <w:ind w:firstLine="709" w:left="0"/>
        <w:jc w:val="both"/>
      </w:pPr>
    </w:p>
    <w:p w14:paraId="85000000">
      <w:pPr>
        <w:ind w:firstLine="709" w:left="0"/>
        <w:jc w:val="both"/>
      </w:pPr>
    </w:p>
    <w:p w14:paraId="86000000">
      <w:pPr>
        <w:ind w:firstLine="709" w:left="0"/>
        <w:jc w:val="both"/>
      </w:pPr>
    </w:p>
    <w:p w14:paraId="87000000">
      <w:pPr>
        <w:ind w:firstLine="709" w:left="0"/>
        <w:jc w:val="both"/>
      </w:pPr>
    </w:p>
    <w:p w14:paraId="88000000">
      <w:pPr>
        <w:ind w:firstLine="709" w:left="0"/>
        <w:jc w:val="both"/>
      </w:pPr>
    </w:p>
    <w:p w14:paraId="89000000">
      <w:pPr>
        <w:ind w:firstLine="709" w:left="0"/>
        <w:jc w:val="both"/>
      </w:pPr>
    </w:p>
    <w:p w14:paraId="8A000000">
      <w:pPr>
        <w:ind w:firstLine="709" w:left="0"/>
        <w:jc w:val="both"/>
      </w:pPr>
    </w:p>
    <w:p w14:paraId="8B000000">
      <w:pPr>
        <w:ind w:firstLine="709" w:left="0"/>
        <w:jc w:val="both"/>
      </w:pPr>
    </w:p>
    <w:p w14:paraId="8C000000">
      <w:pPr>
        <w:ind w:firstLine="709" w:left="0"/>
        <w:jc w:val="both"/>
      </w:pPr>
    </w:p>
    <w:p w14:paraId="8D000000">
      <w:pPr>
        <w:ind w:firstLine="709" w:left="0"/>
        <w:jc w:val="both"/>
      </w:pPr>
    </w:p>
    <w:p w14:paraId="8E000000">
      <w:pPr>
        <w:ind w:firstLine="709" w:left="0"/>
        <w:jc w:val="both"/>
      </w:pPr>
    </w:p>
    <w:p w14:paraId="8F000000">
      <w:pPr>
        <w:ind w:firstLine="709" w:left="0"/>
        <w:jc w:val="both"/>
      </w:pPr>
    </w:p>
    <w:p w14:paraId="90000000">
      <w:pPr>
        <w:ind w:firstLine="709" w:left="0"/>
        <w:jc w:val="both"/>
      </w:pPr>
    </w:p>
    <w:p w14:paraId="91000000">
      <w:pPr>
        <w:ind w:firstLine="709" w:left="0"/>
        <w:jc w:val="both"/>
      </w:pPr>
    </w:p>
    <w:p w14:paraId="92000000">
      <w:pPr>
        <w:ind w:firstLine="0" w:left="5387"/>
        <w:outlineLvl w:val="0"/>
      </w:pPr>
      <w:r>
        <w:t>Приложение 2 к постановлению Правительства Камчатского края</w:t>
      </w:r>
    </w:p>
    <w:p w14:paraId="93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94000000">
      <w:pPr>
        <w:ind w:firstLine="0" w:left="5387"/>
        <w:outlineLvl w:val="0"/>
      </w:pPr>
    </w:p>
    <w:p w14:paraId="95000000">
      <w:pPr>
        <w:ind/>
        <w:jc w:val="center"/>
      </w:pPr>
      <w:r>
        <w:t xml:space="preserve">Графическое описание </w:t>
      </w:r>
    </w:p>
    <w:p w14:paraId="96000000">
      <w:pPr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97000000">
      <w:pPr>
        <w:ind/>
        <w:jc w:val="center"/>
      </w:pPr>
      <w:r>
        <w:t>«</w:t>
      </w:r>
      <w:r>
        <w:t>Гора Зайкин Мыс</w:t>
      </w:r>
      <w:r>
        <w:t>» (далее – Памятник природы)</w:t>
      </w:r>
    </w:p>
    <w:p w14:paraId="98000000">
      <w:pPr>
        <w:ind/>
        <w:jc w:val="center"/>
      </w:pPr>
    </w:p>
    <w:p w14:paraId="99000000">
      <w:pPr>
        <w:ind/>
        <w:jc w:val="center"/>
      </w:pPr>
      <w:r>
        <w:t xml:space="preserve">Раздел 1. Сведения о Памятнике природы </w:t>
      </w:r>
    </w:p>
    <w:p w14:paraId="9A000000">
      <w:pPr>
        <w:ind/>
        <w:jc w:val="center"/>
      </w:pPr>
    </w:p>
    <w:tbl>
      <w:tblPr>
        <w:tblStyle w:val="Style_3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674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Камчатский край, </w:t>
            </w:r>
          </w:p>
          <w:p w14:paraId="A4000000">
            <w:pPr>
              <w:spacing w:line="240" w:lineRule="auto"/>
              <w:ind/>
              <w:jc w:val="both"/>
              <w:rPr>
                <w:sz w:val="24"/>
              </w:rPr>
            </w:pPr>
            <w:bookmarkStart w:id="3" w:name="_GoBack"/>
            <w:bookmarkEnd w:id="3"/>
            <w:r>
              <w:rPr>
                <w:sz w:val="24"/>
              </w:rPr>
              <w:t xml:space="preserve">Елизовский </w:t>
            </w:r>
            <w:r>
              <w:rPr>
                <w:sz w:val="24"/>
              </w:rPr>
              <w:t>муниципальный район</w:t>
            </w:r>
          </w:p>
        </w:tc>
      </w:tr>
      <w:tr>
        <w:trPr>
          <w:trHeight w:hRule="atLeast" w:val="96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00000">
            <w:pPr>
              <w:ind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sz w:val="24"/>
              </w:rPr>
              <w:t>10420837 +/- 28246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00000">
            <w:pPr>
              <w:ind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>ешение Исполнительного комитета Камчатского областного Совета народных депутатов от 26.02.1990 № 48 «О памятниках природы на территории Камчатской области</w:t>
            </w:r>
          </w:p>
        </w:tc>
      </w:tr>
    </w:tbl>
    <w:p w14:paraId="AB000000">
      <w:pPr>
        <w:ind/>
        <w:jc w:val="center"/>
      </w:pPr>
    </w:p>
    <w:p w14:paraId="AC000000">
      <w:pPr>
        <w:ind/>
        <w:jc w:val="center"/>
      </w:pPr>
      <w:r>
        <w:t xml:space="preserve">Раздел 2. Сведения о местоположении границ Памятника природы </w:t>
      </w:r>
    </w:p>
    <w:p w14:paraId="AD000000">
      <w:pPr>
        <w:ind/>
        <w:jc w:val="center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00000">
            <w:pPr>
              <w:ind w:firstLine="5" w:left="0"/>
              <w:jc w:val="both"/>
              <w:rPr>
                <w:sz w:val="24"/>
              </w:rPr>
            </w:pPr>
            <w:r>
              <w:rPr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Северная </w:t>
            </w:r>
          </w:p>
          <w:p w14:paraId="B6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Восточная </w:t>
            </w:r>
          </w:p>
          <w:p w14:paraId="B8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B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B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B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5"/>
              <w:ind/>
              <w:jc w:val="center"/>
            </w:pPr>
            <w: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5"/>
              <w:ind/>
              <w:jc w:val="center"/>
            </w:pPr>
            <w:r>
              <w:t>547342.81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5"/>
              <w:ind/>
              <w:jc w:val="center"/>
            </w:pPr>
            <w:r>
              <w:t>1381507.56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5"/>
              <w:ind/>
              <w:jc w:val="center"/>
            </w:pPr>
            <w:r>
              <w:t>52°54'9.4''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5"/>
              <w:ind/>
              <w:jc w:val="center"/>
            </w:pPr>
            <w:r>
              <w:t>158°11'36.3''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5"/>
              <w:ind/>
              <w:jc w:val="center"/>
            </w:pPr>
            <w: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5"/>
              <w:ind/>
              <w:jc w:val="center"/>
            </w:pPr>
            <w:r>
              <w:t>546965.43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pStyle w:val="Style_5"/>
              <w:ind/>
              <w:jc w:val="center"/>
            </w:pPr>
            <w:r>
              <w:t>1381304.23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5"/>
              <w:ind/>
              <w:jc w:val="center"/>
            </w:pPr>
            <w:r>
              <w:t>52°53'57.2''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pStyle w:val="Style_5"/>
              <w:ind/>
              <w:jc w:val="center"/>
            </w:pPr>
            <w:r>
              <w:t>158°11'25.9''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5"/>
              <w:ind/>
              <w:jc w:val="center"/>
            </w:pPr>
            <w: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5"/>
              <w:ind/>
              <w:jc w:val="center"/>
            </w:pPr>
            <w:r>
              <w:t>546752.37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5"/>
              <w:ind/>
              <w:jc w:val="center"/>
            </w:pPr>
            <w:r>
              <w:t>1381184.57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pStyle w:val="Style_5"/>
              <w:ind/>
              <w:jc w:val="center"/>
            </w:pPr>
            <w:r>
              <w:t>52°53'50.3''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5"/>
              <w:ind/>
              <w:jc w:val="center"/>
            </w:pPr>
            <w:r>
              <w:t>158°11'19.1''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5"/>
              <w:ind/>
              <w:jc w:val="center"/>
            </w:pPr>
            <w: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5"/>
              <w:ind/>
              <w:jc w:val="center"/>
            </w:pPr>
            <w:r>
              <w:t>546660.08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pStyle w:val="Style_5"/>
              <w:ind/>
              <w:jc w:val="center"/>
            </w:pPr>
            <w:r>
              <w:t>1381003.38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5"/>
              <w:ind/>
              <w:jc w:val="center"/>
            </w:pPr>
            <w:r>
              <w:t>52°53'47.3''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5"/>
              <w:ind/>
              <w:jc w:val="center"/>
            </w:pPr>
            <w:r>
              <w:t>158°11'9.2''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5"/>
              <w:ind/>
              <w:jc w:val="center"/>
            </w:pPr>
            <w:r>
              <w:t xml:space="preserve"> 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pStyle w:val="Style_5"/>
              <w:ind/>
              <w:jc w:val="center"/>
            </w:pPr>
            <w:r>
              <w:t>546561.78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5"/>
              <w:ind/>
              <w:jc w:val="center"/>
            </w:pPr>
            <w:r>
              <w:t>1380828.30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5"/>
              <w:ind/>
              <w:jc w:val="center"/>
            </w:pPr>
            <w:r>
              <w:t>52°53'44.1''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pStyle w:val="Style_5"/>
              <w:ind/>
              <w:jc w:val="center"/>
            </w:pPr>
            <w:r>
              <w:t>158°11'0.1''.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5"/>
              <w:ind/>
              <w:jc w:val="center"/>
            </w:pPr>
            <w: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5"/>
              <w:ind/>
              <w:jc w:val="center"/>
            </w:pPr>
            <w:r>
              <w:t>546427.24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5"/>
              <w:ind/>
              <w:jc w:val="center"/>
            </w:pPr>
            <w:r>
              <w:t>1380671.68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pStyle w:val="Style_5"/>
              <w:ind/>
              <w:jc w:val="center"/>
            </w:pPr>
            <w:r>
              <w:t>52°53'39.7''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5"/>
              <w:ind/>
              <w:jc w:val="center"/>
            </w:pPr>
            <w:r>
              <w:t>158°10'51.</w:t>
            </w:r>
            <w:r>
              <w:t>8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pStyle w:val="Style_5"/>
              <w:ind/>
              <w:jc w:val="center"/>
            </w:pPr>
            <w: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5"/>
              <w:ind/>
              <w:jc w:val="center"/>
            </w:pPr>
            <w:r>
              <w:t>546377.66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5"/>
              <w:ind/>
              <w:jc w:val="center"/>
            </w:pPr>
            <w:r>
              <w:t>1380526.55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pStyle w:val="Style_5"/>
              <w:ind/>
              <w:jc w:val="center"/>
            </w:pPr>
            <w:r>
              <w:t>52°53'38.1''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5"/>
              <w:ind/>
              <w:jc w:val="center"/>
            </w:pPr>
            <w:r>
              <w:t>158°10'44.0''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pStyle w:val="Style_5"/>
              <w:ind/>
              <w:jc w:val="center"/>
            </w:pPr>
            <w: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pStyle w:val="Style_5"/>
              <w:ind/>
              <w:jc w:val="center"/>
            </w:pPr>
            <w:r>
              <w:t>546369.00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5"/>
              <w:ind/>
              <w:jc w:val="center"/>
            </w:pPr>
            <w:r>
              <w:t>1380395.63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5"/>
              <w:ind/>
              <w:jc w:val="center"/>
            </w:pPr>
            <w:r>
              <w:t>52°53'37.8''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5"/>
              <w:ind/>
              <w:jc w:val="center"/>
            </w:pPr>
            <w:r>
              <w:t>158°10'37.0''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5"/>
              <w:ind/>
              <w:jc w:val="center"/>
            </w:pPr>
            <w: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5"/>
              <w:ind/>
              <w:jc w:val="center"/>
            </w:pPr>
            <w:r>
              <w:t>546508.89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5"/>
              <w:ind/>
              <w:jc w:val="center"/>
            </w:pPr>
            <w:r>
              <w:t>1380175.57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5"/>
              <w:ind/>
              <w:jc w:val="center"/>
            </w:pPr>
            <w:r>
              <w:t>52°53'42.3''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pStyle w:val="Style_5"/>
              <w:ind/>
              <w:jc w:val="center"/>
            </w:pPr>
            <w:r>
              <w:t>158°10'25.2''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5"/>
              <w:ind/>
              <w:jc w:val="center"/>
            </w:pPr>
            <w: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pStyle w:val="Style_5"/>
              <w:ind/>
              <w:jc w:val="center"/>
            </w:pPr>
            <w:r>
              <w:t>546608.83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pStyle w:val="Style_5"/>
              <w:ind/>
              <w:jc w:val="center"/>
            </w:pPr>
            <w:r>
              <w:t>1380055.51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5"/>
              <w:ind/>
              <w:jc w:val="center"/>
            </w:pPr>
            <w:r>
              <w:t>52°53'45.5''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5"/>
              <w:ind/>
              <w:jc w:val="center"/>
            </w:pPr>
            <w:r>
              <w:t>158°10'18.</w:t>
            </w:r>
            <w:r>
              <w:t>0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5"/>
              <w:ind/>
              <w:jc w:val="center"/>
            </w:pPr>
            <w: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5"/>
              <w:ind/>
              <w:jc w:val="center"/>
            </w:pPr>
            <w:r>
              <w:t>546728.79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5"/>
              <w:ind/>
              <w:jc w:val="center"/>
            </w:pPr>
            <w:r>
              <w:t>1379995.47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5"/>
              <w:ind/>
              <w:jc w:val="center"/>
            </w:pPr>
            <w:r>
              <w:t>52°53'49.4''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5"/>
              <w:ind/>
              <w:jc w:val="center"/>
            </w:pPr>
            <w:r>
              <w:t>158°10'15.5''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5"/>
              <w:ind/>
              <w:jc w:val="center"/>
            </w:pPr>
            <w: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5"/>
              <w:ind/>
              <w:jc w:val="center"/>
            </w:pPr>
            <w:r>
              <w:t>546928.66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5"/>
              <w:ind/>
              <w:jc w:val="center"/>
            </w:pPr>
            <w:r>
              <w:t>1379735.38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pStyle w:val="Style_5"/>
              <w:ind/>
              <w:jc w:val="center"/>
            </w:pPr>
            <w:r>
              <w:t>52°53'55.8''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5"/>
              <w:ind/>
              <w:jc w:val="center"/>
            </w:pPr>
            <w:r>
              <w:t>158°10'1.</w:t>
            </w:r>
            <w:r>
              <w:t>6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5"/>
              <w:ind/>
              <w:jc w:val="center"/>
            </w:pPr>
            <w: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5"/>
              <w:ind/>
              <w:jc w:val="center"/>
            </w:pPr>
            <w:r>
              <w:t>547268.52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5"/>
              <w:ind/>
              <w:jc w:val="center"/>
            </w:pPr>
            <w:r>
              <w:t>1379475.23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5"/>
              <w:ind/>
              <w:jc w:val="center"/>
            </w:pPr>
            <w:r>
              <w:t>52°54'6.8''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5"/>
              <w:ind/>
              <w:jc w:val="center"/>
            </w:pPr>
            <w:r>
              <w:t>158°9'47.</w:t>
            </w:r>
            <w:r>
              <w:t>6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5"/>
              <w:ind/>
              <w:jc w:val="center"/>
            </w:pPr>
            <w: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5"/>
              <w:ind/>
              <w:jc w:val="center"/>
            </w:pPr>
            <w: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5"/>
              <w:ind/>
              <w:jc w:val="center"/>
            </w:pPr>
            <w: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pStyle w:val="Style_5"/>
              <w:ind/>
              <w:jc w:val="center"/>
            </w:pPr>
            <w: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pStyle w:val="Style_5"/>
              <w:ind/>
              <w:jc w:val="center"/>
            </w:pPr>
            <w: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pStyle w:val="Style_5"/>
              <w:ind/>
              <w:jc w:val="center"/>
            </w:pPr>
            <w: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pStyle w:val="Style_5"/>
              <w:ind/>
              <w:jc w:val="center"/>
            </w:pPr>
            <w:r>
              <w:t>547288.47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5"/>
              <w:ind/>
              <w:jc w:val="center"/>
            </w:pPr>
            <w:r>
              <w:t>1379395.22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5"/>
              <w:ind/>
              <w:jc w:val="center"/>
            </w:pPr>
            <w:r>
              <w:t>52°54'7.4''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5"/>
              <w:ind/>
              <w:jc w:val="center"/>
            </w:pPr>
            <w:r>
              <w:t>158°9'43.</w:t>
            </w:r>
            <w:r>
              <w:t>3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pStyle w:val="Style_5"/>
              <w:ind/>
              <w:jc w:val="center"/>
            </w:pPr>
            <w: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pStyle w:val="Style_5"/>
              <w:ind/>
              <w:jc w:val="center"/>
            </w:pPr>
            <w:r>
              <w:t>547308.42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pStyle w:val="Style_5"/>
              <w:ind/>
              <w:jc w:val="center"/>
            </w:pPr>
            <w:r>
              <w:t>1379275.21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pStyle w:val="Style_5"/>
              <w:ind/>
              <w:jc w:val="center"/>
            </w:pPr>
            <w:r>
              <w:t>52°54'8.0''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5"/>
              <w:ind/>
              <w:jc w:val="center"/>
            </w:pPr>
            <w:r>
              <w:t>158°9'36.</w:t>
            </w:r>
            <w:r>
              <w:t>3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5"/>
              <w:ind/>
              <w:jc w:val="center"/>
            </w:pPr>
            <w: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5"/>
              <w:ind/>
              <w:jc w:val="center"/>
            </w:pPr>
            <w:r>
              <w:t>547308.32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5"/>
              <w:ind/>
              <w:jc w:val="center"/>
            </w:pPr>
            <w:r>
              <w:t>1379055.21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5"/>
              <w:ind/>
              <w:jc w:val="center"/>
            </w:pPr>
            <w:r>
              <w:t>52°54'8.0''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5"/>
              <w:ind/>
              <w:jc w:val="center"/>
            </w:pPr>
            <w:r>
              <w:t>158°9'25.</w:t>
            </w:r>
            <w:r>
              <w:t>1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5"/>
              <w:ind/>
              <w:jc w:val="center"/>
            </w:pPr>
            <w: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pStyle w:val="Style_5"/>
              <w:ind/>
              <w:jc w:val="center"/>
            </w:pPr>
            <w:r>
              <w:t>547297.89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5"/>
              <w:ind/>
              <w:jc w:val="center"/>
            </w:pPr>
            <w:r>
              <w:t>1379005.95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5"/>
              <w:ind/>
              <w:jc w:val="center"/>
            </w:pPr>
            <w:r>
              <w:t>52°54'7.7''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pStyle w:val="Style_5"/>
              <w:ind/>
              <w:jc w:val="center"/>
            </w:pPr>
            <w:r>
              <w:t>158°9'22.</w:t>
            </w:r>
            <w:r>
              <w:t>5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5"/>
              <w:ind/>
              <w:jc w:val="center"/>
            </w:pPr>
            <w: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5"/>
              <w:ind/>
              <w:jc w:val="center"/>
            </w:pPr>
            <w:r>
              <w:t>547376.81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5"/>
              <w:ind/>
              <w:jc w:val="center"/>
            </w:pPr>
            <w:r>
              <w:t>1378901.42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pStyle w:val="Style_5"/>
              <w:ind/>
              <w:jc w:val="center"/>
            </w:pPr>
            <w:r>
              <w:t>52°54'10.2''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pStyle w:val="Style_5"/>
              <w:ind/>
              <w:jc w:val="center"/>
            </w:pPr>
            <w:r>
              <w:t>158°9'16.</w:t>
            </w:r>
            <w:r>
              <w:t>9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5"/>
              <w:ind/>
              <w:jc w:val="center"/>
            </w:pPr>
            <w: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5"/>
              <w:ind/>
              <w:jc w:val="center"/>
            </w:pPr>
            <w:r>
              <w:t>547596.78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5"/>
              <w:ind/>
              <w:jc w:val="center"/>
            </w:pPr>
            <w:r>
              <w:t>1378660.71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5"/>
              <w:ind/>
              <w:jc w:val="center"/>
            </w:pPr>
            <w:r>
              <w:t>52°54'17.3''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5"/>
              <w:ind/>
              <w:jc w:val="center"/>
            </w:pPr>
            <w:r>
              <w:t xml:space="preserve">158°9'3.9''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5"/>
              <w:ind/>
              <w:jc w:val="center"/>
            </w:pPr>
            <w: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5"/>
              <w:ind/>
              <w:jc w:val="center"/>
            </w:pPr>
            <w:r>
              <w:t>547795.87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5"/>
              <w:ind/>
              <w:jc w:val="center"/>
            </w:pPr>
            <w:r>
              <w:t>1378409.77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5"/>
              <w:ind/>
              <w:jc w:val="center"/>
            </w:pPr>
            <w:r>
              <w:t xml:space="preserve">52°54'23.7''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5"/>
              <w:ind/>
              <w:jc w:val="center"/>
            </w:pPr>
            <w:r>
              <w:t>158°8'50.</w:t>
            </w:r>
            <w:r>
              <w:t>5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5"/>
              <w:ind/>
              <w:jc w:val="center"/>
            </w:pPr>
            <w: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5"/>
              <w:ind/>
              <w:jc w:val="center"/>
            </w:pPr>
            <w:r>
              <w:t>548001.82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5"/>
              <w:ind/>
              <w:jc w:val="center"/>
            </w:pPr>
            <w:r>
              <w:t>1378148.37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5"/>
              <w:ind/>
              <w:jc w:val="center"/>
            </w:pPr>
            <w:r>
              <w:t xml:space="preserve">52°54'30.3''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5"/>
              <w:ind/>
              <w:jc w:val="center"/>
            </w:pPr>
            <w:r>
              <w:t xml:space="preserve">158°8'36.4''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5"/>
              <w:ind/>
              <w:jc w:val="center"/>
            </w:pPr>
            <w: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5"/>
              <w:ind/>
              <w:jc w:val="center"/>
            </w:pPr>
            <w:r>
              <w:t>548146.39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5"/>
              <w:ind/>
              <w:jc w:val="center"/>
            </w:pPr>
            <w:r>
              <w:t>1378019.10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5"/>
              <w:ind/>
              <w:jc w:val="center"/>
            </w:pPr>
            <w:r>
              <w:t xml:space="preserve">52°54'34.9''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5"/>
              <w:ind/>
              <w:jc w:val="center"/>
            </w:pPr>
            <w:r>
              <w:t>158°8'29.</w:t>
            </w:r>
            <w:r>
              <w:t>5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5"/>
              <w:ind/>
              <w:jc w:val="center"/>
            </w:pPr>
            <w: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5"/>
              <w:ind/>
              <w:jc w:val="center"/>
            </w:pPr>
            <w:r>
              <w:t>548263.62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5"/>
              <w:ind/>
              <w:jc w:val="center"/>
            </w:pPr>
            <w:r>
              <w:t>1377942.00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pStyle w:val="Style_5"/>
              <w:ind/>
              <w:jc w:val="center"/>
            </w:pPr>
            <w:r>
              <w:t xml:space="preserve">52°54'38.8''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5"/>
              <w:ind/>
              <w:jc w:val="center"/>
            </w:pPr>
            <w:r>
              <w:t xml:space="preserve">158°8'25.3''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5"/>
              <w:ind/>
              <w:jc w:val="center"/>
            </w:pPr>
            <w: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5"/>
              <w:ind/>
              <w:jc w:val="center"/>
            </w:pPr>
            <w:r>
              <w:t>548331.59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5"/>
              <w:ind/>
              <w:jc w:val="center"/>
            </w:pPr>
            <w:r>
              <w:t>1378229.08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pStyle w:val="Style_5"/>
              <w:ind/>
              <w:jc w:val="center"/>
            </w:pPr>
            <w:r>
              <w:t xml:space="preserve">52°54'41.0''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5"/>
              <w:ind/>
              <w:jc w:val="center"/>
            </w:pPr>
            <w:r>
              <w:t>158°8'40.</w:t>
            </w:r>
            <w:r>
              <w:t>7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5"/>
              <w:ind/>
              <w:jc w:val="center"/>
            </w:pPr>
            <w: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pStyle w:val="Style_5"/>
              <w:ind/>
              <w:jc w:val="center"/>
            </w:pPr>
            <w:r>
              <w:t>548420.17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5"/>
              <w:ind/>
              <w:jc w:val="center"/>
            </w:pPr>
            <w:r>
              <w:t>1378495.21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5"/>
              <w:ind/>
              <w:jc w:val="center"/>
            </w:pPr>
            <w:r>
              <w:t xml:space="preserve">52°54'43.9''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5"/>
              <w:ind/>
              <w:jc w:val="center"/>
            </w:pPr>
            <w:r>
              <w:t>158°8'54.</w:t>
            </w:r>
            <w:r>
              <w:t>9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5"/>
              <w:ind/>
              <w:jc w:val="center"/>
            </w:pPr>
            <w: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5"/>
              <w:ind/>
              <w:jc w:val="center"/>
            </w:pPr>
            <w:r>
              <w:t>548511.21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5"/>
              <w:ind/>
              <w:jc w:val="center"/>
            </w:pPr>
            <w:r>
              <w:t>1378622.74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5"/>
              <w:ind/>
              <w:jc w:val="center"/>
            </w:pPr>
            <w:r>
              <w:t xml:space="preserve">52°54'46.9''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5"/>
              <w:ind/>
              <w:jc w:val="center"/>
            </w:pPr>
            <w:r>
              <w:t>158°9'1.</w:t>
            </w:r>
            <w:r>
              <w:t>7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5"/>
              <w:ind/>
              <w:jc w:val="center"/>
            </w:pPr>
            <w: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5"/>
              <w:ind/>
              <w:jc w:val="center"/>
            </w:pPr>
            <w:r>
              <w:t>548704.24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pStyle w:val="Style_5"/>
              <w:ind/>
              <w:jc w:val="center"/>
            </w:pPr>
            <w:r>
              <w:t>1378953.93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5"/>
              <w:ind/>
              <w:jc w:val="center"/>
            </w:pPr>
            <w:r>
              <w:t>52°54'53.2''.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5"/>
              <w:ind/>
              <w:jc w:val="center"/>
            </w:pPr>
            <w:r>
              <w:t>158°9'19.</w:t>
            </w:r>
            <w:r>
              <w:t>4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5"/>
              <w:ind/>
              <w:jc w:val="center"/>
            </w:pPr>
            <w: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5"/>
              <w:ind/>
              <w:jc w:val="center"/>
            </w:pPr>
            <w:r>
              <w:t>548981.36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5"/>
              <w:ind/>
              <w:jc w:val="center"/>
            </w:pPr>
            <w:r>
              <w:t>1379412.70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5"/>
              <w:ind/>
              <w:jc w:val="center"/>
            </w:pPr>
            <w:r>
              <w:t xml:space="preserve">52°55'2.2''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5"/>
              <w:ind/>
              <w:jc w:val="center"/>
            </w:pPr>
            <w:r>
              <w:t>158°9'43.</w:t>
            </w:r>
            <w:r>
              <w:t>9</w:t>
            </w:r>
            <w:r>
              <w:t>''.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5"/>
              <w:ind/>
              <w:jc w:val="center"/>
            </w:pPr>
            <w: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5"/>
              <w:ind/>
              <w:jc w:val="center"/>
            </w:pPr>
            <w:r>
              <w:t>549207.94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5"/>
              <w:ind/>
              <w:jc w:val="center"/>
            </w:pPr>
            <w:r>
              <w:t>1379590.10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5"/>
              <w:ind/>
              <w:jc w:val="center"/>
            </w:pPr>
            <w:r>
              <w:t xml:space="preserve">52°55'9.5''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5"/>
              <w:ind/>
              <w:jc w:val="center"/>
            </w:pPr>
            <w:r>
              <w:t>158°9'53.</w:t>
            </w:r>
            <w:r>
              <w:t>3</w:t>
            </w:r>
            <w: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5"/>
              <w:ind/>
              <w:jc w:val="center"/>
            </w:pPr>
            <w: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5"/>
              <w:ind/>
              <w:jc w:val="center"/>
            </w:pPr>
            <w:r>
              <w:t>549414.92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5"/>
              <w:ind/>
              <w:jc w:val="center"/>
            </w:pPr>
            <w:r>
              <w:t>1379703.74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5"/>
              <w:ind/>
              <w:jc w:val="center"/>
            </w:pPr>
            <w:r>
              <w:t xml:space="preserve">52°55'16.3''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5"/>
              <w:ind/>
              <w:jc w:val="center"/>
            </w:pPr>
            <w:r>
              <w:t xml:space="preserve">158°9'59.3''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5"/>
              <w:ind/>
              <w:jc w:val="center"/>
            </w:pPr>
            <w: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5"/>
              <w:ind/>
              <w:jc w:val="center"/>
            </w:pPr>
            <w:r>
              <w:t>549615.95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5"/>
              <w:ind/>
              <w:jc w:val="center"/>
            </w:pPr>
            <w:r>
              <w:t>1379835.62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5"/>
              <w:ind/>
              <w:jc w:val="center"/>
            </w:pPr>
            <w:r>
              <w:t>52°55'22.8''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5"/>
              <w:ind/>
              <w:jc w:val="center"/>
            </w:pPr>
            <w:r>
              <w:t>158°10'6.3''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5"/>
              <w:ind/>
              <w:jc w:val="center"/>
            </w:pPr>
            <w: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5"/>
              <w:ind/>
              <w:jc w:val="center"/>
            </w:pPr>
            <w:r>
              <w:t>549780.89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5"/>
              <w:ind/>
              <w:jc w:val="center"/>
            </w:pPr>
            <w:r>
              <w:t>1380004.15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5"/>
              <w:ind/>
              <w:jc w:val="center"/>
            </w:pPr>
            <w:r>
              <w:t>52°55'28.1''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5"/>
              <w:ind/>
              <w:jc w:val="center"/>
            </w:pPr>
            <w:r>
              <w:t>158°10'15.3''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5"/>
              <w:ind/>
              <w:jc w:val="center"/>
            </w:pPr>
            <w: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pStyle w:val="Style_5"/>
              <w:ind/>
              <w:jc w:val="center"/>
            </w:pPr>
            <w:r>
              <w:t>549946.05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5"/>
              <w:ind/>
              <w:jc w:val="center"/>
            </w:pPr>
            <w:r>
              <w:t>1380202.99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pStyle w:val="Style_5"/>
              <w:ind/>
              <w:jc w:val="center"/>
            </w:pPr>
            <w:r>
              <w:t>52°55'33.5''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5"/>
              <w:ind/>
              <w:jc w:val="center"/>
            </w:pPr>
            <w:r>
              <w:t>158°10'25.9''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5"/>
              <w:ind/>
              <w:jc w:val="center"/>
            </w:pPr>
            <w: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5"/>
              <w:ind/>
              <w:jc w:val="center"/>
            </w:pPr>
            <w:r>
              <w:t>550080.64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5"/>
              <w:ind/>
              <w:jc w:val="center"/>
            </w:pPr>
            <w:r>
              <w:t>1380365.68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pStyle w:val="Style_5"/>
              <w:ind/>
              <w:jc w:val="center"/>
            </w:pPr>
            <w:r>
              <w:t>52°55'37.</w:t>
            </w:r>
            <w:r>
              <w:t>9</w:t>
            </w:r>
            <w:r>
              <w:t>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5"/>
              <w:ind/>
              <w:jc w:val="center"/>
            </w:pPr>
            <w:r>
              <w:t>158°10'34.6'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5"/>
              <w:ind/>
              <w:jc w:val="center"/>
            </w:pPr>
            <w: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5"/>
              <w:ind/>
              <w:jc w:val="center"/>
            </w:pPr>
            <w:r>
              <w:t>550212.50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5"/>
              <w:ind/>
              <w:jc w:val="center"/>
            </w:pPr>
            <w:r>
              <w:t>1380595.78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5"/>
              <w:ind/>
              <w:jc w:val="center"/>
            </w:pPr>
            <w:r>
              <w:t>52°55'42.</w:t>
            </w:r>
            <w:r>
              <w:t>2</w:t>
            </w:r>
            <w:r>
              <w:t>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5"/>
              <w:ind/>
              <w:jc w:val="center"/>
            </w:pPr>
            <w:r>
              <w:t>158°10'46.9''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pStyle w:val="Style_5"/>
              <w:ind/>
              <w:jc w:val="center"/>
            </w:pPr>
            <w: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5"/>
              <w:ind/>
              <w:jc w:val="center"/>
            </w:pPr>
            <w:r>
              <w:t>550354.67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5"/>
              <w:ind/>
              <w:jc w:val="center"/>
            </w:pPr>
            <w:r>
              <w:t>1380841.19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5"/>
              <w:ind/>
              <w:jc w:val="center"/>
            </w:pPr>
            <w:r>
              <w:t>52°55'46.8''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5"/>
              <w:ind/>
              <w:jc w:val="center"/>
            </w:pPr>
            <w:r>
              <w:t>158°11'0.0''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5"/>
              <w:ind/>
              <w:jc w:val="center"/>
            </w:pPr>
            <w: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5"/>
              <w:ind/>
              <w:jc w:val="center"/>
            </w:pPr>
            <w:r>
              <w:t>550465.77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5"/>
              <w:ind/>
              <w:jc w:val="center"/>
            </w:pPr>
            <w:r>
              <w:t>1381052.59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5"/>
              <w:ind/>
              <w:jc w:val="center"/>
            </w:pPr>
            <w:r>
              <w:t>52°55'50.4''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5"/>
              <w:ind/>
              <w:jc w:val="center"/>
            </w:pPr>
            <w:r>
              <w:t>158°11'11.3''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5"/>
              <w:ind/>
              <w:jc w:val="center"/>
            </w:pPr>
            <w: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5"/>
              <w:ind/>
              <w:jc w:val="center"/>
            </w:pPr>
            <w:r>
              <w:t>550563.21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pStyle w:val="Style_5"/>
              <w:ind/>
              <w:jc w:val="center"/>
            </w:pPr>
            <w:r>
              <w:t>1381267.52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5"/>
              <w:ind/>
              <w:jc w:val="center"/>
            </w:pPr>
            <w:r>
              <w:t>52°55'53.6''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5"/>
              <w:ind/>
              <w:jc w:val="center"/>
            </w:pPr>
            <w:r>
              <w:t>158°11'22.8''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5"/>
              <w:ind/>
              <w:jc w:val="center"/>
            </w:pPr>
            <w: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pStyle w:val="Style_5"/>
              <w:ind/>
              <w:jc w:val="center"/>
            </w:pPr>
            <w:r>
              <w:t>550619.15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5"/>
              <w:ind/>
              <w:jc w:val="center"/>
            </w:pPr>
            <w:r>
              <w:t>1381424.56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5"/>
              <w:ind/>
              <w:jc w:val="center"/>
            </w:pPr>
            <w:r>
              <w:t>52°55'55.4''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5"/>
              <w:ind/>
              <w:jc w:val="center"/>
            </w:pPr>
            <w:r>
              <w:t>158°11'31.</w:t>
            </w:r>
            <w:r>
              <w:t>2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5"/>
              <w:ind/>
              <w:jc w:val="center"/>
            </w:pPr>
            <w: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pStyle w:val="Style_5"/>
              <w:ind/>
              <w:jc w:val="center"/>
            </w:pPr>
            <w:r>
              <w:t>550669.46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5"/>
              <w:ind/>
              <w:jc w:val="center"/>
            </w:pPr>
            <w:r>
              <w:t>1381633.49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5"/>
              <w:ind/>
              <w:jc w:val="center"/>
            </w:pPr>
            <w:r>
              <w:t>52°55'57.</w:t>
            </w:r>
            <w:r>
              <w:t>1</w:t>
            </w:r>
            <w:r>
              <w:t>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5"/>
              <w:ind/>
              <w:jc w:val="center"/>
            </w:pPr>
            <w:r>
              <w:t>158°11'42.</w:t>
            </w:r>
            <w:r>
              <w:t>4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pStyle w:val="Style_5"/>
              <w:ind/>
              <w:jc w:val="center"/>
            </w:pPr>
            <w: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pStyle w:val="Style_5"/>
              <w:ind/>
              <w:jc w:val="center"/>
            </w:pPr>
            <w:r>
              <w:t>550709.51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5"/>
              <w:ind/>
              <w:jc w:val="center"/>
            </w:pPr>
            <w:r>
              <w:t>1381733.46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5"/>
              <w:ind/>
              <w:jc w:val="center"/>
            </w:pPr>
            <w:r>
              <w:t>52°55'58.</w:t>
            </w:r>
            <w:r>
              <w:t>4</w:t>
            </w:r>
            <w:r>
              <w:t>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5"/>
              <w:ind/>
              <w:jc w:val="center"/>
            </w:pPr>
            <w:r>
              <w:t>158°11'47.7'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5"/>
              <w:ind/>
              <w:jc w:val="center"/>
            </w:pPr>
            <w: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5"/>
              <w:ind/>
              <w:jc w:val="center"/>
            </w:pPr>
            <w:r>
              <w:t>550829.61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5"/>
              <w:ind/>
              <w:jc w:val="center"/>
            </w:pPr>
            <w:r>
              <w:t>1381933.40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5"/>
              <w:ind/>
              <w:jc w:val="center"/>
            </w:pPr>
            <w:r>
              <w:t>52°56'2.3''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5"/>
              <w:ind/>
              <w:jc w:val="center"/>
            </w:pPr>
            <w:r>
              <w:t>158°11'58.</w:t>
            </w:r>
            <w:r>
              <w:t>4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5"/>
              <w:ind/>
              <w:jc w:val="center"/>
            </w:pPr>
            <w: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5"/>
              <w:ind/>
              <w:jc w:val="center"/>
            </w:pPr>
            <w:r>
              <w:t>550829.65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5"/>
              <w:ind/>
              <w:jc w:val="center"/>
            </w:pPr>
            <w:r>
              <w:t>1382033.39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5"/>
              <w:ind/>
              <w:jc w:val="center"/>
            </w:pPr>
            <w:r>
              <w:t>52°56'2.3''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5"/>
              <w:ind/>
              <w:jc w:val="center"/>
            </w:pPr>
            <w:r>
              <w:t>158°12'3.8''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5"/>
              <w:ind/>
              <w:jc w:val="center"/>
            </w:pPr>
            <w: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5"/>
              <w:ind/>
              <w:jc w:val="center"/>
            </w:pPr>
            <w:r>
              <w:t>550789.70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5"/>
              <w:ind/>
              <w:jc w:val="center"/>
            </w:pPr>
            <w:r>
              <w:t>1382133.41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5"/>
              <w:ind/>
              <w:jc w:val="center"/>
            </w:pPr>
            <w:r>
              <w:t>52°56'1.</w:t>
            </w:r>
            <w:r>
              <w:t>1</w:t>
            </w:r>
            <w:r>
              <w:t>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pStyle w:val="Style_5"/>
              <w:ind/>
              <w:jc w:val="center"/>
            </w:pPr>
            <w:r>
              <w:t>158°12'11.</w:t>
            </w:r>
            <w:r>
              <w:t>2</w:t>
            </w:r>
            <w:r>
              <w:t>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pStyle w:val="Style_5"/>
              <w:ind/>
              <w:jc w:val="center"/>
            </w:pPr>
            <w: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5"/>
              <w:ind/>
              <w:jc w:val="center"/>
            </w:pPr>
            <w:r>
              <w:t>550749.78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5"/>
              <w:ind/>
              <w:jc w:val="center"/>
            </w:pPr>
            <w:r>
              <w:t>1382293.43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52°56'0.8"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158°12'19.2"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5"/>
              <w:ind/>
              <w:jc w:val="center"/>
            </w:pPr>
            <w: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pStyle w:val="Style_5"/>
              <w:ind/>
              <w:jc w:val="center"/>
            </w:pPr>
            <w:r>
              <w:t>550709.81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5"/>
              <w:ind/>
              <w:jc w:val="center"/>
            </w:pPr>
            <w:r>
              <w:t>1382333.45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52°55'59.5"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pStyle w:val="Style_5"/>
              <w:ind/>
              <w:jc w:val="center"/>
            </w:pPr>
            <w: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pStyle w:val="Style_5"/>
              <w:ind/>
              <w:jc w:val="center"/>
            </w:pPr>
            <w:r>
              <w:t>550669.83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pStyle w:val="Style_5"/>
              <w:ind/>
              <w:jc w:val="center"/>
            </w:pPr>
            <w:r>
              <w:t>1382373.46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52°55'58.2"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158°12'23.5"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5"/>
              <w:ind/>
              <w:jc w:val="center"/>
            </w:pPr>
            <w: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pStyle w:val="Style_5"/>
              <w:ind/>
              <w:jc w:val="center"/>
            </w:pPr>
            <w:r>
              <w:t>550569.84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5"/>
              <w:ind/>
              <w:jc w:val="center"/>
            </w:pPr>
            <w:r>
              <w:t>1382413.51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52°55'54.9"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pStyle w:val="Style_5"/>
              <w:ind/>
              <w:jc w:val="center"/>
            </w:pPr>
            <w: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5"/>
              <w:ind/>
              <w:jc w:val="center"/>
            </w:pPr>
            <w:r>
              <w:t>550529.86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5"/>
              <w:ind/>
              <w:jc w:val="center"/>
            </w:pPr>
            <w:r>
              <w:t>1382433.53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52°55'53.6"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158°12'26.7"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5"/>
              <w:ind/>
              <w:jc w:val="center"/>
            </w:pPr>
            <w: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5"/>
              <w:ind/>
              <w:jc w:val="center"/>
            </w:pPr>
            <w:r>
              <w:t>550442.20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5"/>
              <w:ind/>
              <w:jc w:val="center"/>
            </w:pPr>
            <w:r>
              <w:t>1382403.89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52°55'50.8"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5"/>
              <w:ind/>
              <w:jc w:val="center"/>
            </w:pPr>
            <w: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5"/>
              <w:ind/>
              <w:jc w:val="center"/>
            </w:pPr>
            <w:r>
              <w:t>550295.75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5"/>
              <w:ind/>
              <w:jc w:val="center"/>
            </w:pPr>
            <w:r>
              <w:t>1382391.97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52°55'46.1"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5"/>
              <w:ind/>
              <w:jc w:val="center"/>
            </w:pPr>
            <w: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5"/>
              <w:ind/>
              <w:jc w:val="center"/>
            </w:pPr>
            <w:r>
              <w:t>550144.01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pStyle w:val="Style_5"/>
              <w:ind/>
              <w:jc w:val="center"/>
            </w:pPr>
            <w:r>
              <w:t>1382368.84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52°55'41.2"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158°12'23.3"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5"/>
              <w:ind/>
              <w:jc w:val="center"/>
            </w:pPr>
            <w: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5"/>
              <w:ind/>
              <w:jc w:val="center"/>
            </w:pPr>
            <w:r>
              <w:t>549934.71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pStyle w:val="Style_5"/>
              <w:ind/>
              <w:jc w:val="center"/>
            </w:pPr>
            <w:r>
              <w:t>1382314.54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52°55'34.4"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158°12'20.5"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5"/>
              <w:ind/>
              <w:jc w:val="center"/>
            </w:pPr>
            <w: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5"/>
              <w:ind/>
              <w:jc w:val="center"/>
            </w:pPr>
            <w:r>
              <w:t>549840.37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5"/>
              <w:ind/>
              <w:jc w:val="center"/>
            </w:pPr>
            <w:r>
              <w:t>1382298.35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52°55'31.3"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158°12'19.6"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5"/>
              <w:ind/>
              <w:jc w:val="center"/>
            </w:pPr>
            <w: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5"/>
              <w:ind/>
              <w:jc w:val="center"/>
            </w:pPr>
            <w:r>
              <w:t>549646.34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5"/>
              <w:ind/>
              <w:jc w:val="center"/>
            </w:pPr>
            <w:r>
              <w:t>1382293.73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52°55'25.1"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158°12'19.4"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5"/>
              <w:ind/>
              <w:jc w:val="center"/>
            </w:pPr>
            <w: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5"/>
              <w:ind/>
              <w:jc w:val="center"/>
            </w:pPr>
            <w:r>
              <w:t>549426.34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5"/>
              <w:ind/>
              <w:jc w:val="center"/>
            </w:pPr>
            <w:r>
              <w:t>1382290.22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52°55'17.9"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158°12'19.3"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pStyle w:val="Style_5"/>
              <w:ind/>
              <w:jc w:val="center"/>
            </w:pPr>
            <w: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5"/>
              <w:ind/>
              <w:jc w:val="center"/>
            </w:pPr>
            <w: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5"/>
              <w:ind/>
              <w:jc w:val="center"/>
            </w:pPr>
            <w: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pStyle w:val="Style_5"/>
              <w:ind/>
              <w:jc w:val="center"/>
            </w:pPr>
            <w: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5"/>
              <w:ind/>
              <w:jc w:val="center"/>
            </w:pPr>
            <w:r>
              <w:t>549240.08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pStyle w:val="Style_5"/>
              <w:ind/>
              <w:jc w:val="center"/>
            </w:pPr>
            <w:r>
              <w:t>1382284.62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52°55'11.9"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ind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158°12'19.0"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pStyle w:val="Style_5"/>
              <w:ind/>
              <w:jc w:val="center"/>
            </w:pPr>
            <w: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pStyle w:val="Style_5"/>
              <w:ind/>
              <w:jc w:val="center"/>
            </w:pPr>
            <w:r>
              <w:t>549051.93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pStyle w:val="Style_5"/>
              <w:ind/>
              <w:jc w:val="center"/>
            </w:pPr>
            <w:r>
              <w:t>1382255.71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5"/>
              <w:ind/>
              <w:jc w:val="center"/>
            </w:pPr>
            <w:r>
              <w:t>52°55'4.8''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pStyle w:val="Style_5"/>
              <w:ind/>
              <w:jc w:val="center"/>
            </w:pPr>
            <w:r>
              <w:t>158°12'15.9''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5"/>
              <w:ind/>
              <w:jc w:val="center"/>
            </w:pPr>
            <w: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5"/>
              <w:ind/>
              <w:jc w:val="center"/>
            </w:pPr>
            <w:r>
              <w:t>548711.53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5"/>
              <w:ind/>
              <w:jc w:val="center"/>
            </w:pPr>
            <w:r>
              <w:t>1382133.95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5"/>
              <w:ind/>
              <w:jc w:val="center"/>
            </w:pPr>
            <w:r>
              <w:t>52°54'53.8''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5"/>
              <w:ind/>
              <w:jc w:val="center"/>
            </w:pPr>
            <w:r>
              <w:t>158°12'9.5''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pStyle w:val="Style_5"/>
              <w:ind/>
              <w:jc w:val="center"/>
            </w:pPr>
            <w: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pStyle w:val="Style_5"/>
              <w:ind/>
              <w:jc w:val="center"/>
            </w:pPr>
            <w:r>
              <w:t>548413.84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5"/>
              <w:ind/>
              <w:jc w:val="center"/>
            </w:pPr>
            <w:r>
              <w:t>1382051.29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5"/>
              <w:ind/>
              <w:jc w:val="center"/>
            </w:pPr>
            <w:r>
              <w:t>52°54'44.2''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5"/>
              <w:ind/>
              <w:jc w:val="center"/>
            </w:pPr>
            <w:r>
              <w:t>158°12'5.2''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5"/>
              <w:ind/>
              <w:jc w:val="center"/>
            </w:pPr>
            <w: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5"/>
              <w:ind/>
              <w:jc w:val="center"/>
            </w:pPr>
            <w:r>
              <w:t>548225.29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5"/>
              <w:ind/>
              <w:jc w:val="center"/>
            </w:pPr>
            <w:r>
              <w:t>1381967.82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pStyle w:val="Style_5"/>
              <w:ind/>
              <w:jc w:val="center"/>
            </w:pPr>
            <w:r>
              <w:t>52°54'38.1''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5"/>
              <w:ind/>
              <w:jc w:val="center"/>
            </w:pPr>
            <w:r>
              <w:t>158°12'0.7''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5"/>
              <w:ind/>
              <w:jc w:val="center"/>
            </w:pPr>
            <w: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5"/>
              <w:ind/>
              <w:jc w:val="center"/>
            </w:pPr>
            <w:r>
              <w:t>547927.40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pStyle w:val="Style_5"/>
              <w:ind/>
              <w:jc w:val="center"/>
            </w:pPr>
            <w:r>
              <w:t>1381854.84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5"/>
              <w:ind/>
              <w:jc w:val="center"/>
            </w:pPr>
            <w:r>
              <w:t>52°54'28.4''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5"/>
              <w:ind/>
              <w:jc w:val="center"/>
            </w:pPr>
            <w:r>
              <w:t>158°11'54.8''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5"/>
              <w:ind/>
              <w:jc w:val="center"/>
            </w:pPr>
            <w: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5"/>
              <w:ind/>
              <w:jc w:val="center"/>
            </w:pPr>
            <w:r>
              <w:t>547659.57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5"/>
              <w:ind/>
              <w:jc w:val="center"/>
            </w:pPr>
            <w:r>
              <w:t>1381711.33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pStyle w:val="Style_5"/>
              <w:ind/>
              <w:jc w:val="center"/>
            </w:pPr>
            <w:r>
              <w:t>52°54'19.7''.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5"/>
              <w:ind/>
              <w:jc w:val="center"/>
            </w:pPr>
            <w:r>
              <w:t>158°11'47.1''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pStyle w:val="Style_5"/>
              <w:ind/>
              <w:jc w:val="center"/>
            </w:pPr>
            <w: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pStyle w:val="Style_5"/>
              <w:ind/>
              <w:jc w:val="center"/>
            </w:pPr>
            <w:r>
              <w:t>547342.81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5"/>
              <w:ind/>
              <w:jc w:val="center"/>
            </w:pPr>
            <w:r>
              <w:t>1381507.56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pStyle w:val="Style_5"/>
              <w:ind/>
              <w:jc w:val="center"/>
            </w:pPr>
            <w:r>
              <w:t>52°54'9.4''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5"/>
              <w:ind/>
              <w:jc w:val="center"/>
            </w:pPr>
            <w:r>
              <w:t>158°11'36.3''</w:t>
            </w:r>
          </w:p>
        </w:tc>
      </w:tr>
    </w:tbl>
    <w:p w14:paraId="08020000">
      <w:pPr>
        <w:ind/>
        <w:jc w:val="center"/>
        <w:rPr>
          <w:sz w:val="24"/>
        </w:rPr>
      </w:pPr>
    </w:p>
    <w:p w14:paraId="09020000">
      <w:pPr>
        <w:ind/>
        <w:jc w:val="center"/>
        <w:rPr>
          <w:sz w:val="24"/>
        </w:rPr>
      </w:pPr>
    </w:p>
    <w:p w14:paraId="0A020000">
      <w:pPr>
        <w:ind/>
        <w:jc w:val="center"/>
      </w:pPr>
    </w:p>
    <w:p w14:paraId="0B020000">
      <w:pPr>
        <w:ind/>
        <w:jc w:val="center"/>
      </w:pPr>
    </w:p>
    <w:p w14:paraId="0C020000">
      <w:pPr>
        <w:ind/>
        <w:jc w:val="center"/>
      </w:pPr>
    </w:p>
    <w:p w14:paraId="0D020000">
      <w:pPr>
        <w:ind/>
        <w:jc w:val="center"/>
      </w:pPr>
    </w:p>
    <w:p w14:paraId="0E020000">
      <w:pPr>
        <w:ind/>
        <w:jc w:val="center"/>
      </w:pPr>
    </w:p>
    <w:p w14:paraId="0F020000">
      <w:pPr>
        <w:ind/>
        <w:jc w:val="center"/>
      </w:pPr>
    </w:p>
    <w:p w14:paraId="10020000">
      <w:pPr>
        <w:ind/>
        <w:jc w:val="center"/>
      </w:pPr>
    </w:p>
    <w:p w14:paraId="11020000">
      <w:pPr>
        <w:ind/>
        <w:jc w:val="center"/>
      </w:pPr>
    </w:p>
    <w:p w14:paraId="12020000">
      <w:pPr>
        <w:ind/>
        <w:jc w:val="center"/>
      </w:pPr>
    </w:p>
    <w:p w14:paraId="13020000">
      <w:pPr>
        <w:ind/>
        <w:jc w:val="center"/>
      </w:pPr>
    </w:p>
    <w:p w14:paraId="14020000">
      <w:pPr>
        <w:ind/>
        <w:jc w:val="center"/>
      </w:pPr>
    </w:p>
    <w:p w14:paraId="15020000">
      <w:pPr>
        <w:ind/>
        <w:jc w:val="center"/>
      </w:pPr>
    </w:p>
    <w:p w14:paraId="16020000">
      <w:pPr>
        <w:ind/>
        <w:jc w:val="center"/>
      </w:pPr>
    </w:p>
    <w:p w14:paraId="17020000">
      <w:pPr>
        <w:ind/>
        <w:jc w:val="center"/>
      </w:pPr>
    </w:p>
    <w:p w14:paraId="18020000">
      <w:pPr>
        <w:ind/>
        <w:jc w:val="center"/>
      </w:pPr>
    </w:p>
    <w:p w14:paraId="19020000">
      <w:pPr>
        <w:ind/>
        <w:jc w:val="center"/>
      </w:pPr>
    </w:p>
    <w:p w14:paraId="1A020000">
      <w:pPr>
        <w:ind/>
        <w:jc w:val="center"/>
      </w:pPr>
    </w:p>
    <w:p w14:paraId="1B020000">
      <w:pPr>
        <w:ind/>
        <w:jc w:val="center"/>
      </w:pPr>
    </w:p>
    <w:p w14:paraId="1C020000">
      <w:pPr>
        <w:ind/>
        <w:jc w:val="center"/>
      </w:pPr>
    </w:p>
    <w:p w14:paraId="1D020000">
      <w:pPr>
        <w:ind/>
        <w:jc w:val="center"/>
      </w:pPr>
    </w:p>
    <w:p w14:paraId="1E020000">
      <w:pPr>
        <w:ind/>
        <w:jc w:val="center"/>
      </w:pPr>
    </w:p>
    <w:p w14:paraId="1F020000">
      <w:pPr>
        <w:ind/>
        <w:jc w:val="center"/>
      </w:pPr>
    </w:p>
    <w:p w14:paraId="20020000">
      <w:pPr>
        <w:ind/>
        <w:jc w:val="center"/>
      </w:pPr>
    </w:p>
    <w:p w14:paraId="21020000">
      <w:pPr>
        <w:ind/>
        <w:jc w:val="center"/>
      </w:pPr>
    </w:p>
    <w:p w14:paraId="22020000">
      <w:pPr>
        <w:ind/>
        <w:jc w:val="center"/>
      </w:pPr>
    </w:p>
    <w:p w14:paraId="23020000">
      <w:pPr>
        <w:ind/>
        <w:jc w:val="center"/>
      </w:pPr>
    </w:p>
    <w:p w14:paraId="24020000">
      <w:pPr>
        <w:ind/>
        <w:jc w:val="center"/>
      </w:pPr>
    </w:p>
    <w:p w14:paraId="25020000">
      <w:pPr>
        <w:ind/>
        <w:jc w:val="center"/>
      </w:pPr>
    </w:p>
    <w:p w14:paraId="26020000">
      <w:pPr>
        <w:ind/>
        <w:jc w:val="center"/>
      </w:pPr>
    </w:p>
    <w:p w14:paraId="27020000">
      <w:pPr>
        <w:ind/>
        <w:jc w:val="center"/>
      </w:pPr>
    </w:p>
    <w:p w14:paraId="28020000">
      <w:pPr>
        <w:ind/>
        <w:jc w:val="center"/>
      </w:pPr>
    </w:p>
    <w:p w14:paraId="29020000">
      <w:pPr>
        <w:ind/>
        <w:jc w:val="center"/>
      </w:pPr>
    </w:p>
    <w:p w14:paraId="2A020000">
      <w:pPr>
        <w:ind/>
        <w:jc w:val="center"/>
      </w:pPr>
    </w:p>
    <w:p w14:paraId="2B020000">
      <w:pPr>
        <w:ind/>
        <w:jc w:val="center"/>
      </w:pPr>
    </w:p>
    <w:p w14:paraId="2C020000">
      <w:pPr>
        <w:ind/>
        <w:jc w:val="center"/>
      </w:pPr>
    </w:p>
    <w:p w14:paraId="2D020000">
      <w:pPr>
        <w:ind/>
        <w:jc w:val="center"/>
        <w:rPr>
          <w:color w:val="000000"/>
        </w:rPr>
      </w:pPr>
      <w:r>
        <w:t>Раздел 3. Карта-схема границ П</w:t>
      </w:r>
      <w:r>
        <w:rPr>
          <w:color w:val="000000"/>
        </w:rPr>
        <w:t>амятника природы</w:t>
      </w:r>
    </w:p>
    <w:p w14:paraId="2E020000">
      <w:pPr>
        <w:ind/>
        <w:jc w:val="center"/>
        <w:rPr>
          <w:color w:val="000000"/>
        </w:rPr>
      </w:pPr>
    </w:p>
    <w:p w14:paraId="2F020000">
      <w:pPr>
        <w:ind/>
        <w:jc w:val="center"/>
      </w:pPr>
      <w:r>
        <w:drawing>
          <wp:inline>
            <wp:extent cx="5932391" cy="6174011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rcRect b="17455" l="6281" r="3402" t="15955"/>
                    <a:stretch/>
                  </pic:blipFill>
                  <pic:spPr>
                    <a:xfrm flipH="false" flipV="false" rot="0">
                      <a:ext cx="5932391" cy="61740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20000">
      <w:pPr>
        <w:ind/>
        <w:jc w:val="center"/>
      </w:pPr>
      <w:r>
        <w:rPr>
          <w:rFonts w:ascii="Calibri" w:hAnsi="Calibri"/>
          <w:color w:val="000000"/>
          <w:sz w:val="2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90170</wp:posOffset>
            </wp:positionH>
            <wp:positionV relativeFrom="paragraph">
              <wp:posOffset>33020</wp:posOffset>
            </wp:positionV>
            <wp:extent cx="5930265" cy="7886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6"/>
                    <a:srcRect b="10095" l="2647" r="3797" t="80792"/>
                    <a:stretch/>
                  </pic:blipFill>
                  <pic:spPr>
                    <a:xfrm flipH="false" flipV="false" rot="0">
                      <a:ext cx="5930265" cy="7886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1020000">
      <w:pPr>
        <w:ind/>
        <w:jc w:val="center"/>
      </w:pPr>
    </w:p>
    <w:p w14:paraId="32020000">
      <w:pPr>
        <w:ind/>
        <w:jc w:val="center"/>
      </w:pPr>
    </w:p>
    <w:p w14:paraId="33020000">
      <w:pPr>
        <w:ind/>
        <w:jc w:val="center"/>
      </w:pPr>
    </w:p>
    <w:p w14:paraId="34020000">
      <w:pPr>
        <w:ind/>
        <w:jc w:val="center"/>
      </w:pPr>
    </w:p>
    <w:sectPr>
      <w:headerReference r:id="rId1" w:type="default"/>
      <w:footerReference r:id="rId3" w:type="first"/>
      <w:footerReference r:id="rId2" w:type="default"/>
      <w:pgSz w:h="16838" w:orient="portrait" w:w="11906"/>
      <w:pgMar w:bottom="1134" w:footer="244" w:gutter="0" w:header="567" w:left="1418" w:right="851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  <w:ind/>
      <w:jc w:val="right"/>
      <w:rPr>
        <w:sz w:val="22"/>
      </w:rPr>
    </w:pPr>
  </w:p>
  <w:p w14:paraId="04000000">
    <w:pPr>
      <w:pStyle w:val="Style_2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  <w:ind/>
      <w:jc w:val="right"/>
      <w:rPr>
        <w:sz w:val="22"/>
      </w:rPr>
    </w:pPr>
  </w:p>
  <w:p w14:paraId="06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  <w:rPr>
        <w:sz w:val="24"/>
      </w:rPr>
    </w:pPr>
  </w:p>
  <w:p w14:paraId="02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8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2">
    <w:lvl w:ilvl="0">
      <w:start w:val="20"/>
      <w:numFmt w:val="decimal"/>
      <w:lvlText w:val="%1."/>
      <w:lvlJc w:val="left"/>
      <w:pPr>
        <w:ind w:hanging="375" w:left="108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3">
    <w:lvl w:ilvl="0">
      <w:start w:val="1"/>
      <w:numFmt w:val="decimal"/>
      <w:lvlText w:val="%1)"/>
      <w:lvlJc w:val="left"/>
      <w:pPr>
        <w:ind w:hanging="1005" w:left="171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sz w:val="28"/>
    </w:rPr>
  </w:style>
  <w:style w:default="1" w:styleId="Style_6_ch" w:type="character">
    <w:name w:val="Normal"/>
    <w:link w:val="Style_6"/>
    <w:rPr>
      <w:sz w:val="28"/>
    </w:rPr>
  </w:style>
  <w:style w:styleId="Style_4" w:type="paragraph">
    <w:name w:val="ConsPlusNormal"/>
    <w:link w:val="Style_4_ch"/>
    <w:pPr>
      <w:widowControl w:val="0"/>
      <w:ind w:firstLine="720" w:left="0"/>
    </w:pPr>
    <w:rPr>
      <w:rFonts w:ascii="Arial" w:hAnsi="Arial"/>
    </w:rPr>
  </w:style>
  <w:style w:styleId="Style_4_ch" w:type="character">
    <w:name w:val="ConsPlusNormal"/>
    <w:link w:val="Style_4"/>
    <w:rPr>
      <w:rFonts w:ascii="Arial" w:hAnsi="Arial"/>
    </w:rPr>
  </w:style>
  <w:style w:styleId="Style_7" w:type="paragraph">
    <w:name w:val="Знак1"/>
    <w:basedOn w:val="Style_6"/>
    <w:link w:val="Style_7_ch"/>
    <w:pPr>
      <w:spacing w:after="160" w:line="240" w:lineRule="exact"/>
      <w:ind/>
    </w:pPr>
    <w:rPr>
      <w:rFonts w:ascii="Verdana" w:hAnsi="Verdana"/>
      <w:sz w:val="20"/>
    </w:rPr>
  </w:style>
  <w:style w:styleId="Style_7_ch" w:type="character">
    <w:name w:val="Знак1"/>
    <w:basedOn w:val="Style_6_ch"/>
    <w:link w:val="Style_7"/>
    <w:rPr>
      <w:rFonts w:ascii="Verdana" w:hAnsi="Verdana"/>
      <w:sz w:val="20"/>
    </w:rPr>
  </w:style>
  <w:style w:styleId="Style_8" w:type="paragraph">
    <w:name w:val="Заголовок статьи"/>
    <w:basedOn w:val="Style_6"/>
    <w:next w:val="Style_6"/>
    <w:link w:val="Style_8_ch"/>
    <w:pPr>
      <w:ind w:hanging="892" w:left="1612"/>
      <w:jc w:val="both"/>
    </w:pPr>
    <w:rPr>
      <w:rFonts w:ascii="Arial" w:hAnsi="Arial"/>
      <w:sz w:val="24"/>
    </w:rPr>
  </w:style>
  <w:style w:styleId="Style_8_ch" w:type="character">
    <w:name w:val="Заголовок статьи"/>
    <w:basedOn w:val="Style_6_ch"/>
    <w:link w:val="Style_8"/>
    <w:rPr>
      <w:rFonts w:ascii="Arial" w:hAnsi="Arial"/>
      <w:sz w:val="24"/>
    </w:rPr>
  </w:style>
  <w:style w:styleId="Style_9" w:type="paragraph">
    <w:name w:val="Body Text Indent 2"/>
    <w:basedOn w:val="Style_6"/>
    <w:link w:val="Style_9_ch"/>
    <w:pPr>
      <w:spacing w:after="120" w:line="480" w:lineRule="auto"/>
      <w:ind w:firstLine="0" w:left="283"/>
    </w:pPr>
  </w:style>
  <w:style w:styleId="Style_9_ch" w:type="character">
    <w:name w:val="Body Text Indent 2"/>
    <w:basedOn w:val="Style_6_ch"/>
    <w:link w:val="Style_9"/>
  </w:style>
  <w:style w:styleId="Style_10" w:type="paragraph">
    <w:name w:val="2"/>
    <w:basedOn w:val="Style_6"/>
    <w:next w:val="Style_11"/>
    <w:link w:val="Style_10_ch"/>
    <w:pPr>
      <w:keepNext w:val="1"/>
      <w:spacing w:after="120" w:before="240"/>
      <w:ind w:right="357"/>
    </w:pPr>
    <w:rPr>
      <w:rFonts w:ascii="Arial" w:hAnsi="Arial"/>
    </w:rPr>
  </w:style>
  <w:style w:styleId="Style_10_ch" w:type="character">
    <w:name w:val="2"/>
    <w:basedOn w:val="Style_6_ch"/>
    <w:link w:val="Style_10"/>
    <w:rPr>
      <w:rFonts w:ascii="Arial" w:hAnsi="Arial"/>
    </w:rPr>
  </w:style>
  <w:style w:styleId="Style_12" w:type="paragraph">
    <w:name w:val="toc 2"/>
    <w:next w:val="Style_6"/>
    <w:link w:val="Style_1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2_ch" w:type="character">
    <w:name w:val="toc 2"/>
    <w:link w:val="Style_12"/>
    <w:rPr>
      <w:rFonts w:ascii="XO Thames" w:hAnsi="XO Thames"/>
      <w:sz w:val="28"/>
    </w:rPr>
  </w:style>
  <w:style w:styleId="Style_5" w:type="paragraph">
    <w:name w:val="Default"/>
    <w:link w:val="Style_5_ch"/>
    <w:rPr>
      <w:color w:val="000000"/>
      <w:sz w:val="24"/>
    </w:rPr>
  </w:style>
  <w:style w:styleId="Style_5_ch" w:type="character">
    <w:name w:val="Default"/>
    <w:link w:val="Style_5"/>
    <w:rPr>
      <w:color w:val="000000"/>
      <w:sz w:val="24"/>
    </w:rPr>
  </w:style>
  <w:style w:styleId="Style_13" w:type="paragraph">
    <w:name w:val="Основной текст с отступом 31"/>
    <w:basedOn w:val="Style_6"/>
    <w:link w:val="Style_13_ch"/>
    <w:pPr>
      <w:spacing w:after="120"/>
      <w:ind w:firstLine="0" w:left="283" w:right="357"/>
    </w:pPr>
    <w:rPr>
      <w:sz w:val="16"/>
    </w:rPr>
  </w:style>
  <w:style w:styleId="Style_13_ch" w:type="character">
    <w:name w:val="Основной текст с отступом 31"/>
    <w:basedOn w:val="Style_6_ch"/>
    <w:link w:val="Style_13"/>
    <w:rPr>
      <w:sz w:val="16"/>
    </w:rPr>
  </w:style>
  <w:style w:styleId="Style_14" w:type="paragraph">
    <w:name w:val="caption"/>
    <w:basedOn w:val="Style_6"/>
    <w:link w:val="Style_14_ch"/>
    <w:pPr>
      <w:spacing w:after="120" w:before="120"/>
      <w:ind/>
    </w:pPr>
    <w:rPr>
      <w:i w:val="1"/>
      <w:sz w:val="24"/>
    </w:rPr>
  </w:style>
  <w:style w:styleId="Style_14_ch" w:type="character">
    <w:name w:val="caption"/>
    <w:basedOn w:val="Style_6_ch"/>
    <w:link w:val="Style_14"/>
    <w:rPr>
      <w:i w:val="1"/>
      <w:sz w:val="24"/>
    </w:rPr>
  </w:style>
  <w:style w:styleId="Style_15" w:type="paragraph">
    <w:name w:val="WW8Num26z2"/>
    <w:link w:val="Style_15_ch"/>
    <w:rPr>
      <w:rFonts w:ascii="Wingdings" w:hAnsi="Wingdings"/>
    </w:rPr>
  </w:style>
  <w:style w:styleId="Style_15_ch" w:type="character">
    <w:name w:val="WW8Num26z2"/>
    <w:link w:val="Style_15"/>
    <w:rPr>
      <w:rFonts w:ascii="Wingdings" w:hAnsi="Wingdings"/>
    </w:rPr>
  </w:style>
  <w:style w:styleId="Style_16" w:type="paragraph">
    <w:name w:val="WW8Num22z3"/>
    <w:link w:val="Style_16_ch"/>
    <w:rPr>
      <w:rFonts w:ascii="Symbol" w:hAnsi="Symbol"/>
    </w:rPr>
  </w:style>
  <w:style w:styleId="Style_16_ch" w:type="character">
    <w:name w:val="WW8Num22z3"/>
    <w:link w:val="Style_16"/>
    <w:rPr>
      <w:rFonts w:ascii="Symbol" w:hAnsi="Symbol"/>
    </w:rPr>
  </w:style>
  <w:style w:styleId="Style_17" w:type="paragraph">
    <w:name w:val="ConsNonformat"/>
    <w:link w:val="Style_17_ch"/>
    <w:pPr>
      <w:widowControl w:val="0"/>
      <w:ind w:right="19772"/>
    </w:pPr>
    <w:rPr>
      <w:rFonts w:ascii="Courier New" w:hAnsi="Courier New"/>
    </w:rPr>
  </w:style>
  <w:style w:styleId="Style_17_ch" w:type="character">
    <w:name w:val="ConsNonformat"/>
    <w:link w:val="Style_17"/>
    <w:rPr>
      <w:rFonts w:ascii="Courier New" w:hAnsi="Courier New"/>
    </w:rPr>
  </w:style>
  <w:style w:styleId="Style_18" w:type="paragraph">
    <w:name w:val="ConsPlusNonformat"/>
    <w:link w:val="Style_18_ch"/>
    <w:pPr>
      <w:widowControl w:val="0"/>
      <w:ind/>
    </w:pPr>
    <w:rPr>
      <w:rFonts w:ascii="Courier New" w:hAnsi="Courier New"/>
    </w:rPr>
  </w:style>
  <w:style w:styleId="Style_18_ch" w:type="character">
    <w:name w:val="ConsPlusNonformat"/>
    <w:link w:val="Style_18"/>
    <w:rPr>
      <w:rFonts w:ascii="Courier New" w:hAnsi="Courier New"/>
    </w:rPr>
  </w:style>
  <w:style w:styleId="Style_19" w:type="paragraph">
    <w:name w:val="toc 4"/>
    <w:next w:val="Style_6"/>
    <w:link w:val="Style_1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9_ch" w:type="character">
    <w:name w:val="toc 4"/>
    <w:link w:val="Style_19"/>
    <w:rPr>
      <w:rFonts w:ascii="XO Thames" w:hAnsi="XO Thames"/>
      <w:sz w:val="28"/>
    </w:rPr>
  </w:style>
  <w:style w:styleId="Style_20" w:type="paragraph">
    <w:name w:val="WW8Num16z1"/>
    <w:link w:val="Style_20_ch"/>
    <w:rPr>
      <w:rFonts w:ascii="Courier New" w:hAnsi="Courier New"/>
    </w:rPr>
  </w:style>
  <w:style w:styleId="Style_20_ch" w:type="character">
    <w:name w:val="WW8Num16z1"/>
    <w:link w:val="Style_20"/>
    <w:rPr>
      <w:rFonts w:ascii="Courier New" w:hAnsi="Courier New"/>
    </w:rPr>
  </w:style>
  <w:style w:styleId="Style_21" w:type="paragraph">
    <w:name w:val="WW8Num7z2"/>
    <w:link w:val="Style_21_ch"/>
  </w:style>
  <w:style w:styleId="Style_21_ch" w:type="character">
    <w:name w:val="WW8Num7z2"/>
    <w:link w:val="Style_21"/>
  </w:style>
  <w:style w:styleId="Style_22" w:type="paragraph">
    <w:name w:val="Основной шрифт абзаца1"/>
    <w:link w:val="Style_22_ch"/>
  </w:style>
  <w:style w:styleId="Style_22_ch" w:type="character">
    <w:name w:val="Основной шрифт абзаца1"/>
    <w:link w:val="Style_22"/>
  </w:style>
  <w:style w:styleId="Style_23" w:type="paragraph">
    <w:name w:val="Символ сноски"/>
    <w:link w:val="Style_23_ch"/>
    <w:rPr>
      <w:vertAlign w:val="superscript"/>
    </w:rPr>
  </w:style>
  <w:style w:styleId="Style_23_ch" w:type="character">
    <w:name w:val="Символ сноски"/>
    <w:link w:val="Style_23"/>
    <w:rPr>
      <w:vertAlign w:val="superscript"/>
    </w:rPr>
  </w:style>
  <w:style w:styleId="Style_24" w:type="paragraph">
    <w:name w:val="toc 6"/>
    <w:next w:val="Style_6"/>
    <w:link w:val="Style_2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4_ch" w:type="character">
    <w:name w:val="toc 6"/>
    <w:link w:val="Style_24"/>
    <w:rPr>
      <w:rFonts w:ascii="XO Thames" w:hAnsi="XO Thames"/>
      <w:sz w:val="28"/>
    </w:rPr>
  </w:style>
  <w:style w:styleId="Style_25" w:type="paragraph">
    <w:name w:val="toc 7"/>
    <w:next w:val="Style_6"/>
    <w:link w:val="Style_2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5_ch" w:type="character">
    <w:name w:val="toc 7"/>
    <w:link w:val="Style_25"/>
    <w:rPr>
      <w:rFonts w:ascii="XO Thames" w:hAnsi="XO Thames"/>
      <w:sz w:val="28"/>
    </w:rPr>
  </w:style>
  <w:style w:styleId="Style_26" w:type="paragraph">
    <w:name w:val="WW8Num8z0"/>
    <w:link w:val="Style_26_ch"/>
    <w:rPr>
      <w:rFonts w:ascii="Symbol" w:hAnsi="Symbol"/>
      <w:sz w:val="28"/>
    </w:rPr>
  </w:style>
  <w:style w:styleId="Style_26_ch" w:type="character">
    <w:name w:val="WW8Num8z0"/>
    <w:link w:val="Style_26"/>
    <w:rPr>
      <w:rFonts w:ascii="Symbol" w:hAnsi="Symbol"/>
      <w:sz w:val="28"/>
    </w:rPr>
  </w:style>
  <w:style w:styleId="Style_27" w:type="paragraph">
    <w:name w:val="Основной текст + Курсив"/>
    <w:basedOn w:val="Style_28"/>
    <w:link w:val="Style_27_ch"/>
    <w:rPr>
      <w:rFonts w:ascii="Times New Roman" w:hAnsi="Times New Roman"/>
      <w:i w:val="1"/>
      <w:spacing w:val="4"/>
      <w:sz w:val="20"/>
      <w:highlight w:val="white"/>
    </w:rPr>
  </w:style>
  <w:style w:styleId="Style_27_ch" w:type="character">
    <w:name w:val="Основной текст + Курсив"/>
    <w:basedOn w:val="Style_28_ch"/>
    <w:link w:val="Style_27"/>
    <w:rPr>
      <w:rFonts w:ascii="Times New Roman" w:hAnsi="Times New Roman"/>
      <w:i w:val="1"/>
      <w:spacing w:val="4"/>
      <w:sz w:val="20"/>
      <w:highlight w:val="white"/>
    </w:rPr>
  </w:style>
  <w:style w:styleId="Style_29" w:type="paragraph">
    <w:name w:val="WW8Num3z0"/>
    <w:link w:val="Style_29_ch"/>
  </w:style>
  <w:style w:styleId="Style_29_ch" w:type="character">
    <w:name w:val="WW8Num3z0"/>
    <w:link w:val="Style_29"/>
  </w:style>
  <w:style w:styleId="Style_30" w:type="paragraph">
    <w:name w:val="WW8Num32z0"/>
    <w:link w:val="Style_30_ch"/>
    <w:rPr>
      <w:u w:val="none"/>
    </w:rPr>
  </w:style>
  <w:style w:styleId="Style_30_ch" w:type="character">
    <w:name w:val="WW8Num32z0"/>
    <w:link w:val="Style_30"/>
    <w:rPr>
      <w:u w:val="none"/>
    </w:rPr>
  </w:style>
  <w:style w:styleId="Style_31" w:type="paragraph">
    <w:name w:val="Верхний колонтитул Знак"/>
    <w:link w:val="Style_31_ch"/>
    <w:rPr>
      <w:rFonts w:ascii="Times New Roman" w:hAnsi="Times New Roman"/>
      <w:sz w:val="28"/>
    </w:rPr>
  </w:style>
  <w:style w:styleId="Style_31_ch" w:type="character">
    <w:name w:val="Верхний колонтитул Знак"/>
    <w:link w:val="Style_31"/>
    <w:rPr>
      <w:rFonts w:ascii="Times New Roman" w:hAnsi="Times New Roman"/>
      <w:sz w:val="28"/>
    </w:rPr>
  </w:style>
  <w:style w:styleId="Style_32" w:type="paragraph">
    <w:name w:val="Основной текст 22"/>
    <w:basedOn w:val="Style_6"/>
    <w:link w:val="Style_32_ch"/>
    <w:pPr>
      <w:ind/>
      <w:jc w:val="both"/>
    </w:pPr>
  </w:style>
  <w:style w:styleId="Style_32_ch" w:type="character">
    <w:name w:val="Основной текст 22"/>
    <w:basedOn w:val="Style_6_ch"/>
    <w:link w:val="Style_32"/>
  </w:style>
  <w:style w:styleId="Style_33" w:type="paragraph">
    <w:name w:val="WW8Num37z1"/>
    <w:link w:val="Style_33_ch"/>
    <w:rPr>
      <w:rFonts w:ascii="Courier New" w:hAnsi="Courier New"/>
    </w:rPr>
  </w:style>
  <w:style w:styleId="Style_33_ch" w:type="character">
    <w:name w:val="WW8Num37z1"/>
    <w:link w:val="Style_33"/>
    <w:rPr>
      <w:rFonts w:ascii="Courier New" w:hAnsi="Courier New"/>
    </w:rPr>
  </w:style>
  <w:style w:styleId="Style_34" w:type="paragraph">
    <w:name w:val="Содержимое таблицы"/>
    <w:basedOn w:val="Style_6"/>
    <w:link w:val="Style_34_ch"/>
    <w:pPr>
      <w:ind w:right="357"/>
    </w:pPr>
  </w:style>
  <w:style w:styleId="Style_34_ch" w:type="character">
    <w:name w:val="Содержимое таблицы"/>
    <w:basedOn w:val="Style_6_ch"/>
    <w:link w:val="Style_34"/>
  </w:style>
  <w:style w:styleId="Style_35" w:type="paragraph">
    <w:name w:val="WW8Num22z1"/>
    <w:link w:val="Style_35_ch"/>
    <w:rPr>
      <w:rFonts w:ascii="Courier New" w:hAnsi="Courier New"/>
    </w:rPr>
  </w:style>
  <w:style w:styleId="Style_35_ch" w:type="character">
    <w:name w:val="WW8Num22z1"/>
    <w:link w:val="Style_35"/>
    <w:rPr>
      <w:rFonts w:ascii="Courier New" w:hAnsi="Courier New"/>
    </w:rPr>
  </w:style>
  <w:style w:styleId="Style_1" w:type="paragraph">
    <w:name w:val="header"/>
    <w:basedOn w:val="Style_6"/>
    <w:link w:val="Style_1_ch"/>
  </w:style>
  <w:style w:styleId="Style_1_ch" w:type="character">
    <w:name w:val="header"/>
    <w:basedOn w:val="Style_6_ch"/>
    <w:link w:val="Style_1"/>
  </w:style>
  <w:style w:styleId="Style_36" w:type="paragraph">
    <w:name w:val="WW8Num18z0"/>
    <w:link w:val="Style_36_ch"/>
    <w:rPr>
      <w:rFonts w:ascii="Symbol" w:hAnsi="Symbol"/>
    </w:rPr>
  </w:style>
  <w:style w:styleId="Style_36_ch" w:type="character">
    <w:name w:val="WW8Num18z0"/>
    <w:link w:val="Style_36"/>
    <w:rPr>
      <w:rFonts w:ascii="Symbol" w:hAnsi="Symbol"/>
    </w:rPr>
  </w:style>
  <w:style w:styleId="Style_37" w:type="paragraph">
    <w:name w:val="Информация об изменениях"/>
    <w:basedOn w:val="Style_6"/>
    <w:next w:val="Style_6"/>
    <w:link w:val="Style_37_ch"/>
    <w:pPr>
      <w:widowControl w:val="0"/>
      <w:spacing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37_ch" w:type="character">
    <w:name w:val="Информация об изменениях"/>
    <w:basedOn w:val="Style_6_ch"/>
    <w:link w:val="Style_37"/>
    <w:rPr>
      <w:rFonts w:ascii="Arial" w:hAnsi="Arial"/>
      <w:color w:val="353842"/>
      <w:sz w:val="18"/>
      <w:shd w:fill="EAEFED" w:val="clear"/>
    </w:rPr>
  </w:style>
  <w:style w:styleId="Style_38" w:type="paragraph">
    <w:name w:val="heading 3"/>
    <w:next w:val="Style_6"/>
    <w:link w:val="Style_3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38_ch" w:type="character">
    <w:name w:val="heading 3"/>
    <w:link w:val="Style_38"/>
    <w:rPr>
      <w:rFonts w:ascii="XO Thames" w:hAnsi="XO Thames"/>
      <w:b w:val="1"/>
      <w:sz w:val="26"/>
    </w:rPr>
  </w:style>
  <w:style w:styleId="Style_39" w:type="paragraph">
    <w:name w:val="Основной текст1"/>
    <w:basedOn w:val="Style_6"/>
    <w:link w:val="Style_39_ch"/>
    <w:pPr>
      <w:spacing w:line="0" w:lineRule="atLeast"/>
      <w:ind/>
      <w:jc w:val="center"/>
    </w:pPr>
    <w:rPr>
      <w:color w:val="000000"/>
      <w:sz w:val="20"/>
    </w:rPr>
  </w:style>
  <w:style w:styleId="Style_39_ch" w:type="character">
    <w:name w:val="Основной текст1"/>
    <w:basedOn w:val="Style_6_ch"/>
    <w:link w:val="Style_39"/>
    <w:rPr>
      <w:color w:val="000000"/>
      <w:sz w:val="20"/>
    </w:rPr>
  </w:style>
  <w:style w:styleId="Style_40" w:type="paragraph">
    <w:name w:val="WW8Num7z5"/>
    <w:link w:val="Style_40_ch"/>
  </w:style>
  <w:style w:styleId="Style_40_ch" w:type="character">
    <w:name w:val="WW8Num7z5"/>
    <w:link w:val="Style_40"/>
  </w:style>
  <w:style w:styleId="Style_41" w:type="paragraph">
    <w:name w:val="WW8Num6z8"/>
    <w:link w:val="Style_41_ch"/>
  </w:style>
  <w:style w:styleId="Style_41_ch" w:type="character">
    <w:name w:val="WW8Num6z8"/>
    <w:link w:val="Style_41"/>
  </w:style>
  <w:style w:styleId="Style_42" w:type="paragraph">
    <w:name w:val="WW8Num6z7"/>
    <w:link w:val="Style_42_ch"/>
  </w:style>
  <w:style w:styleId="Style_42_ch" w:type="character">
    <w:name w:val="WW8Num6z7"/>
    <w:link w:val="Style_42"/>
  </w:style>
  <w:style w:styleId="Style_43" w:type="paragraph">
    <w:name w:val="Информация об изменениях документа"/>
    <w:basedOn w:val="Style_44"/>
    <w:next w:val="Style_6"/>
    <w:link w:val="Style_43_ch"/>
    <w:rPr>
      <w:i w:val="1"/>
    </w:rPr>
  </w:style>
  <w:style w:styleId="Style_43_ch" w:type="character">
    <w:name w:val="Информация об изменениях документа"/>
    <w:basedOn w:val="Style_44_ch"/>
    <w:link w:val="Style_43"/>
    <w:rPr>
      <w:i w:val="1"/>
    </w:rPr>
  </w:style>
  <w:style w:styleId="Style_45" w:type="paragraph">
    <w:name w:val="Содержимое врезки"/>
    <w:basedOn w:val="Style_11"/>
    <w:link w:val="Style_45_ch"/>
  </w:style>
  <w:style w:styleId="Style_45_ch" w:type="character">
    <w:name w:val="Содержимое врезки"/>
    <w:basedOn w:val="Style_11_ch"/>
    <w:link w:val="Style_45"/>
  </w:style>
  <w:style w:styleId="Style_46" w:type="paragraph">
    <w:name w:val="Основной шрифт абзаца2"/>
    <w:link w:val="Style_46_ch"/>
  </w:style>
  <w:style w:styleId="Style_46_ch" w:type="character">
    <w:name w:val="Основной шрифт абзаца2"/>
    <w:link w:val="Style_46"/>
  </w:style>
  <w:style w:styleId="Style_47" w:type="paragraph">
    <w:name w:val="WW8Num6z4"/>
    <w:link w:val="Style_47_ch"/>
  </w:style>
  <w:style w:styleId="Style_47_ch" w:type="character">
    <w:name w:val="WW8Num6z4"/>
    <w:link w:val="Style_47"/>
  </w:style>
  <w:style w:styleId="Style_48" w:type="paragraph">
    <w:name w:val="WW8Num44z1"/>
    <w:link w:val="Style_48_ch"/>
    <w:rPr>
      <w:rFonts w:ascii="Courier New" w:hAnsi="Courier New"/>
    </w:rPr>
  </w:style>
  <w:style w:styleId="Style_48_ch" w:type="character">
    <w:name w:val="WW8Num44z1"/>
    <w:link w:val="Style_48"/>
    <w:rPr>
      <w:rFonts w:ascii="Courier New" w:hAnsi="Courier New"/>
    </w:rPr>
  </w:style>
  <w:style w:styleId="Style_49" w:type="paragraph">
    <w:name w:val="WW8Num43z2"/>
    <w:link w:val="Style_49_ch"/>
    <w:rPr>
      <w:rFonts w:ascii="Wingdings" w:hAnsi="Wingdings"/>
    </w:rPr>
  </w:style>
  <w:style w:styleId="Style_49_ch" w:type="character">
    <w:name w:val="WW8Num43z2"/>
    <w:link w:val="Style_49"/>
    <w:rPr>
      <w:rFonts w:ascii="Wingdings" w:hAnsi="Wingdings"/>
    </w:rPr>
  </w:style>
  <w:style w:styleId="Style_50" w:type="paragraph">
    <w:name w:val="WW8Num34z0"/>
    <w:link w:val="Style_50_ch"/>
    <w:rPr>
      <w:rFonts w:ascii="Symbol" w:hAnsi="Symbol"/>
    </w:rPr>
  </w:style>
  <w:style w:styleId="Style_50_ch" w:type="character">
    <w:name w:val="WW8Num34z0"/>
    <w:link w:val="Style_50"/>
    <w:rPr>
      <w:rFonts w:ascii="Symbol" w:hAnsi="Symbol"/>
    </w:rPr>
  </w:style>
  <w:style w:styleId="Style_51" w:type="paragraph">
    <w:name w:val="Гипертекстовая ссылка"/>
    <w:link w:val="Style_51_ch"/>
    <w:rPr>
      <w:color w:val="008000"/>
      <w:sz w:val="20"/>
      <w:u w:val="single"/>
    </w:rPr>
  </w:style>
  <w:style w:styleId="Style_51_ch" w:type="character">
    <w:name w:val="Гипертекстовая ссылка"/>
    <w:link w:val="Style_51"/>
    <w:rPr>
      <w:color w:val="008000"/>
      <w:sz w:val="20"/>
      <w:u w:val="single"/>
    </w:rPr>
  </w:style>
  <w:style w:styleId="Style_44" w:type="paragraph">
    <w:name w:val="Комментарий"/>
    <w:basedOn w:val="Style_6"/>
    <w:next w:val="Style_6"/>
    <w:link w:val="Style_44_ch"/>
    <w:pPr>
      <w:spacing w:before="75"/>
      <w:ind w:firstLine="0" w:left="170"/>
      <w:jc w:val="both"/>
    </w:pPr>
    <w:rPr>
      <w:rFonts w:ascii="Arial" w:hAnsi="Arial"/>
      <w:color w:val="353842"/>
      <w:sz w:val="24"/>
      <w:shd w:fill="F0F0F0" w:val="clear"/>
    </w:rPr>
  </w:style>
  <w:style w:styleId="Style_44_ch" w:type="character">
    <w:name w:val="Комментарий"/>
    <w:basedOn w:val="Style_6_ch"/>
    <w:link w:val="Style_44"/>
    <w:rPr>
      <w:rFonts w:ascii="Arial" w:hAnsi="Arial"/>
      <w:color w:val="353842"/>
      <w:sz w:val="24"/>
      <w:shd w:fill="F0F0F0" w:val="clear"/>
    </w:rPr>
  </w:style>
  <w:style w:styleId="Style_52" w:type="paragraph">
    <w:name w:val="WW8Num37z2"/>
    <w:link w:val="Style_52_ch"/>
    <w:rPr>
      <w:rFonts w:ascii="Wingdings" w:hAnsi="Wingdings"/>
    </w:rPr>
  </w:style>
  <w:style w:styleId="Style_52_ch" w:type="character">
    <w:name w:val="WW8Num37z2"/>
    <w:link w:val="Style_52"/>
    <w:rPr>
      <w:rFonts w:ascii="Wingdings" w:hAnsi="Wingdings"/>
    </w:rPr>
  </w:style>
  <w:style w:styleId="Style_53" w:type="paragraph">
    <w:name w:val="WW8Num26z0"/>
    <w:link w:val="Style_53_ch"/>
    <w:rPr>
      <w:rFonts w:ascii="Symbol" w:hAnsi="Symbol"/>
    </w:rPr>
  </w:style>
  <w:style w:styleId="Style_53_ch" w:type="character">
    <w:name w:val="WW8Num26z0"/>
    <w:link w:val="Style_53"/>
    <w:rPr>
      <w:rFonts w:ascii="Symbol" w:hAnsi="Symbol"/>
    </w:rPr>
  </w:style>
  <w:style w:styleId="Style_54" w:type="paragraph">
    <w:name w:val="Body Text Indent 3"/>
    <w:basedOn w:val="Style_6"/>
    <w:link w:val="Style_54_ch"/>
    <w:pPr>
      <w:spacing w:after="120"/>
      <w:ind w:firstLine="0" w:left="283"/>
    </w:pPr>
    <w:rPr>
      <w:sz w:val="16"/>
    </w:rPr>
  </w:style>
  <w:style w:styleId="Style_54_ch" w:type="character">
    <w:name w:val="Body Text Indent 3"/>
    <w:basedOn w:val="Style_6_ch"/>
    <w:link w:val="Style_54"/>
    <w:rPr>
      <w:sz w:val="16"/>
    </w:rPr>
  </w:style>
  <w:style w:styleId="Style_55" w:type="paragraph">
    <w:name w:val="Основной текст с отступом 3 Знак1"/>
    <w:link w:val="Style_55_ch"/>
    <w:rPr>
      <w:sz w:val="16"/>
    </w:rPr>
  </w:style>
  <w:style w:styleId="Style_55_ch" w:type="character">
    <w:name w:val="Основной текст с отступом 3 Знак1"/>
    <w:link w:val="Style_55"/>
    <w:rPr>
      <w:sz w:val="16"/>
    </w:rPr>
  </w:style>
  <w:style w:styleId="Style_56" w:type="paragraph">
    <w:name w:val="Font Style37"/>
    <w:link w:val="Style_56_ch"/>
    <w:rPr>
      <w:rFonts w:ascii="Times New Roman" w:hAnsi="Times New Roman"/>
      <w:sz w:val="22"/>
    </w:rPr>
  </w:style>
  <w:style w:styleId="Style_56_ch" w:type="character">
    <w:name w:val="Font Style37"/>
    <w:link w:val="Style_56"/>
    <w:rPr>
      <w:rFonts w:ascii="Times New Roman" w:hAnsi="Times New Roman"/>
      <w:sz w:val="22"/>
    </w:rPr>
  </w:style>
  <w:style w:styleId="Style_57" w:type="paragraph">
    <w:name w:val="WW8Num44z0"/>
    <w:link w:val="Style_57_ch"/>
    <w:rPr>
      <w:rFonts w:ascii="Symbol" w:hAnsi="Symbol"/>
    </w:rPr>
  </w:style>
  <w:style w:styleId="Style_57_ch" w:type="character">
    <w:name w:val="WW8Num44z0"/>
    <w:link w:val="Style_57"/>
    <w:rPr>
      <w:rFonts w:ascii="Symbol" w:hAnsi="Symbol"/>
    </w:rPr>
  </w:style>
  <w:style w:styleId="Style_58" w:type="paragraph">
    <w:name w:val="Основной текст 21"/>
    <w:basedOn w:val="Style_6"/>
    <w:link w:val="Style_58_ch"/>
    <w:pPr>
      <w:ind w:right="357"/>
      <w:jc w:val="both"/>
    </w:pPr>
  </w:style>
  <w:style w:styleId="Style_58_ch" w:type="character">
    <w:name w:val="Основной текст 21"/>
    <w:basedOn w:val="Style_6_ch"/>
    <w:link w:val="Style_58"/>
  </w:style>
  <w:style w:styleId="Style_59" w:type="paragraph">
    <w:name w:val="WW8Num38z0"/>
    <w:link w:val="Style_59_ch"/>
    <w:rPr>
      <w:rFonts w:ascii="Symbol" w:hAnsi="Symbol"/>
    </w:rPr>
  </w:style>
  <w:style w:styleId="Style_59_ch" w:type="character">
    <w:name w:val="WW8Num38z0"/>
    <w:link w:val="Style_59"/>
    <w:rPr>
      <w:rFonts w:ascii="Symbol" w:hAnsi="Symbol"/>
    </w:rPr>
  </w:style>
  <w:style w:styleId="Style_60" w:type="paragraph">
    <w:name w:val="WW8Num16z0"/>
    <w:link w:val="Style_60_ch"/>
    <w:rPr>
      <w:rFonts w:ascii="Symbol" w:hAnsi="Symbol"/>
    </w:rPr>
  </w:style>
  <w:style w:styleId="Style_60_ch" w:type="character">
    <w:name w:val="WW8Num16z0"/>
    <w:link w:val="Style_60"/>
    <w:rPr>
      <w:rFonts w:ascii="Symbol" w:hAnsi="Symbol"/>
    </w:rPr>
  </w:style>
  <w:style w:styleId="Style_61" w:type="paragraph">
    <w:name w:val="WW8Num29z0"/>
    <w:link w:val="Style_61_ch"/>
    <w:rPr>
      <w:rFonts w:ascii="Symbol" w:hAnsi="Symbol"/>
    </w:rPr>
  </w:style>
  <w:style w:styleId="Style_61_ch" w:type="character">
    <w:name w:val="WW8Num29z0"/>
    <w:link w:val="Style_61"/>
    <w:rPr>
      <w:rFonts w:ascii="Symbol" w:hAnsi="Symbol"/>
    </w:rPr>
  </w:style>
  <w:style w:styleId="Style_62" w:type="paragraph">
    <w:name w:val="WW8Num23z0"/>
    <w:link w:val="Style_62_ch"/>
    <w:rPr>
      <w:rFonts w:ascii="Times New Roman" w:hAnsi="Times New Roman"/>
    </w:rPr>
  </w:style>
  <w:style w:styleId="Style_62_ch" w:type="character">
    <w:name w:val="WW8Num23z0"/>
    <w:link w:val="Style_62"/>
    <w:rPr>
      <w:rFonts w:ascii="Times New Roman" w:hAnsi="Times New Roman"/>
    </w:rPr>
  </w:style>
  <w:style w:styleId="Style_63" w:type="paragraph">
    <w:name w:val="Основной текст с отступом Знак"/>
    <w:link w:val="Style_63_ch"/>
    <w:rPr>
      <w:rFonts w:ascii="Times New Roman" w:hAnsi="Times New Roman"/>
      <w:sz w:val="28"/>
    </w:rPr>
  </w:style>
  <w:style w:styleId="Style_63_ch" w:type="character">
    <w:name w:val="Основной текст с отступом Знак"/>
    <w:link w:val="Style_63"/>
    <w:rPr>
      <w:rFonts w:ascii="Times New Roman" w:hAnsi="Times New Roman"/>
      <w:sz w:val="28"/>
    </w:rPr>
  </w:style>
  <w:style w:styleId="Style_64" w:type="paragraph">
    <w:name w:val="toc 3"/>
    <w:next w:val="Style_6"/>
    <w:link w:val="Style_6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64_ch" w:type="character">
    <w:name w:val="toc 3"/>
    <w:link w:val="Style_64"/>
    <w:rPr>
      <w:rFonts w:ascii="XO Thames" w:hAnsi="XO Thames"/>
      <w:sz w:val="28"/>
    </w:rPr>
  </w:style>
  <w:style w:styleId="Style_65" w:type="paragraph">
    <w:name w:val="num5"/>
    <w:basedOn w:val="Style_66"/>
    <w:link w:val="Style_65_ch"/>
  </w:style>
  <w:style w:styleId="Style_65_ch" w:type="character">
    <w:name w:val="num5"/>
    <w:basedOn w:val="Style_66_ch"/>
    <w:link w:val="Style_65"/>
  </w:style>
  <w:style w:styleId="Style_67" w:type="paragraph">
    <w:name w:val="WW8Num34z2"/>
    <w:link w:val="Style_67_ch"/>
    <w:rPr>
      <w:rFonts w:ascii="Wingdings" w:hAnsi="Wingdings"/>
    </w:rPr>
  </w:style>
  <w:style w:styleId="Style_67_ch" w:type="character">
    <w:name w:val="WW8Num34z2"/>
    <w:link w:val="Style_67"/>
    <w:rPr>
      <w:rFonts w:ascii="Wingdings" w:hAnsi="Wingdings"/>
    </w:rPr>
  </w:style>
  <w:style w:styleId="Style_68" w:type="paragraph">
    <w:name w:val="WW8Num5z0"/>
    <w:link w:val="Style_68_ch"/>
  </w:style>
  <w:style w:styleId="Style_68_ch" w:type="character">
    <w:name w:val="WW8Num5z0"/>
    <w:link w:val="Style_68"/>
  </w:style>
  <w:style w:styleId="Style_69" w:type="paragraph">
    <w:name w:val="WW8Num31z2"/>
    <w:link w:val="Style_69_ch"/>
    <w:rPr>
      <w:rFonts w:ascii="Wingdings" w:hAnsi="Wingdings"/>
    </w:rPr>
  </w:style>
  <w:style w:styleId="Style_69_ch" w:type="character">
    <w:name w:val="WW8Num31z2"/>
    <w:link w:val="Style_69"/>
    <w:rPr>
      <w:rFonts w:ascii="Wingdings" w:hAnsi="Wingdings"/>
    </w:rPr>
  </w:style>
  <w:style w:styleId="Style_70" w:type="paragraph">
    <w:name w:val="Основной текст с отступом 21"/>
    <w:basedOn w:val="Style_6"/>
    <w:link w:val="Style_70_ch"/>
    <w:pPr>
      <w:ind w:firstLine="709" w:left="0" w:right="357"/>
      <w:jc w:val="both"/>
    </w:pPr>
  </w:style>
  <w:style w:styleId="Style_70_ch" w:type="character">
    <w:name w:val="Основной текст с отступом 21"/>
    <w:basedOn w:val="Style_6_ch"/>
    <w:link w:val="Style_70"/>
  </w:style>
  <w:style w:styleId="Style_71" w:type="paragraph">
    <w:name w:val="WW8Num27z0"/>
    <w:link w:val="Style_71_ch"/>
    <w:rPr>
      <w:rFonts w:ascii="Symbol" w:hAnsi="Symbol"/>
    </w:rPr>
  </w:style>
  <w:style w:styleId="Style_71_ch" w:type="character">
    <w:name w:val="WW8Num27z0"/>
    <w:link w:val="Style_71"/>
    <w:rPr>
      <w:rFonts w:ascii="Symbol" w:hAnsi="Symbol"/>
    </w:rPr>
  </w:style>
  <w:style w:styleId="Style_72" w:type="paragraph">
    <w:name w:val="WW8Num25z0"/>
    <w:link w:val="Style_72_ch"/>
    <w:rPr>
      <w:rFonts w:ascii="Symbol" w:hAnsi="Symbol"/>
    </w:rPr>
  </w:style>
  <w:style w:styleId="Style_72_ch" w:type="character">
    <w:name w:val="WW8Num25z0"/>
    <w:link w:val="Style_72"/>
    <w:rPr>
      <w:rFonts w:ascii="Symbol" w:hAnsi="Symbol"/>
    </w:rPr>
  </w:style>
  <w:style w:styleId="Style_73" w:type="paragraph">
    <w:name w:val="WW8Num27z1"/>
    <w:link w:val="Style_73_ch"/>
    <w:rPr>
      <w:rFonts w:ascii="Courier New" w:hAnsi="Courier New"/>
    </w:rPr>
  </w:style>
  <w:style w:styleId="Style_73_ch" w:type="character">
    <w:name w:val="WW8Num27z1"/>
    <w:link w:val="Style_73"/>
    <w:rPr>
      <w:rFonts w:ascii="Courier New" w:hAnsi="Courier New"/>
    </w:rPr>
  </w:style>
  <w:style w:styleId="Style_74" w:type="paragraph">
    <w:name w:val="WW8Num6z6"/>
    <w:link w:val="Style_74_ch"/>
  </w:style>
  <w:style w:styleId="Style_74_ch" w:type="character">
    <w:name w:val="WW8Num6z6"/>
    <w:link w:val="Style_74"/>
  </w:style>
  <w:style w:styleId="Style_75" w:type="paragraph">
    <w:name w:val="Char Char1 Знак Знак Char Char Знак Знак Char Char Знак Знак Char Char"/>
    <w:basedOn w:val="Style_6"/>
    <w:link w:val="Style_75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75_ch" w:type="character">
    <w:name w:val="Char Char1 Знак Знак Char Char Знак Знак Char Char Знак Знак Char Char"/>
    <w:basedOn w:val="Style_6_ch"/>
    <w:link w:val="Style_75"/>
    <w:rPr>
      <w:rFonts w:ascii="Arial" w:hAnsi="Arial"/>
      <w:sz w:val="22"/>
    </w:rPr>
  </w:style>
  <w:style w:styleId="Style_76" w:type="paragraph">
    <w:name w:val="WW8Num4z0"/>
    <w:link w:val="Style_76_ch"/>
  </w:style>
  <w:style w:styleId="Style_76_ch" w:type="character">
    <w:name w:val="WW8Num4z0"/>
    <w:link w:val="Style_76"/>
  </w:style>
  <w:style w:styleId="Style_77" w:type="paragraph">
    <w:name w:val="Текст сноски Знак"/>
    <w:link w:val="Style_77_ch"/>
    <w:rPr>
      <w:rFonts w:ascii="Times New Roman" w:hAnsi="Times New Roman"/>
      <w:sz w:val="20"/>
    </w:rPr>
  </w:style>
  <w:style w:styleId="Style_77_ch" w:type="character">
    <w:name w:val="Текст сноски Знак"/>
    <w:link w:val="Style_77"/>
    <w:rPr>
      <w:rFonts w:ascii="Times New Roman" w:hAnsi="Times New Roman"/>
      <w:sz w:val="20"/>
    </w:rPr>
  </w:style>
  <w:style w:styleId="Style_78" w:type="paragraph">
    <w:name w:val="Font Style24"/>
    <w:link w:val="Style_78_ch"/>
    <w:rPr>
      <w:rFonts w:ascii="Times New Roman" w:hAnsi="Times New Roman"/>
      <w:b w:val="1"/>
      <w:sz w:val="26"/>
    </w:rPr>
  </w:style>
  <w:style w:styleId="Style_78_ch" w:type="character">
    <w:name w:val="Font Style24"/>
    <w:link w:val="Style_78"/>
    <w:rPr>
      <w:rFonts w:ascii="Times New Roman" w:hAnsi="Times New Roman"/>
      <w:b w:val="1"/>
      <w:sz w:val="26"/>
    </w:rPr>
  </w:style>
  <w:style w:styleId="Style_79" w:type="paragraph">
    <w:name w:val="WW8Num1z0"/>
    <w:link w:val="Style_79_ch"/>
  </w:style>
  <w:style w:styleId="Style_79_ch" w:type="character">
    <w:name w:val="WW8Num1z0"/>
    <w:link w:val="Style_79"/>
  </w:style>
  <w:style w:styleId="Style_80" w:type="paragraph">
    <w:name w:val="WW8Num10z0"/>
    <w:link w:val="Style_80_ch"/>
    <w:rPr>
      <w:rFonts w:ascii="Symbol" w:hAnsi="Symbol"/>
    </w:rPr>
  </w:style>
  <w:style w:styleId="Style_80_ch" w:type="character">
    <w:name w:val="WW8Num10z0"/>
    <w:link w:val="Style_80"/>
    <w:rPr>
      <w:rFonts w:ascii="Symbol" w:hAnsi="Symbol"/>
    </w:rPr>
  </w:style>
  <w:style w:styleId="Style_81" w:type="paragraph">
    <w:name w:val="WW8Num18z1"/>
    <w:link w:val="Style_81_ch"/>
    <w:rPr>
      <w:rFonts w:ascii="Courier New" w:hAnsi="Courier New"/>
    </w:rPr>
  </w:style>
  <w:style w:styleId="Style_81_ch" w:type="character">
    <w:name w:val="WW8Num18z1"/>
    <w:link w:val="Style_81"/>
    <w:rPr>
      <w:rFonts w:ascii="Courier New" w:hAnsi="Courier New"/>
    </w:rPr>
  </w:style>
  <w:style w:styleId="Style_82" w:type="paragraph">
    <w:name w:val="Balloon Text"/>
    <w:basedOn w:val="Style_6"/>
    <w:link w:val="Style_82_ch"/>
    <w:rPr>
      <w:rFonts w:ascii="Tahoma" w:hAnsi="Tahoma"/>
      <w:sz w:val="16"/>
    </w:rPr>
  </w:style>
  <w:style w:styleId="Style_82_ch" w:type="character">
    <w:name w:val="Balloon Text"/>
    <w:basedOn w:val="Style_6_ch"/>
    <w:link w:val="Style_82"/>
    <w:rPr>
      <w:rFonts w:ascii="Tahoma" w:hAnsi="Tahoma"/>
      <w:sz w:val="16"/>
    </w:rPr>
  </w:style>
  <w:style w:styleId="Style_83" w:type="paragraph">
    <w:name w:val="WW8Num29z1"/>
    <w:link w:val="Style_83_ch"/>
    <w:rPr>
      <w:rFonts w:ascii="Courier New" w:hAnsi="Courier New"/>
    </w:rPr>
  </w:style>
  <w:style w:styleId="Style_83_ch" w:type="character">
    <w:name w:val="WW8Num29z1"/>
    <w:link w:val="Style_83"/>
    <w:rPr>
      <w:rFonts w:ascii="Courier New" w:hAnsi="Courier New"/>
    </w:rPr>
  </w:style>
  <w:style w:styleId="Style_84" w:type="paragraph">
    <w:name w:val="Основной текст Знак"/>
    <w:link w:val="Style_84_ch"/>
    <w:rPr>
      <w:rFonts w:ascii="Times New Roman" w:hAnsi="Times New Roman"/>
      <w:sz w:val="28"/>
    </w:rPr>
  </w:style>
  <w:style w:styleId="Style_84_ch" w:type="character">
    <w:name w:val="Основной текст Знак"/>
    <w:link w:val="Style_84"/>
    <w:rPr>
      <w:rFonts w:ascii="Times New Roman" w:hAnsi="Times New Roman"/>
      <w:sz w:val="28"/>
    </w:rPr>
  </w:style>
  <w:style w:styleId="Style_85" w:type="paragraph">
    <w:name w:val="heading 5"/>
    <w:basedOn w:val="Style_6"/>
    <w:next w:val="Style_6"/>
    <w:link w:val="Style_85_ch"/>
    <w:uiPriority w:val="9"/>
    <w:qFormat/>
    <w:pPr>
      <w:keepNext w:val="1"/>
      <w:ind/>
      <w:jc w:val="center"/>
      <w:outlineLvl w:val="4"/>
    </w:pPr>
    <w:rPr>
      <w:b w:val="1"/>
      <w:sz w:val="36"/>
    </w:rPr>
  </w:style>
  <w:style w:styleId="Style_85_ch" w:type="character">
    <w:name w:val="heading 5"/>
    <w:basedOn w:val="Style_6_ch"/>
    <w:link w:val="Style_85"/>
    <w:rPr>
      <w:b w:val="1"/>
      <w:sz w:val="36"/>
    </w:rPr>
  </w:style>
  <w:style w:styleId="Style_86" w:type="paragraph">
    <w:name w:val="WW8Num6z3"/>
    <w:link w:val="Style_86_ch"/>
  </w:style>
  <w:style w:styleId="Style_86_ch" w:type="character">
    <w:name w:val="WW8Num6z3"/>
    <w:link w:val="Style_86"/>
  </w:style>
  <w:style w:styleId="Style_87" w:type="paragraph">
    <w:name w:val="WW8Num41z5"/>
    <w:link w:val="Style_87_ch"/>
    <w:rPr>
      <w:rFonts w:ascii="Wingdings" w:hAnsi="Wingdings"/>
    </w:rPr>
  </w:style>
  <w:style w:styleId="Style_87_ch" w:type="character">
    <w:name w:val="WW8Num41z5"/>
    <w:link w:val="Style_87"/>
    <w:rPr>
      <w:rFonts w:ascii="Wingdings" w:hAnsi="Wingdings"/>
    </w:rPr>
  </w:style>
  <w:style w:styleId="Style_88" w:type="paragraph">
    <w:name w:val="Основной текст с отступом 22"/>
    <w:basedOn w:val="Style_6"/>
    <w:link w:val="Style_88_ch"/>
    <w:pPr>
      <w:ind w:firstLine="709" w:left="0"/>
      <w:jc w:val="both"/>
    </w:pPr>
  </w:style>
  <w:style w:styleId="Style_88_ch" w:type="character">
    <w:name w:val="Основной текст с отступом 22"/>
    <w:basedOn w:val="Style_6_ch"/>
    <w:link w:val="Style_88"/>
  </w:style>
  <w:style w:styleId="Style_89" w:type="paragraph">
    <w:name w:val="WW8Num21z1"/>
    <w:link w:val="Style_89_ch"/>
    <w:rPr>
      <w:rFonts w:ascii="Courier New" w:hAnsi="Courier New"/>
    </w:rPr>
  </w:style>
  <w:style w:styleId="Style_89_ch" w:type="character">
    <w:name w:val="WW8Num21z1"/>
    <w:link w:val="Style_89"/>
    <w:rPr>
      <w:rFonts w:ascii="Courier New" w:hAnsi="Courier New"/>
    </w:rPr>
  </w:style>
  <w:style w:styleId="Style_66" w:type="paragraph">
    <w:name w:val="Default Paragraph Font"/>
    <w:link w:val="Style_66_ch"/>
  </w:style>
  <w:style w:styleId="Style_66_ch" w:type="character">
    <w:name w:val="Default Paragraph Font"/>
    <w:link w:val="Style_66"/>
  </w:style>
  <w:style w:styleId="Style_90" w:type="paragraph">
    <w:name w:val="heading 1"/>
    <w:basedOn w:val="Style_6"/>
    <w:next w:val="Style_6"/>
    <w:link w:val="Style_90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90_ch" w:type="character">
    <w:name w:val="heading 1"/>
    <w:basedOn w:val="Style_6_ch"/>
    <w:link w:val="Style_90"/>
    <w:rPr>
      <w:rFonts w:ascii="Cambria" w:hAnsi="Cambria"/>
      <w:b w:val="1"/>
      <w:sz w:val="32"/>
    </w:rPr>
  </w:style>
  <w:style w:styleId="Style_91" w:type="paragraph">
    <w:name w:val="WW8Num22z0"/>
    <w:link w:val="Style_91_ch"/>
    <w:rPr>
      <w:rFonts w:ascii="Symbol" w:hAnsi="Symbol"/>
    </w:rPr>
  </w:style>
  <w:style w:styleId="Style_91_ch" w:type="character">
    <w:name w:val="WW8Num22z0"/>
    <w:link w:val="Style_91"/>
    <w:rPr>
      <w:rFonts w:ascii="Symbol" w:hAnsi="Symbol"/>
    </w:rPr>
  </w:style>
  <w:style w:styleId="Style_92" w:type="paragraph">
    <w:name w:val="WW8Num7z3"/>
    <w:link w:val="Style_92_ch"/>
  </w:style>
  <w:style w:styleId="Style_92_ch" w:type="character">
    <w:name w:val="WW8Num7z3"/>
    <w:link w:val="Style_92"/>
  </w:style>
  <w:style w:styleId="Style_93" w:type="paragraph">
    <w:name w:val="Основной текст + Candara;9 pt"/>
    <w:basedOn w:val="Style_28"/>
    <w:link w:val="Style_93_ch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93_ch" w:type="character">
    <w:name w:val="Основной текст + Candara;9 pt"/>
    <w:basedOn w:val="Style_28_ch"/>
    <w:link w:val="Style_93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94" w:type="paragraph">
    <w:name w:val="WW8Num41z0"/>
    <w:link w:val="Style_94_ch"/>
    <w:rPr>
      <w:rFonts w:ascii="Symbol" w:hAnsi="Symbol"/>
    </w:rPr>
  </w:style>
  <w:style w:styleId="Style_94_ch" w:type="character">
    <w:name w:val="WW8Num41z0"/>
    <w:link w:val="Style_94"/>
    <w:rPr>
      <w:rFonts w:ascii="Symbol" w:hAnsi="Symbol"/>
    </w:rPr>
  </w:style>
  <w:style w:styleId="Style_95" w:type="paragraph">
    <w:name w:val="ConsNormal"/>
    <w:link w:val="Style_95_ch"/>
    <w:pPr>
      <w:widowControl w:val="0"/>
      <w:ind w:firstLine="720" w:left="0" w:right="19772"/>
    </w:pPr>
    <w:rPr>
      <w:rFonts w:ascii="Arial" w:hAnsi="Arial"/>
    </w:rPr>
  </w:style>
  <w:style w:styleId="Style_95_ch" w:type="character">
    <w:name w:val="ConsNormal"/>
    <w:link w:val="Style_95"/>
    <w:rPr>
      <w:rFonts w:ascii="Arial" w:hAnsi="Arial"/>
    </w:rPr>
  </w:style>
  <w:style w:styleId="Style_96" w:type="paragraph">
    <w:name w:val="WW8Num25z2"/>
    <w:link w:val="Style_96_ch"/>
    <w:rPr>
      <w:rFonts w:ascii="Wingdings" w:hAnsi="Wingdings"/>
    </w:rPr>
  </w:style>
  <w:style w:styleId="Style_96_ch" w:type="character">
    <w:name w:val="WW8Num25z2"/>
    <w:link w:val="Style_96"/>
    <w:rPr>
      <w:rFonts w:ascii="Wingdings" w:hAnsi="Wingdings"/>
    </w:rPr>
  </w:style>
  <w:style w:styleId="Style_97" w:type="paragraph">
    <w:name w:val="WW8Num36z1"/>
    <w:link w:val="Style_97_ch"/>
  </w:style>
  <w:style w:styleId="Style_97_ch" w:type="character">
    <w:name w:val="WW8Num36z1"/>
    <w:link w:val="Style_97"/>
  </w:style>
  <w:style w:styleId="Style_98" w:type="paragraph">
    <w:name w:val="WW8Num6z2"/>
    <w:link w:val="Style_98_ch"/>
  </w:style>
  <w:style w:styleId="Style_98_ch" w:type="character">
    <w:name w:val="WW8Num6z2"/>
    <w:link w:val="Style_98"/>
  </w:style>
  <w:style w:styleId="Style_99" w:type="paragraph">
    <w:name w:val="Hyperlink"/>
    <w:link w:val="Style_99_ch"/>
    <w:rPr>
      <w:color w:val="0000FF"/>
      <w:u w:val="single"/>
    </w:rPr>
  </w:style>
  <w:style w:styleId="Style_99_ch" w:type="character">
    <w:name w:val="Hyperlink"/>
    <w:link w:val="Style_99"/>
    <w:rPr>
      <w:color w:val="0000FF"/>
      <w:u w:val="single"/>
    </w:rPr>
  </w:style>
  <w:style w:styleId="Style_100" w:type="paragraph">
    <w:name w:val="Footnote"/>
    <w:basedOn w:val="Style_6"/>
    <w:link w:val="Style_100_ch"/>
    <w:rPr>
      <w:sz w:val="20"/>
    </w:rPr>
  </w:style>
  <w:style w:styleId="Style_100_ch" w:type="character">
    <w:name w:val="Footnote"/>
    <w:basedOn w:val="Style_6_ch"/>
    <w:link w:val="Style_100"/>
    <w:rPr>
      <w:sz w:val="20"/>
    </w:rPr>
  </w:style>
  <w:style w:styleId="Style_101" w:type="paragraph">
    <w:name w:val="WW8Num7z4"/>
    <w:link w:val="Style_101_ch"/>
  </w:style>
  <w:style w:styleId="Style_101_ch" w:type="character">
    <w:name w:val="WW8Num7z4"/>
    <w:link w:val="Style_101"/>
  </w:style>
  <w:style w:styleId="Style_102" w:type="paragraph">
    <w:name w:val="WW8Num2z0"/>
    <w:link w:val="Style_102_ch"/>
  </w:style>
  <w:style w:styleId="Style_102_ch" w:type="character">
    <w:name w:val="WW8Num2z0"/>
    <w:link w:val="Style_102"/>
  </w:style>
  <w:style w:styleId="Style_103" w:type="paragraph">
    <w:name w:val="toc 1"/>
    <w:next w:val="Style_6"/>
    <w:link w:val="Style_10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03_ch" w:type="character">
    <w:name w:val="toc 1"/>
    <w:link w:val="Style_103"/>
    <w:rPr>
      <w:rFonts w:ascii="XO Thames" w:hAnsi="XO Thames"/>
      <w:b w:val="1"/>
      <w:sz w:val="28"/>
    </w:rPr>
  </w:style>
  <w:style w:styleId="Style_104" w:type="paragraph">
    <w:name w:val="WW8Num36z0"/>
    <w:link w:val="Style_104_ch"/>
    <w:rPr>
      <w:rFonts w:ascii="Times New Roman" w:hAnsi="Times New Roman"/>
    </w:rPr>
  </w:style>
  <w:style w:styleId="Style_104_ch" w:type="character">
    <w:name w:val="WW8Num36z0"/>
    <w:link w:val="Style_104"/>
    <w:rPr>
      <w:rFonts w:ascii="Times New Roman" w:hAnsi="Times New Roman"/>
    </w:rPr>
  </w:style>
  <w:style w:styleId="Style_105" w:type="paragraph">
    <w:name w:val="Основной текст2"/>
    <w:basedOn w:val="Style_28"/>
    <w:link w:val="Style_105_ch"/>
    <w:rPr>
      <w:color w:val="000000"/>
      <w:spacing w:val="4"/>
      <w:highlight w:val="white"/>
    </w:rPr>
  </w:style>
  <w:style w:styleId="Style_105_ch" w:type="character">
    <w:name w:val="Основной текст2"/>
    <w:basedOn w:val="Style_28_ch"/>
    <w:link w:val="Style_105"/>
    <w:rPr>
      <w:color w:val="000000"/>
      <w:spacing w:val="4"/>
      <w:highlight w:val="white"/>
    </w:rPr>
  </w:style>
  <w:style w:styleId="Style_106" w:type="paragraph">
    <w:name w:val="Схема документа1"/>
    <w:basedOn w:val="Style_6"/>
    <w:link w:val="Style_106_ch"/>
    <w:pPr>
      <w:ind w:right="357"/>
    </w:pPr>
    <w:rPr>
      <w:rFonts w:ascii="Tahoma" w:hAnsi="Tahoma"/>
      <w:sz w:val="16"/>
    </w:rPr>
  </w:style>
  <w:style w:styleId="Style_106_ch" w:type="character">
    <w:name w:val="Схема документа1"/>
    <w:basedOn w:val="Style_6_ch"/>
    <w:link w:val="Style_106"/>
    <w:rPr>
      <w:rFonts w:ascii="Tahoma" w:hAnsi="Tahoma"/>
      <w:sz w:val="16"/>
    </w:rPr>
  </w:style>
  <w:style w:styleId="Style_107" w:type="paragraph">
    <w:name w:val="WW8Num7z0"/>
    <w:link w:val="Style_107_ch"/>
  </w:style>
  <w:style w:styleId="Style_107_ch" w:type="character">
    <w:name w:val="WW8Num7z0"/>
    <w:link w:val="Style_107"/>
  </w:style>
  <w:style w:styleId="Style_108" w:type="paragraph">
    <w:name w:val="Header and Footer"/>
    <w:link w:val="Style_108_ch"/>
    <w:pPr>
      <w:spacing w:line="240" w:lineRule="auto"/>
      <w:ind/>
      <w:jc w:val="both"/>
    </w:pPr>
    <w:rPr>
      <w:rFonts w:ascii="XO Thames" w:hAnsi="XO Thames"/>
      <w:sz w:val="20"/>
    </w:rPr>
  </w:style>
  <w:style w:styleId="Style_108_ch" w:type="character">
    <w:name w:val="Header and Footer"/>
    <w:link w:val="Style_108"/>
    <w:rPr>
      <w:rFonts w:ascii="XO Thames" w:hAnsi="XO Thames"/>
      <w:sz w:val="20"/>
    </w:rPr>
  </w:style>
  <w:style w:styleId="Style_109" w:type="paragraph">
    <w:name w:val="WW8Num6z0"/>
    <w:link w:val="Style_109_ch"/>
  </w:style>
  <w:style w:styleId="Style_109_ch" w:type="character">
    <w:name w:val="WW8Num6z0"/>
    <w:link w:val="Style_109"/>
  </w:style>
  <w:style w:styleId="Style_110" w:type="paragraph">
    <w:name w:val="Название1"/>
    <w:basedOn w:val="Style_6"/>
    <w:link w:val="Style_110_ch"/>
    <w:pPr>
      <w:spacing w:after="120" w:before="120"/>
      <w:ind w:right="357"/>
    </w:pPr>
    <w:rPr>
      <w:rFonts w:ascii="Arial" w:hAnsi="Arial"/>
      <w:i w:val="1"/>
      <w:sz w:val="20"/>
    </w:rPr>
  </w:style>
  <w:style w:styleId="Style_110_ch" w:type="character">
    <w:name w:val="Название1"/>
    <w:basedOn w:val="Style_6_ch"/>
    <w:link w:val="Style_110"/>
    <w:rPr>
      <w:rFonts w:ascii="Arial" w:hAnsi="Arial"/>
      <w:i w:val="1"/>
      <w:sz w:val="20"/>
    </w:rPr>
  </w:style>
  <w:style w:styleId="Style_111" w:type="paragraph">
    <w:name w:val="Указатель2"/>
    <w:basedOn w:val="Style_6"/>
    <w:link w:val="Style_111_ch"/>
  </w:style>
  <w:style w:styleId="Style_111_ch" w:type="character">
    <w:name w:val="Указатель2"/>
    <w:basedOn w:val="Style_6_ch"/>
    <w:link w:val="Style_111"/>
  </w:style>
  <w:style w:styleId="Style_112" w:type="paragraph">
    <w:name w:val="1"/>
    <w:basedOn w:val="Style_6"/>
    <w:next w:val="Style_11"/>
    <w:link w:val="Style_112_ch"/>
    <w:pPr>
      <w:keepNext w:val="1"/>
      <w:spacing w:after="120" w:before="240"/>
      <w:ind w:right="357"/>
    </w:pPr>
    <w:rPr>
      <w:rFonts w:ascii="Arial" w:hAnsi="Arial"/>
    </w:rPr>
  </w:style>
  <w:style w:styleId="Style_112_ch" w:type="character">
    <w:name w:val="1"/>
    <w:basedOn w:val="Style_6_ch"/>
    <w:link w:val="Style_112"/>
    <w:rPr>
      <w:rFonts w:ascii="Arial" w:hAnsi="Arial"/>
    </w:rPr>
  </w:style>
  <w:style w:styleId="Style_113" w:type="paragraph">
    <w:name w:val="Style5"/>
    <w:basedOn w:val="Style_6"/>
    <w:link w:val="Style_113_ch"/>
    <w:pPr>
      <w:widowControl w:val="0"/>
      <w:spacing w:line="332" w:lineRule="exact"/>
      <w:ind w:firstLine="545" w:left="0"/>
      <w:jc w:val="both"/>
    </w:pPr>
    <w:rPr>
      <w:sz w:val="24"/>
    </w:rPr>
  </w:style>
  <w:style w:styleId="Style_113_ch" w:type="character">
    <w:name w:val="Style5"/>
    <w:basedOn w:val="Style_6_ch"/>
    <w:link w:val="Style_113"/>
    <w:rPr>
      <w:sz w:val="24"/>
    </w:rPr>
  </w:style>
  <w:style w:styleId="Style_114" w:type="paragraph">
    <w:name w:val="WW8Num31z0"/>
    <w:link w:val="Style_114_ch"/>
    <w:rPr>
      <w:rFonts w:ascii="Symbol" w:hAnsi="Symbol"/>
    </w:rPr>
  </w:style>
  <w:style w:styleId="Style_114_ch" w:type="character">
    <w:name w:val="WW8Num31z0"/>
    <w:link w:val="Style_114"/>
    <w:rPr>
      <w:rFonts w:ascii="Symbol" w:hAnsi="Symbol"/>
    </w:rPr>
  </w:style>
  <w:style w:styleId="Style_115" w:type="paragraph">
    <w:name w:val="toc 9"/>
    <w:next w:val="Style_6"/>
    <w:link w:val="Style_1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15_ch" w:type="character">
    <w:name w:val="toc 9"/>
    <w:link w:val="Style_115"/>
    <w:rPr>
      <w:rFonts w:ascii="XO Thames" w:hAnsi="XO Thames"/>
      <w:sz w:val="28"/>
    </w:rPr>
  </w:style>
  <w:style w:styleId="Style_116" w:type="paragraph">
    <w:name w:val="WW8Num29z2"/>
    <w:link w:val="Style_116_ch"/>
    <w:rPr>
      <w:rFonts w:ascii="Wingdings" w:hAnsi="Wingdings"/>
    </w:rPr>
  </w:style>
  <w:style w:styleId="Style_116_ch" w:type="character">
    <w:name w:val="WW8Num29z2"/>
    <w:link w:val="Style_116"/>
    <w:rPr>
      <w:rFonts w:ascii="Wingdings" w:hAnsi="Wingdings"/>
    </w:rPr>
  </w:style>
  <w:style w:styleId="Style_117" w:type="paragraph">
    <w:name w:val="WW8Num38z2"/>
    <w:link w:val="Style_117_ch"/>
    <w:rPr>
      <w:rFonts w:ascii="Wingdings" w:hAnsi="Wingdings"/>
    </w:rPr>
  </w:style>
  <w:style w:styleId="Style_117_ch" w:type="character">
    <w:name w:val="WW8Num38z2"/>
    <w:link w:val="Style_117"/>
    <w:rPr>
      <w:rFonts w:ascii="Wingdings" w:hAnsi="Wingdings"/>
    </w:rPr>
  </w:style>
  <w:style w:styleId="Style_118" w:type="paragraph">
    <w:name w:val="WW8Num7z1"/>
    <w:link w:val="Style_118_ch"/>
  </w:style>
  <w:style w:styleId="Style_118_ch" w:type="character">
    <w:name w:val="WW8Num7z1"/>
    <w:link w:val="Style_118"/>
  </w:style>
  <w:style w:styleId="Style_119" w:type="paragraph">
    <w:name w:val="WW8Num37z0"/>
    <w:link w:val="Style_119_ch"/>
    <w:rPr>
      <w:rFonts w:ascii="Symbol" w:hAnsi="Symbol"/>
    </w:rPr>
  </w:style>
  <w:style w:styleId="Style_119_ch" w:type="character">
    <w:name w:val="WW8Num37z0"/>
    <w:link w:val="Style_119"/>
    <w:rPr>
      <w:rFonts w:ascii="Symbol" w:hAnsi="Symbol"/>
    </w:rPr>
  </w:style>
  <w:style w:styleId="Style_120" w:type="paragraph">
    <w:name w:val="toc 8"/>
    <w:next w:val="Style_6"/>
    <w:link w:val="Style_1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20_ch" w:type="character">
    <w:name w:val="toc 8"/>
    <w:link w:val="Style_120"/>
    <w:rPr>
      <w:rFonts w:ascii="XO Thames" w:hAnsi="XO Thames"/>
      <w:sz w:val="28"/>
    </w:rPr>
  </w:style>
  <w:style w:styleId="Style_121" w:type="paragraph">
    <w:name w:val="WW8Num18z2"/>
    <w:link w:val="Style_121_ch"/>
    <w:rPr>
      <w:rFonts w:ascii="Wingdings" w:hAnsi="Wingdings"/>
    </w:rPr>
  </w:style>
  <w:style w:styleId="Style_121_ch" w:type="character">
    <w:name w:val="WW8Num18z2"/>
    <w:link w:val="Style_121"/>
    <w:rPr>
      <w:rFonts w:ascii="Wingdings" w:hAnsi="Wingdings"/>
    </w:rPr>
  </w:style>
  <w:style w:styleId="Style_122" w:type="paragraph">
    <w:name w:val="Style7"/>
    <w:basedOn w:val="Style_6"/>
    <w:link w:val="Style_122_ch"/>
    <w:pPr>
      <w:widowControl w:val="0"/>
      <w:spacing w:line="330" w:lineRule="exact"/>
      <w:ind w:firstLine="541" w:left="0"/>
      <w:jc w:val="both"/>
    </w:pPr>
    <w:rPr>
      <w:sz w:val="24"/>
    </w:rPr>
  </w:style>
  <w:style w:styleId="Style_122_ch" w:type="character">
    <w:name w:val="Style7"/>
    <w:basedOn w:val="Style_6_ch"/>
    <w:link w:val="Style_122"/>
    <w:rPr>
      <w:sz w:val="24"/>
    </w:rPr>
  </w:style>
  <w:style w:styleId="Style_123" w:type="paragraph">
    <w:name w:val="WW8Num7z8"/>
    <w:link w:val="Style_123_ch"/>
  </w:style>
  <w:style w:styleId="Style_123_ch" w:type="character">
    <w:name w:val="WW8Num7z8"/>
    <w:link w:val="Style_123"/>
  </w:style>
  <w:style w:styleId="Style_124" w:type="paragraph">
    <w:name w:val="Схема документа Знак"/>
    <w:link w:val="Style_124_ch"/>
    <w:rPr>
      <w:rFonts w:ascii="Tahoma" w:hAnsi="Tahoma"/>
      <w:sz w:val="16"/>
    </w:rPr>
  </w:style>
  <w:style w:styleId="Style_124_ch" w:type="character">
    <w:name w:val="Схема документа Знак"/>
    <w:link w:val="Style_124"/>
    <w:rPr>
      <w:rFonts w:ascii="Tahoma" w:hAnsi="Tahoma"/>
      <w:sz w:val="16"/>
    </w:rPr>
  </w:style>
  <w:style w:styleId="Style_125" w:type="paragraph">
    <w:name w:val="WW8Num26z1"/>
    <w:link w:val="Style_125_ch"/>
    <w:rPr>
      <w:rFonts w:ascii="Courier New" w:hAnsi="Courier New"/>
    </w:rPr>
  </w:style>
  <w:style w:styleId="Style_125_ch" w:type="character">
    <w:name w:val="WW8Num26z1"/>
    <w:link w:val="Style_125"/>
    <w:rPr>
      <w:rFonts w:ascii="Courier New" w:hAnsi="Courier New"/>
    </w:rPr>
  </w:style>
  <w:style w:styleId="Style_126" w:type="paragraph">
    <w:name w:val="WW8Num21z0"/>
    <w:link w:val="Style_126_ch"/>
    <w:rPr>
      <w:rFonts w:ascii="Symbol" w:hAnsi="Symbol"/>
    </w:rPr>
  </w:style>
  <w:style w:styleId="Style_126_ch" w:type="character">
    <w:name w:val="WW8Num21z0"/>
    <w:link w:val="Style_126"/>
    <w:rPr>
      <w:rFonts w:ascii="Symbol" w:hAnsi="Symbol"/>
    </w:rPr>
  </w:style>
  <w:style w:styleId="Style_127" w:type="paragraph">
    <w:name w:val="WW8Num21z2"/>
    <w:link w:val="Style_127_ch"/>
    <w:rPr>
      <w:rFonts w:ascii="Wingdings" w:hAnsi="Wingdings"/>
    </w:rPr>
  </w:style>
  <w:style w:styleId="Style_127_ch" w:type="character">
    <w:name w:val="WW8Num21z2"/>
    <w:link w:val="Style_127"/>
    <w:rPr>
      <w:rFonts w:ascii="Wingdings" w:hAnsi="Wingdings"/>
    </w:rPr>
  </w:style>
  <w:style w:styleId="Style_128" w:type="paragraph">
    <w:name w:val="WW8Num25z1"/>
    <w:link w:val="Style_128_ch"/>
    <w:rPr>
      <w:rFonts w:ascii="Courier New" w:hAnsi="Courier New"/>
    </w:rPr>
  </w:style>
  <w:style w:styleId="Style_128_ch" w:type="character">
    <w:name w:val="WW8Num25z1"/>
    <w:link w:val="Style_128"/>
    <w:rPr>
      <w:rFonts w:ascii="Courier New" w:hAnsi="Courier New"/>
    </w:rPr>
  </w:style>
  <w:style w:styleId="Style_28" w:type="paragraph">
    <w:name w:val="Основной текст3"/>
    <w:basedOn w:val="Style_6"/>
    <w:link w:val="Style_28_ch"/>
    <w:pPr>
      <w:widowControl w:val="0"/>
      <w:spacing w:after="360" w:before="180" w:line="427" w:lineRule="exact"/>
      <w:ind w:hanging="3160" w:left="3160"/>
      <w:jc w:val="right"/>
    </w:pPr>
    <w:rPr>
      <w:spacing w:val="4"/>
      <w:sz w:val="20"/>
    </w:rPr>
  </w:style>
  <w:style w:styleId="Style_28_ch" w:type="character">
    <w:name w:val="Основной текст3"/>
    <w:basedOn w:val="Style_6_ch"/>
    <w:link w:val="Style_28"/>
    <w:rPr>
      <w:spacing w:val="4"/>
      <w:sz w:val="20"/>
    </w:rPr>
  </w:style>
  <w:style w:styleId="Style_129" w:type="paragraph">
    <w:name w:val="Цветовое выделение"/>
    <w:link w:val="Style_129_ch"/>
    <w:rPr>
      <w:b w:val="1"/>
      <w:color w:val="26282F"/>
    </w:rPr>
  </w:style>
  <w:style w:styleId="Style_129_ch" w:type="character">
    <w:name w:val="Цветовое выделение"/>
    <w:link w:val="Style_129"/>
    <w:rPr>
      <w:b w:val="1"/>
      <w:color w:val="26282F"/>
    </w:rPr>
  </w:style>
  <w:style w:styleId="Style_130" w:type="paragraph">
    <w:name w:val="Body Text Indent"/>
    <w:basedOn w:val="Style_6"/>
    <w:link w:val="Style_130_ch"/>
    <w:pPr>
      <w:ind w:firstLine="720" w:left="0"/>
      <w:jc w:val="both"/>
    </w:pPr>
  </w:style>
  <w:style w:styleId="Style_130_ch" w:type="character">
    <w:name w:val="Body Text Indent"/>
    <w:basedOn w:val="Style_6_ch"/>
    <w:link w:val="Style_130"/>
  </w:style>
  <w:style w:styleId="Style_131" w:type="paragraph">
    <w:name w:val="Основной текст с отступом 32"/>
    <w:basedOn w:val="Style_6"/>
    <w:link w:val="Style_131_ch"/>
    <w:pPr>
      <w:spacing w:after="120"/>
      <w:ind w:firstLine="0" w:left="283"/>
    </w:pPr>
    <w:rPr>
      <w:sz w:val="16"/>
    </w:rPr>
  </w:style>
  <w:style w:styleId="Style_131_ch" w:type="character">
    <w:name w:val="Основной текст с отступом 32"/>
    <w:basedOn w:val="Style_6_ch"/>
    <w:link w:val="Style_131"/>
    <w:rPr>
      <w:sz w:val="16"/>
    </w:rPr>
  </w:style>
  <w:style w:styleId="Style_132" w:type="paragraph">
    <w:name w:val="toc 5"/>
    <w:next w:val="Style_6"/>
    <w:link w:val="Style_13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32_ch" w:type="character">
    <w:name w:val="toc 5"/>
    <w:link w:val="Style_132"/>
    <w:rPr>
      <w:rFonts w:ascii="XO Thames" w:hAnsi="XO Thames"/>
      <w:sz w:val="28"/>
    </w:rPr>
  </w:style>
  <w:style w:styleId="Style_133" w:type="paragraph">
    <w:name w:val="blk"/>
    <w:basedOn w:val="Style_66"/>
    <w:link w:val="Style_133_ch"/>
  </w:style>
  <w:style w:styleId="Style_133_ch" w:type="character">
    <w:name w:val="blk"/>
    <w:basedOn w:val="Style_66_ch"/>
    <w:link w:val="Style_133"/>
  </w:style>
  <w:style w:styleId="Style_134" w:type="paragraph">
    <w:name w:val="ConsPlusTitle"/>
    <w:link w:val="Style_134_ch"/>
    <w:pPr>
      <w:widowControl w:val="0"/>
      <w:ind/>
    </w:pPr>
    <w:rPr>
      <w:b w:val="1"/>
      <w:sz w:val="28"/>
    </w:rPr>
  </w:style>
  <w:style w:styleId="Style_134_ch" w:type="character">
    <w:name w:val="ConsPlusTitle"/>
    <w:link w:val="Style_134"/>
    <w:rPr>
      <w:b w:val="1"/>
      <w:sz w:val="28"/>
    </w:rPr>
  </w:style>
  <w:style w:styleId="Style_135" w:type="paragraph">
    <w:name w:val="Заголовок таблицы"/>
    <w:basedOn w:val="Style_34"/>
    <w:link w:val="Style_135_ch"/>
    <w:pPr>
      <w:ind/>
      <w:jc w:val="center"/>
    </w:pPr>
    <w:rPr>
      <w:b w:val="1"/>
    </w:rPr>
  </w:style>
  <w:style w:styleId="Style_135_ch" w:type="character">
    <w:name w:val="Заголовок таблицы"/>
    <w:basedOn w:val="Style_34_ch"/>
    <w:link w:val="Style_135"/>
    <w:rPr>
      <w:b w:val="1"/>
    </w:rPr>
  </w:style>
  <w:style w:styleId="Style_136" w:type="paragraph">
    <w:name w:val="WW8Num7z6"/>
    <w:link w:val="Style_136_ch"/>
  </w:style>
  <w:style w:styleId="Style_136_ch" w:type="character">
    <w:name w:val="WW8Num7z6"/>
    <w:link w:val="Style_136"/>
  </w:style>
  <w:style w:styleId="Style_137" w:type="paragraph">
    <w:name w:val="WW8Num44z2"/>
    <w:link w:val="Style_137_ch"/>
    <w:rPr>
      <w:rFonts w:ascii="Wingdings" w:hAnsi="Wingdings"/>
    </w:rPr>
  </w:style>
  <w:style w:styleId="Style_137_ch" w:type="character">
    <w:name w:val="WW8Num44z2"/>
    <w:link w:val="Style_137"/>
    <w:rPr>
      <w:rFonts w:ascii="Wingdings" w:hAnsi="Wingdings"/>
    </w:rPr>
  </w:style>
  <w:style w:styleId="Style_138" w:type="paragraph">
    <w:name w:val="WW8Num34z1"/>
    <w:link w:val="Style_138_ch"/>
    <w:rPr>
      <w:rFonts w:ascii="Courier New" w:hAnsi="Courier New"/>
    </w:rPr>
  </w:style>
  <w:style w:styleId="Style_138_ch" w:type="character">
    <w:name w:val="WW8Num34z1"/>
    <w:link w:val="Style_138"/>
    <w:rPr>
      <w:rFonts w:ascii="Courier New" w:hAnsi="Courier New"/>
    </w:rPr>
  </w:style>
  <w:style w:styleId="Style_139" w:type="paragraph">
    <w:name w:val="WW8Num38z1"/>
    <w:link w:val="Style_139_ch"/>
    <w:rPr>
      <w:rFonts w:ascii="Courier New" w:hAnsi="Courier New"/>
    </w:rPr>
  </w:style>
  <w:style w:styleId="Style_139_ch" w:type="character">
    <w:name w:val="WW8Num38z1"/>
    <w:link w:val="Style_139"/>
    <w:rPr>
      <w:rFonts w:ascii="Courier New" w:hAnsi="Courier New"/>
    </w:rPr>
  </w:style>
  <w:style w:styleId="Style_140" w:type="paragraph">
    <w:name w:val="WW8Num41z1"/>
    <w:link w:val="Style_140_ch"/>
    <w:rPr>
      <w:rFonts w:ascii="Courier New" w:hAnsi="Courier New"/>
    </w:rPr>
  </w:style>
  <w:style w:styleId="Style_140_ch" w:type="character">
    <w:name w:val="WW8Num41z1"/>
    <w:link w:val="Style_140"/>
    <w:rPr>
      <w:rFonts w:ascii="Courier New" w:hAnsi="Courier New"/>
    </w:rPr>
  </w:style>
  <w:style w:styleId="Style_141" w:type="paragraph">
    <w:name w:val="WW8Num22z2"/>
    <w:link w:val="Style_141_ch"/>
    <w:rPr>
      <w:rFonts w:ascii="Wingdings" w:hAnsi="Wingdings"/>
    </w:rPr>
  </w:style>
  <w:style w:styleId="Style_141_ch" w:type="character">
    <w:name w:val="WW8Num22z2"/>
    <w:link w:val="Style_141"/>
    <w:rPr>
      <w:rFonts w:ascii="Wingdings" w:hAnsi="Wingdings"/>
    </w:rPr>
  </w:style>
  <w:style w:styleId="Style_142" w:type="paragraph">
    <w:name w:val="List Paragraph"/>
    <w:basedOn w:val="Style_6"/>
    <w:link w:val="Style_142_ch"/>
    <w:pPr>
      <w:ind w:firstLine="0" w:left="708"/>
    </w:pPr>
  </w:style>
  <w:style w:styleId="Style_142_ch" w:type="character">
    <w:name w:val="List Paragraph"/>
    <w:basedOn w:val="Style_6_ch"/>
    <w:link w:val="Style_142"/>
  </w:style>
  <w:style w:styleId="Style_143" w:type="paragraph">
    <w:name w:val="WW8Num6z5"/>
    <w:link w:val="Style_143_ch"/>
  </w:style>
  <w:style w:styleId="Style_143_ch" w:type="character">
    <w:name w:val="WW8Num6z5"/>
    <w:link w:val="Style_143"/>
  </w:style>
  <w:style w:styleId="Style_144" w:type="paragraph">
    <w:name w:val="Указатель1"/>
    <w:basedOn w:val="Style_6"/>
    <w:link w:val="Style_144_ch"/>
    <w:pPr>
      <w:ind w:right="357"/>
    </w:pPr>
    <w:rPr>
      <w:rFonts w:ascii="Arial" w:hAnsi="Arial"/>
    </w:rPr>
  </w:style>
  <w:style w:styleId="Style_144_ch" w:type="character">
    <w:name w:val="Указатель1"/>
    <w:basedOn w:val="Style_6_ch"/>
    <w:link w:val="Style_144"/>
    <w:rPr>
      <w:rFonts w:ascii="Arial" w:hAnsi="Arial"/>
    </w:rPr>
  </w:style>
  <w:style w:styleId="Style_145" w:type="paragraph">
    <w:name w:val="Основной текст 2 Знак"/>
    <w:link w:val="Style_145_ch"/>
    <w:rPr>
      <w:rFonts w:ascii="Times New Roman" w:hAnsi="Times New Roman"/>
      <w:sz w:val="28"/>
    </w:rPr>
  </w:style>
  <w:style w:styleId="Style_145_ch" w:type="character">
    <w:name w:val="Основной текст 2 Знак"/>
    <w:link w:val="Style_145"/>
    <w:rPr>
      <w:rFonts w:ascii="Times New Roman" w:hAnsi="Times New Roman"/>
      <w:sz w:val="28"/>
    </w:rPr>
  </w:style>
  <w:style w:styleId="Style_146" w:type="paragraph">
    <w:name w:val="WW8Num27z2"/>
    <w:link w:val="Style_146_ch"/>
    <w:rPr>
      <w:rFonts w:ascii="Wingdings" w:hAnsi="Wingdings"/>
    </w:rPr>
  </w:style>
  <w:style w:styleId="Style_146_ch" w:type="character">
    <w:name w:val="WW8Num27z2"/>
    <w:link w:val="Style_146"/>
    <w:rPr>
      <w:rFonts w:ascii="Wingdings" w:hAnsi="Wingdings"/>
    </w:rPr>
  </w:style>
  <w:style w:styleId="Style_147" w:type="paragraph">
    <w:name w:val="No Spacing"/>
    <w:link w:val="Style_147_ch"/>
    <w:rPr>
      <w:sz w:val="28"/>
    </w:rPr>
  </w:style>
  <w:style w:styleId="Style_147_ch" w:type="character">
    <w:name w:val="No Spacing"/>
    <w:link w:val="Style_147"/>
    <w:rPr>
      <w:sz w:val="28"/>
    </w:rPr>
  </w:style>
  <w:style w:styleId="Style_148" w:type="paragraph">
    <w:name w:val="Subtitle"/>
    <w:next w:val="Style_6"/>
    <w:link w:val="Style_14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48_ch" w:type="character">
    <w:name w:val="Subtitle"/>
    <w:link w:val="Style_148"/>
    <w:rPr>
      <w:rFonts w:ascii="XO Thames" w:hAnsi="XO Thames"/>
      <w:i w:val="1"/>
      <w:sz w:val="24"/>
    </w:rPr>
  </w:style>
  <w:style w:styleId="Style_149" w:type="paragraph">
    <w:name w:val="page number"/>
    <w:link w:val="Style_149_ch"/>
  </w:style>
  <w:style w:styleId="Style_149_ch" w:type="character">
    <w:name w:val="page number"/>
    <w:link w:val="Style_149"/>
  </w:style>
  <w:style w:styleId="Style_150" w:type="paragraph">
    <w:name w:val="Normal (Web)"/>
    <w:basedOn w:val="Style_6"/>
    <w:link w:val="Style_150_ch"/>
    <w:pPr>
      <w:spacing w:after="280" w:before="280"/>
      <w:ind/>
    </w:pPr>
    <w:rPr>
      <w:sz w:val="24"/>
    </w:rPr>
  </w:style>
  <w:style w:styleId="Style_150_ch" w:type="character">
    <w:name w:val="Normal (Web)"/>
    <w:basedOn w:val="Style_6_ch"/>
    <w:link w:val="Style_150"/>
    <w:rPr>
      <w:sz w:val="24"/>
    </w:rPr>
  </w:style>
  <w:style w:styleId="Style_2" w:type="paragraph">
    <w:name w:val="footer"/>
    <w:basedOn w:val="Style_6"/>
    <w:link w:val="Style_2_ch"/>
    <w:pPr>
      <w:tabs>
        <w:tab w:leader="none" w:pos="4677" w:val="center"/>
        <w:tab w:leader="none" w:pos="9355" w:val="right"/>
      </w:tabs>
      <w:ind w:right="357"/>
    </w:pPr>
  </w:style>
  <w:style w:styleId="Style_2_ch" w:type="character">
    <w:name w:val="footer"/>
    <w:basedOn w:val="Style_6_ch"/>
    <w:link w:val="Style_2"/>
  </w:style>
  <w:style w:styleId="Style_151" w:type="paragraph">
    <w:name w:val="WW8Num9z1"/>
    <w:link w:val="Style_151_ch"/>
    <w:rPr>
      <w:sz w:val="28"/>
    </w:rPr>
  </w:style>
  <w:style w:styleId="Style_151_ch" w:type="character">
    <w:name w:val="WW8Num9z1"/>
    <w:link w:val="Style_151"/>
    <w:rPr>
      <w:sz w:val="28"/>
    </w:rPr>
  </w:style>
  <w:style w:styleId="Style_152" w:type="paragraph">
    <w:name w:val="Title"/>
    <w:next w:val="Style_6"/>
    <w:link w:val="Style_15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52_ch" w:type="character">
    <w:name w:val="Title"/>
    <w:link w:val="Style_152"/>
    <w:rPr>
      <w:rFonts w:ascii="XO Thames" w:hAnsi="XO Thames"/>
      <w:b w:val="1"/>
      <w:caps w:val="1"/>
      <w:sz w:val="40"/>
    </w:rPr>
  </w:style>
  <w:style w:styleId="Style_153" w:type="paragraph">
    <w:name w:val="Font Style13"/>
    <w:link w:val="Style_153_ch"/>
    <w:rPr>
      <w:rFonts w:ascii="Times New Roman" w:hAnsi="Times New Roman"/>
      <w:sz w:val="26"/>
    </w:rPr>
  </w:style>
  <w:style w:styleId="Style_153_ch" w:type="character">
    <w:name w:val="Font Style13"/>
    <w:link w:val="Style_153"/>
    <w:rPr>
      <w:rFonts w:ascii="Times New Roman" w:hAnsi="Times New Roman"/>
      <w:sz w:val="26"/>
    </w:rPr>
  </w:style>
  <w:style w:styleId="Style_154" w:type="paragraph">
    <w:name w:val="WW8Num43z1"/>
    <w:link w:val="Style_154_ch"/>
    <w:rPr>
      <w:rFonts w:ascii="Courier New" w:hAnsi="Courier New"/>
    </w:rPr>
  </w:style>
  <w:style w:styleId="Style_154_ch" w:type="character">
    <w:name w:val="WW8Num43z1"/>
    <w:link w:val="Style_154"/>
    <w:rPr>
      <w:rFonts w:ascii="Courier New" w:hAnsi="Courier New"/>
    </w:rPr>
  </w:style>
  <w:style w:styleId="Style_155" w:type="paragraph">
    <w:name w:val="heading 4"/>
    <w:next w:val="Style_6"/>
    <w:link w:val="Style_15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55_ch" w:type="character">
    <w:name w:val="heading 4"/>
    <w:link w:val="Style_155"/>
    <w:rPr>
      <w:rFonts w:ascii="XO Thames" w:hAnsi="XO Thames"/>
      <w:b w:val="1"/>
      <w:sz w:val="24"/>
    </w:rPr>
  </w:style>
  <w:style w:styleId="Style_156" w:type="paragraph">
    <w:name w:val="WW8Num9z0"/>
    <w:link w:val="Style_156_ch"/>
    <w:rPr>
      <w:rFonts w:ascii="Times New Roman" w:hAnsi="Times New Roman"/>
      <w:b w:val="1"/>
      <w:sz w:val="28"/>
    </w:rPr>
  </w:style>
  <w:style w:styleId="Style_156_ch" w:type="character">
    <w:name w:val="WW8Num9z0"/>
    <w:link w:val="Style_156"/>
    <w:rPr>
      <w:rFonts w:ascii="Times New Roman" w:hAnsi="Times New Roman"/>
      <w:b w:val="1"/>
      <w:sz w:val="28"/>
    </w:rPr>
  </w:style>
  <w:style w:styleId="Style_157" w:type="paragraph">
    <w:name w:val="WW8Num16z2"/>
    <w:link w:val="Style_157_ch"/>
    <w:rPr>
      <w:rFonts w:ascii="Wingdings" w:hAnsi="Wingdings"/>
    </w:rPr>
  </w:style>
  <w:style w:styleId="Style_157_ch" w:type="character">
    <w:name w:val="WW8Num16z2"/>
    <w:link w:val="Style_157"/>
    <w:rPr>
      <w:rFonts w:ascii="Wingdings" w:hAnsi="Wingdings"/>
    </w:rPr>
  </w:style>
  <w:style w:styleId="Style_158" w:type="paragraph">
    <w:name w:val="Основной текст + Полужирный"/>
    <w:basedOn w:val="Style_28"/>
    <w:link w:val="Style_158_ch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158_ch" w:type="character">
    <w:name w:val="Основной текст + Полужирный"/>
    <w:basedOn w:val="Style_28_ch"/>
    <w:link w:val="Style_158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159" w:type="paragraph">
    <w:name w:val="WW-Символ сноски"/>
    <w:link w:val="Style_159_ch"/>
    <w:rPr>
      <w:vertAlign w:val="superscript"/>
    </w:rPr>
  </w:style>
  <w:style w:styleId="Style_159_ch" w:type="character">
    <w:name w:val="WW-Символ сноски"/>
    <w:link w:val="Style_159"/>
    <w:rPr>
      <w:vertAlign w:val="superscript"/>
    </w:rPr>
  </w:style>
  <w:style w:styleId="Style_160" w:type="paragraph">
    <w:name w:val="WW8Num8z2"/>
    <w:link w:val="Style_160_ch"/>
    <w:rPr>
      <w:rFonts w:ascii="Wingdings" w:hAnsi="Wingdings"/>
    </w:rPr>
  </w:style>
  <w:style w:styleId="Style_160_ch" w:type="character">
    <w:name w:val="WW8Num8z2"/>
    <w:link w:val="Style_160"/>
    <w:rPr>
      <w:rFonts w:ascii="Wingdings" w:hAnsi="Wingdings"/>
    </w:rPr>
  </w:style>
  <w:style w:styleId="Style_161" w:type="paragraph">
    <w:name w:val="WW8Num6z1"/>
    <w:link w:val="Style_161_ch"/>
  </w:style>
  <w:style w:styleId="Style_161_ch" w:type="character">
    <w:name w:val="WW8Num6z1"/>
    <w:link w:val="Style_161"/>
  </w:style>
  <w:style w:styleId="Style_11" w:type="paragraph">
    <w:name w:val="Body Text"/>
    <w:basedOn w:val="Style_6"/>
    <w:link w:val="Style_11_ch"/>
    <w:pPr>
      <w:ind w:right="4053"/>
      <w:jc w:val="both"/>
    </w:pPr>
  </w:style>
  <w:style w:styleId="Style_11_ch" w:type="character">
    <w:name w:val="Body Text"/>
    <w:basedOn w:val="Style_6_ch"/>
    <w:link w:val="Style_11"/>
  </w:style>
  <w:style w:styleId="Style_162" w:type="paragraph">
    <w:name w:val="heading 2"/>
    <w:basedOn w:val="Style_6"/>
    <w:next w:val="Style_6"/>
    <w:link w:val="Style_162_ch"/>
    <w:uiPriority w:val="9"/>
    <w:qFormat/>
    <w:pPr>
      <w:keepNext w:val="1"/>
      <w:ind w:hanging="360" w:left="1800"/>
      <w:jc w:val="center"/>
      <w:outlineLvl w:val="1"/>
    </w:pPr>
    <w:rPr>
      <w:b w:val="1"/>
    </w:rPr>
  </w:style>
  <w:style w:styleId="Style_162_ch" w:type="character">
    <w:name w:val="heading 2"/>
    <w:basedOn w:val="Style_6_ch"/>
    <w:link w:val="Style_162"/>
    <w:rPr>
      <w:b w:val="1"/>
    </w:rPr>
  </w:style>
  <w:style w:styleId="Style_163" w:type="paragraph">
    <w:name w:val="WW8Num7z7"/>
    <w:link w:val="Style_163_ch"/>
  </w:style>
  <w:style w:styleId="Style_163_ch" w:type="character">
    <w:name w:val="WW8Num7z7"/>
    <w:link w:val="Style_163"/>
  </w:style>
  <w:style w:styleId="Style_164" w:type="paragraph">
    <w:name w:val="WW8Num31z1"/>
    <w:link w:val="Style_164_ch"/>
    <w:rPr>
      <w:rFonts w:ascii="Courier New" w:hAnsi="Courier New"/>
    </w:rPr>
  </w:style>
  <w:style w:styleId="Style_164_ch" w:type="character">
    <w:name w:val="WW8Num31z1"/>
    <w:link w:val="Style_164"/>
    <w:rPr>
      <w:rFonts w:ascii="Courier New" w:hAnsi="Courier New"/>
    </w:rPr>
  </w:style>
  <w:style w:styleId="Style_165" w:type="paragraph">
    <w:name w:val="List"/>
    <w:basedOn w:val="Style_11"/>
    <w:link w:val="Style_165_ch"/>
    <w:rPr>
      <w:rFonts w:ascii="Arial" w:hAnsi="Arial"/>
    </w:rPr>
  </w:style>
  <w:style w:styleId="Style_165_ch" w:type="character">
    <w:name w:val="List"/>
    <w:basedOn w:val="Style_11_ch"/>
    <w:link w:val="Style_165"/>
    <w:rPr>
      <w:rFonts w:ascii="Arial" w:hAnsi="Arial"/>
    </w:rPr>
  </w:style>
  <w:style w:styleId="Style_166" w:type="paragraph">
    <w:name w:val="WW8Num8z1"/>
    <w:link w:val="Style_166_ch"/>
    <w:rPr>
      <w:rFonts w:ascii="Courier New" w:hAnsi="Courier New"/>
    </w:rPr>
  </w:style>
  <w:style w:styleId="Style_166_ch" w:type="character">
    <w:name w:val="WW8Num8z1"/>
    <w:link w:val="Style_166"/>
    <w:rPr>
      <w:rFonts w:ascii="Courier New" w:hAnsi="Courier New"/>
    </w:rPr>
  </w:style>
  <w:style w:styleId="Style_167" w:type="paragraph">
    <w:name w:val="Нижний колонтитул Знак"/>
    <w:link w:val="Style_167_ch"/>
    <w:rPr>
      <w:rFonts w:ascii="Times New Roman" w:hAnsi="Times New Roman"/>
      <w:sz w:val="28"/>
    </w:rPr>
  </w:style>
  <w:style w:styleId="Style_167_ch" w:type="character">
    <w:name w:val="Нижний колонтитул Знак"/>
    <w:link w:val="Style_167"/>
    <w:rPr>
      <w:rFonts w:ascii="Times New Roman" w:hAnsi="Times New Roman"/>
      <w:sz w:val="28"/>
    </w:rPr>
  </w:style>
  <w:style w:styleId="Style_168" w:type="paragraph">
    <w:name w:val="WW8Num43z0"/>
    <w:link w:val="Style_168_ch"/>
    <w:rPr>
      <w:rFonts w:ascii="Symbol" w:hAnsi="Symbol"/>
    </w:rPr>
  </w:style>
  <w:style w:styleId="Style_168_ch" w:type="character">
    <w:name w:val="WW8Num43z0"/>
    <w:link w:val="Style_168"/>
    <w:rPr>
      <w:rFonts w:ascii="Symbol" w:hAnsi="Symbol"/>
    </w:rPr>
  </w:style>
  <w:style w:styleId="Style_169" w:type="paragraph">
    <w:name w:val="Font Style12"/>
    <w:link w:val="Style_169_ch"/>
    <w:rPr>
      <w:rFonts w:ascii="Times New Roman" w:hAnsi="Times New Roman"/>
      <w:sz w:val="26"/>
    </w:rPr>
  </w:style>
  <w:style w:styleId="Style_169_ch" w:type="character">
    <w:name w:val="Font Style12"/>
    <w:link w:val="Style_169"/>
    <w:rPr>
      <w:rFonts w:ascii="Times New Roman" w:hAnsi="Times New Roman"/>
      <w:sz w:val="26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0" w:type="table">
    <w:name w:val="Сетка таблицы1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1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3.jpeg" Type="http://schemas.openxmlformats.org/officeDocument/2006/relationships/image"/>
  <Relationship Id="rId5" Target="media/2.emf" Type="http://schemas.openxmlformats.org/officeDocument/2006/relationships/image"/>
  <Relationship Id="rId4" Target="media/1.jpeg" Type="http://schemas.openxmlformats.org/officeDocument/2006/relationships/image"/>
  <Relationship Id="rId12" Target="theme/theme1.xml" Type="http://schemas.openxmlformats.org/officeDocument/2006/relationships/theme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2023-04-04T06:36:44Z</dcterms:modified>
</cp:coreProperties>
</file>