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94" w:rsidRDefault="00CA291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4" o:title=""/>
              </v:shape>
            </w:pict>
          </mc:Fallback>
        </mc:AlternateContent>
      </w:r>
    </w:p>
    <w:p w:rsidR="00E73D94" w:rsidRDefault="00E73D9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3D94" w:rsidRDefault="00E7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3D94" w:rsidRDefault="00E73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3D94" w:rsidRDefault="00CA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E73D94" w:rsidRDefault="00E7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D94" w:rsidRDefault="00CA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E73D94" w:rsidRDefault="00CA2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E73D94" w:rsidRDefault="00E73D9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73D94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73D94" w:rsidRDefault="00CA2917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E73D94" w:rsidRDefault="00CA291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E73D94" w:rsidRDefault="00CA29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E73D94" w:rsidRDefault="00E73D94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E73D94" w:rsidRDefault="00CA2917">
      <w:pPr>
        <w:spacing w:after="0" w:line="276" w:lineRule="auto"/>
        <w:ind w:right="55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г. Петропавловск-Камчатский</w:t>
      </w:r>
    </w:p>
    <w:p w:rsidR="00E73D94" w:rsidRDefault="00E73D9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7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73D94">
        <w:tc>
          <w:tcPr>
            <w:tcW w:w="4395" w:type="dxa"/>
          </w:tcPr>
          <w:p w:rsidR="00E73D94" w:rsidRDefault="00CA2917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23.08.2021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№ 369-П «Об утверждении Порядка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2022 году грантов в форме субсидий субъектам малого и среднего предпринимательства, включенным в реестр социальных предприятий»</w:t>
            </w:r>
          </w:p>
        </w:tc>
      </w:tr>
    </w:tbl>
    <w:p w:rsidR="00E73D94" w:rsidRDefault="00E73D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3D94" w:rsidRDefault="00CA2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:rsidR="00E73D94" w:rsidRDefault="00E73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3D94" w:rsidRDefault="00CA2917">
      <w:pPr>
        <w:pStyle w:val="af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Правительства Камчатского края от 23.08.2021 № 369-П «Об утверждении Порядка предоставления в 2022 году грантов в форме субсидий субъектам малого и среднего предпринимательства, включенным в реестр социальных предприятий» изменения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73D94" w:rsidRDefault="00CA291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73D94" w:rsidRDefault="00E7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D94" w:rsidRDefault="00E7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D94" w:rsidRDefault="00E7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E73D94">
        <w:trPr>
          <w:trHeight w:val="1256"/>
        </w:trPr>
        <w:tc>
          <w:tcPr>
            <w:tcW w:w="3713" w:type="dxa"/>
            <w:shd w:val="clear" w:color="auto" w:fill="auto"/>
          </w:tcPr>
          <w:p w:rsidR="00E73D94" w:rsidRDefault="00F756EC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</w:t>
            </w:r>
            <w:bookmarkStart w:id="2" w:name="_GoBack"/>
            <w:bookmarkEnd w:id="2"/>
            <w:r w:rsidR="00816B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="00CA2917">
              <w:rPr>
                <w:rFonts w:ascii="Times New Roman" w:eastAsia="Calibri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E73D94" w:rsidRDefault="00CA2917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E73D94" w:rsidRDefault="00E73D9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73D94" w:rsidRDefault="00E73D94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3D94" w:rsidRDefault="00E73D94">
            <w:pPr>
              <w:tabs>
                <w:tab w:val="left" w:pos="1935"/>
              </w:tabs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6B34" w:rsidRDefault="00816B34">
            <w:pPr>
              <w:tabs>
                <w:tab w:val="left" w:pos="1935"/>
              </w:tabs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Нехаев</w:t>
            </w:r>
            <w:proofErr w:type="spellEnd"/>
          </w:p>
        </w:tc>
      </w:tr>
    </w:tbl>
    <w:p w:rsidR="00E73D94" w:rsidRDefault="00E73D94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3D94" w:rsidRDefault="00CA29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 w:clear="all"/>
      </w:r>
    </w:p>
    <w:p w:rsidR="00E73D94" w:rsidRDefault="00CA291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E73D94" w:rsidRDefault="00CA291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E73D94" w:rsidRDefault="00E73D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3D94" w:rsidRDefault="00CA29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</w:p>
    <w:p w:rsidR="00E73D94" w:rsidRDefault="00CA2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917">
        <w:rPr>
          <w:rFonts w:ascii="Times New Roman" w:eastAsia="Calibri" w:hAnsi="Times New Roman" w:cs="Times New Roman"/>
          <w:bCs/>
          <w:sz w:val="28"/>
          <w:szCs w:val="28"/>
        </w:rPr>
        <w:t>в постановление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23.08.2021 № 369-П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предоставления в 2022 году грантов в форме субсидий субъектам малого и среднего предпринимательства, включенным в реестр социальных предприятий»</w:t>
      </w:r>
    </w:p>
    <w:p w:rsidR="00E73D94" w:rsidRDefault="00E73D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73D94" w:rsidRDefault="00CA2917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слова «в 2022 году» заменить словами </w:t>
      </w:r>
      <w:r>
        <w:rPr>
          <w:sz w:val="28"/>
          <w:szCs w:val="28"/>
        </w:rPr>
        <w:br/>
        <w:t>«в 2022–2024 годах».</w:t>
      </w:r>
    </w:p>
    <w:p w:rsidR="00E73D94" w:rsidRPr="00CA2917" w:rsidRDefault="00CA2917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В преамбуле слова «1. «В соответствии» заменить словами «В соответствии».</w:t>
      </w:r>
    </w:p>
    <w:p w:rsidR="00E73D94" w:rsidRDefault="00CA2917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«в 2022 году» заменить словами «в 2022–2024 годах».</w:t>
      </w:r>
    </w:p>
    <w:p w:rsidR="00E73D94" w:rsidRDefault="00CA2917">
      <w:pPr>
        <w:pStyle w:val="af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слова «в 2022 году» заменить словами </w:t>
      </w:r>
      <w:r>
        <w:rPr>
          <w:sz w:val="28"/>
          <w:szCs w:val="28"/>
        </w:rPr>
        <w:br/>
        <w:t>«в 2022–2024 годах»;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«в 2022 году» заменить словами «в 2022–2024 годах»;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14 части 7 изложить в следующей редакции:</w:t>
      </w:r>
    </w:p>
    <w:p w:rsidR="00E73D94" w:rsidRDefault="00CA29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уплата первого взноса (аванса) при заключении договора лизинга и (или) лизинговых платежей, уплата платежей по договору лизинга,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случае если предметом договора является транспортное средство, за исключением самоходных машин и других видов техники, за период не более </w:t>
      </w:r>
      <w:r>
        <w:rPr>
          <w:rFonts w:ascii="Times New Roman" w:hAnsi="Times New Roman" w:cs="Times New Roman"/>
          <w:sz w:val="28"/>
          <w:szCs w:val="28"/>
        </w:rPr>
        <w:br/>
        <w:t>6 месяцев;»;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части 10 слова «10 декабря» заменить словами </w:t>
      </w:r>
      <w:r>
        <w:rPr>
          <w:sz w:val="28"/>
          <w:szCs w:val="28"/>
        </w:rPr>
        <w:br/>
        <w:t>«31 декабря»;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13:</w:t>
      </w:r>
    </w:p>
    <w:p w:rsidR="00E73D94" w:rsidRDefault="00CA2917">
      <w:pPr>
        <w:pStyle w:val="af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«(далее – объявление)» исключить, после слов «на официальном сайте» дополнить словами «исполнительных органов Камчатского края на странице»;</w:t>
      </w:r>
    </w:p>
    <w:p w:rsidR="00E73D94" w:rsidRDefault="00CA2917">
      <w:pPr>
        <w:pStyle w:val="af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E73D94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сроки проведения отбора, а также информация о возможности проведения нескольких этапов конкурса с указанием сроков и порядка их проведения;»;</w:t>
      </w:r>
    </w:p>
    <w:p w:rsidR="00E73D94" w:rsidRDefault="00CA2917">
      <w:pPr>
        <w:pStyle w:val="af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73D94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 даты начала подачи или окончания приема конкурсных заявок участников конкурса, которая не может быть ранее 30-го календарного дня, следующего за днем размещения объявления о проведении конкурса;»;</w:t>
      </w:r>
    </w:p>
    <w:p w:rsidR="00E73D94" w:rsidRDefault="00CA2917">
      <w:pPr>
        <w:pStyle w:val="af8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 после слов «на официальном сайте» дополнить словами «исполнительных органов Камчатского края на странице»;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22 дополнить абзацем следующего содержания:</w:t>
      </w:r>
    </w:p>
    <w:p w:rsidR="00E73D94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«Отзыв заявки не препятствует повторному обращению СМСП-СП для участия в конкурсе, но не позднее даты и времени окончания приема заявок, предусмотренных в объявлении о проведении конкурса.»;</w:t>
      </w:r>
    </w:p>
    <w:p w:rsidR="00E73D94" w:rsidRPr="00CA2917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часть 24 изложить в следующей редакции:</w:t>
      </w:r>
    </w:p>
    <w:p w:rsidR="00E73D94" w:rsidRPr="00CA2917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«24. Основанием для отклонения конкурсных заявок Министерством после проверки их на соответствие приложениям 1 и 2 к настоящему Порядку, является установление одного из следующих условий:</w:t>
      </w:r>
    </w:p>
    <w:p w:rsidR="00E73D94" w:rsidRPr="00CA2917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1) несоответствие представленных заявителем заявки и документов – с</w:t>
      </w:r>
      <w:r w:rsidR="00AB10CF">
        <w:rPr>
          <w:sz w:val="28"/>
          <w:szCs w:val="28"/>
        </w:rPr>
        <w:t>огласно приложению 1 к настоящему</w:t>
      </w:r>
      <w:r w:rsidRPr="00CA2917">
        <w:rPr>
          <w:sz w:val="28"/>
          <w:szCs w:val="28"/>
        </w:rPr>
        <w:t xml:space="preserve"> Порядку – для индивидуальных предпринимателей и глав крестьянских (фермерских) хозяйств, согласно приложению 2 к настоящему Порядку – для юридических лиц – требованиям к заявкам, установленным частью 15 настоящего Порядка;</w:t>
      </w:r>
    </w:p>
    <w:p w:rsidR="00E73D94" w:rsidRPr="00CA2917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2) предоставление СМСП-СП недостоверных сведений и (или) документов, в том числе информации о месте нахождения и адресе юридического лица;</w:t>
      </w:r>
    </w:p>
    <w:p w:rsidR="00E73D94" w:rsidRPr="00CA2917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3) несоответствие участника конкурса требованиям, установленным частью 10 настоящего Порядка;</w:t>
      </w:r>
    </w:p>
    <w:p w:rsidR="00E73D94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4) подача участником конкурса заявки после даты и (или) времени, определенных для подачи заявок.»;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части 42 изложить в следующей редакции:</w:t>
      </w:r>
    </w:p>
    <w:p w:rsidR="00E73D94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с даты признания СМСП-СП совершившим нарушение порядка и условий оказания поддержки прошло менее одного года, за исключением случая более раннего устранения СМСП-СП такого нарушения при условии соблюдения им срока устранения такого нарушения, установленного Министерством,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СМСП-СП совершившим такое нарушение прошло менее трех лет;»;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49 изложить в следующей редакции:</w:t>
      </w:r>
    </w:p>
    <w:p w:rsidR="00E73D94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«Конкурсная комиссия руководствуется критериями оценки конкурсных заявок участников конкурса, установленными в приложении 4 к настоящему Порядку.»;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части 58 после слов «на официальном сайте» дополнить словами «исполнительных органов Камчатского края на странице», слова «дня со дня» заменить словами «дня, следующего за днем»;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63 признать утратившей силу;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 части 64 изложить в следующей редакции:</w:t>
      </w:r>
    </w:p>
    <w:p w:rsidR="00E73D94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допускается перераспределение средств субсидии между </w:t>
      </w:r>
      <w:r>
        <w:rPr>
          <w:rFonts w:eastAsiaTheme="minorEastAsia"/>
          <w:sz w:val="28"/>
          <w:szCs w:val="28"/>
        </w:rPr>
        <w:t>статьями сметы расходов в пределах общей суммы сметы;»;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части 70 дополнить предложением следующего содержания:</w:t>
      </w:r>
    </w:p>
    <w:p w:rsidR="00E73D94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«Значения результата и точная дата завершения указываются в договоре о предоставлении субсидии.»;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73D94" w:rsidRDefault="00CA2917">
      <w:pPr>
        <w:pStyle w:val="af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Мониторинг достижения результатов предоставления субсидии, исходя из достижения значений результатов предоставления субсидии, определенных договором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края.»;</w:t>
      </w:r>
    </w:p>
    <w:p w:rsidR="00E73D94" w:rsidRDefault="00CA2917">
      <w:pPr>
        <w:pStyle w:val="af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частями 83 и 84 следующего содержания:</w:t>
      </w:r>
    </w:p>
    <w:p w:rsidR="00E73D94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«83. В случае призыва получателя субсидии на военную службу по мобилизации или прохождения получателем субсидии военной службы по контракту исполнение обязательств по договору о предоставлении субсидии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с Министерством.</w:t>
      </w:r>
    </w:p>
    <w:p w:rsidR="00E73D94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Получатель субсидии представляет в Министерство, документы, подтверждающие его нахождение в период действия договора о предоставлении субсидии на военной службе по мобилизации или заключение контракта о прохождении военной службы в течение срока действия договора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службы.»;</w:t>
      </w:r>
    </w:p>
    <w:p w:rsidR="00E73D94" w:rsidRPr="00CA2917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17">
        <w:rPr>
          <w:rFonts w:ascii="Times New Roman" w:hAnsi="Times New Roman" w:cs="Times New Roman"/>
          <w:sz w:val="28"/>
          <w:szCs w:val="28"/>
        </w:rPr>
        <w:t>16) в приложении 1:</w:t>
      </w:r>
    </w:p>
    <w:p w:rsidR="00E73D94" w:rsidRPr="00CA2917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17">
        <w:rPr>
          <w:rFonts w:ascii="Times New Roman" w:hAnsi="Times New Roman" w:cs="Times New Roman"/>
          <w:sz w:val="28"/>
          <w:szCs w:val="28"/>
        </w:rPr>
        <w:t xml:space="preserve">а) </w:t>
      </w:r>
      <w:r w:rsidRPr="00CA2917">
        <w:rPr>
          <w:rFonts w:ascii="Times New Roman" w:hAnsi="Times New Roman" w:cs="Times New Roman"/>
          <w:sz w:val="28"/>
          <w:szCs w:val="28"/>
        </w:rPr>
        <w:tab/>
        <w:t xml:space="preserve">в угловом реквизите слова «в 2022 году» заменить словами </w:t>
      </w:r>
      <w:r w:rsidRPr="00CA2917">
        <w:rPr>
          <w:rFonts w:ascii="Times New Roman" w:hAnsi="Times New Roman" w:cs="Times New Roman"/>
          <w:sz w:val="28"/>
          <w:szCs w:val="28"/>
        </w:rPr>
        <w:br/>
        <w:t>«в 2022–2024 годах»;</w:t>
      </w:r>
    </w:p>
    <w:p w:rsidR="00E73D94" w:rsidRPr="00CA2917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17">
        <w:rPr>
          <w:rFonts w:ascii="Times New Roman" w:hAnsi="Times New Roman" w:cs="Times New Roman"/>
          <w:sz w:val="28"/>
          <w:szCs w:val="28"/>
        </w:rPr>
        <w:t xml:space="preserve">б) </w:t>
      </w:r>
      <w:r w:rsidRPr="00CA2917">
        <w:rPr>
          <w:rFonts w:ascii="Times New Roman" w:hAnsi="Times New Roman" w:cs="Times New Roman"/>
          <w:sz w:val="28"/>
          <w:szCs w:val="28"/>
        </w:rPr>
        <w:tab/>
        <w:t xml:space="preserve">в наименовании слова «в 2022 году» заменить словами </w:t>
      </w:r>
      <w:r w:rsidRPr="00CA2917">
        <w:rPr>
          <w:rFonts w:ascii="Times New Roman" w:hAnsi="Times New Roman" w:cs="Times New Roman"/>
          <w:sz w:val="28"/>
          <w:szCs w:val="28"/>
        </w:rPr>
        <w:br/>
        <w:t>«в 2022–2024 годах»;</w:t>
      </w:r>
    </w:p>
    <w:p w:rsidR="00E73D94" w:rsidRPr="00CA2917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17">
        <w:rPr>
          <w:rFonts w:ascii="Times New Roman" w:hAnsi="Times New Roman" w:cs="Times New Roman"/>
          <w:sz w:val="28"/>
          <w:szCs w:val="28"/>
        </w:rPr>
        <w:t>17) в приложении 2:</w:t>
      </w:r>
    </w:p>
    <w:p w:rsidR="00E73D94" w:rsidRPr="00CA2917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17">
        <w:rPr>
          <w:rFonts w:ascii="Times New Roman" w:hAnsi="Times New Roman" w:cs="Times New Roman"/>
          <w:sz w:val="28"/>
          <w:szCs w:val="28"/>
        </w:rPr>
        <w:t>а)</w:t>
      </w:r>
      <w:r w:rsidRPr="00CA2917">
        <w:rPr>
          <w:rFonts w:ascii="Times New Roman" w:hAnsi="Times New Roman" w:cs="Times New Roman"/>
          <w:sz w:val="28"/>
          <w:szCs w:val="28"/>
        </w:rPr>
        <w:tab/>
        <w:t xml:space="preserve">в угловом реквизите слова «в 2022 году» заменить словами </w:t>
      </w:r>
      <w:r w:rsidRPr="00CA2917">
        <w:rPr>
          <w:rFonts w:ascii="Times New Roman" w:hAnsi="Times New Roman" w:cs="Times New Roman"/>
          <w:sz w:val="28"/>
          <w:szCs w:val="28"/>
        </w:rPr>
        <w:br/>
        <w:t>«в 2022–2024 годах»;</w:t>
      </w:r>
    </w:p>
    <w:p w:rsidR="00E73D94" w:rsidRPr="00CA2917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917">
        <w:rPr>
          <w:rFonts w:ascii="Times New Roman" w:hAnsi="Times New Roman" w:cs="Times New Roman"/>
          <w:sz w:val="28"/>
          <w:szCs w:val="28"/>
        </w:rPr>
        <w:t>б)</w:t>
      </w:r>
      <w:r w:rsidRPr="00CA291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A2917">
        <w:rPr>
          <w:rFonts w:ascii="Times New Roman" w:hAnsi="Times New Roman" w:cs="Times New Roman"/>
          <w:sz w:val="28"/>
          <w:szCs w:val="28"/>
        </w:rPr>
        <w:t xml:space="preserve">в наименовании слова «в 2022 году» заменить словами </w:t>
      </w:r>
      <w:r w:rsidRPr="00CA2917">
        <w:rPr>
          <w:rFonts w:ascii="Times New Roman" w:hAnsi="Times New Roman" w:cs="Times New Roman"/>
          <w:sz w:val="28"/>
          <w:szCs w:val="28"/>
        </w:rPr>
        <w:br/>
        <w:t>«в 2022–2024 годах»;</w:t>
      </w:r>
    </w:p>
    <w:p w:rsidR="00E73D94" w:rsidRPr="00CA2917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17">
        <w:rPr>
          <w:rFonts w:ascii="Times New Roman" w:hAnsi="Times New Roman" w:cs="Times New Roman"/>
          <w:sz w:val="28"/>
          <w:szCs w:val="28"/>
        </w:rPr>
        <w:t>18) в приложении 3:</w:t>
      </w:r>
    </w:p>
    <w:p w:rsidR="00E73D94" w:rsidRPr="00CA2917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917">
        <w:rPr>
          <w:rFonts w:ascii="Times New Roman" w:hAnsi="Times New Roman" w:cs="Times New Roman"/>
          <w:sz w:val="28"/>
          <w:szCs w:val="28"/>
        </w:rPr>
        <w:t>а)</w:t>
      </w:r>
      <w:r w:rsidRPr="00CA291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A2917">
        <w:rPr>
          <w:rFonts w:ascii="Times New Roman" w:hAnsi="Times New Roman" w:cs="Times New Roman"/>
          <w:sz w:val="28"/>
          <w:szCs w:val="28"/>
        </w:rPr>
        <w:t xml:space="preserve">в угловом реквизите слова «в 2022 году» заменить словами </w:t>
      </w:r>
      <w:r w:rsidRPr="00CA2917">
        <w:rPr>
          <w:rFonts w:ascii="Times New Roman" w:hAnsi="Times New Roman" w:cs="Times New Roman"/>
          <w:sz w:val="28"/>
          <w:szCs w:val="28"/>
        </w:rPr>
        <w:br/>
        <w:t>«в 2022–2024 годах»;</w:t>
      </w:r>
    </w:p>
    <w:p w:rsidR="00E73D94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917">
        <w:rPr>
          <w:rFonts w:ascii="Times New Roman" w:hAnsi="Times New Roman" w:cs="Times New Roman"/>
          <w:sz w:val="28"/>
          <w:szCs w:val="28"/>
        </w:rPr>
        <w:t>б)</w:t>
      </w:r>
      <w:r w:rsidRPr="00CA291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A2917">
        <w:rPr>
          <w:rFonts w:ascii="Times New Roman" w:hAnsi="Times New Roman" w:cs="Times New Roman"/>
          <w:sz w:val="28"/>
          <w:szCs w:val="28"/>
        </w:rPr>
        <w:t>в наименовании после слов «Критерии оценки» дополнить словами «рабочей группой»;</w:t>
      </w:r>
    </w:p>
    <w:p w:rsidR="00E73D94" w:rsidRDefault="00CA29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дополнить приложением 4 следующего содержания:</w:t>
      </w:r>
    </w:p>
    <w:p w:rsidR="00E73D94" w:rsidRDefault="00CA29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 w:clear="all"/>
      </w:r>
    </w:p>
    <w:p w:rsidR="00E73D94" w:rsidRDefault="00CA291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«Приложение 4 </w:t>
      </w:r>
    </w:p>
    <w:p w:rsidR="00E73D94" w:rsidRDefault="00CA2917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2022–2024 годах грантов в форме субсидий субъектам малого и среднего предпринимательства, включенным в реестр социальных предприятий</w:t>
      </w:r>
    </w:p>
    <w:p w:rsidR="00E73D94" w:rsidRDefault="00E73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D94" w:rsidRDefault="00CA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E73D94" w:rsidRDefault="00CA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конкурсной комиссией конкурсных заявок участников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включенным в реестр социальных предприятий</w:t>
      </w:r>
    </w:p>
    <w:p w:rsidR="00E73D94" w:rsidRDefault="00E7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92"/>
        <w:tblW w:w="0" w:type="auto"/>
        <w:tblLook w:val="04A0" w:firstRow="1" w:lastRow="0" w:firstColumn="1" w:lastColumn="0" w:noHBand="0" w:noVBand="1"/>
      </w:tblPr>
      <w:tblGrid>
        <w:gridCol w:w="616"/>
        <w:gridCol w:w="2824"/>
        <w:gridCol w:w="5195"/>
        <w:gridCol w:w="991"/>
      </w:tblGrid>
      <w:tr w:rsidR="00E73D94">
        <w:tc>
          <w:tcPr>
            <w:tcW w:w="616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№</w:t>
            </w:r>
          </w:p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824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5195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Значения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Баллы</w:t>
            </w:r>
          </w:p>
        </w:tc>
      </w:tr>
    </w:tbl>
    <w:p w:rsidR="00E73D94" w:rsidRDefault="00E73D94">
      <w:pPr>
        <w:spacing w:after="0" w:line="240" w:lineRule="auto"/>
        <w:rPr>
          <w:sz w:val="2"/>
          <w:szCs w:val="2"/>
        </w:rPr>
      </w:pPr>
    </w:p>
    <w:tbl>
      <w:tblPr>
        <w:tblStyle w:val="92"/>
        <w:tblW w:w="0" w:type="auto"/>
        <w:tblLook w:val="04A0" w:firstRow="1" w:lastRow="0" w:firstColumn="1" w:lastColumn="0" w:noHBand="0" w:noVBand="1"/>
      </w:tblPr>
      <w:tblGrid>
        <w:gridCol w:w="616"/>
        <w:gridCol w:w="2824"/>
        <w:gridCol w:w="5195"/>
        <w:gridCol w:w="991"/>
      </w:tblGrid>
      <w:tr w:rsidR="00E73D94">
        <w:trPr>
          <w:tblHeader/>
        </w:trPr>
        <w:tc>
          <w:tcPr>
            <w:tcW w:w="616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24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95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E73D94">
        <w:tc>
          <w:tcPr>
            <w:tcW w:w="616" w:type="dxa"/>
            <w:vMerge w:val="restart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824" w:type="dxa"/>
            <w:vMerge w:val="restart"/>
          </w:tcPr>
          <w:p w:rsidR="00E73D94" w:rsidRDefault="00CA2917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Описание проекта при защите бизнес-проекта</w:t>
            </w: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15"/>
              </w:tabs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Кратко описан реализуемый проект, информация представлена не в полном объеме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E73D94">
        <w:tc>
          <w:tcPr>
            <w:tcW w:w="616" w:type="dxa"/>
            <w:vMerge/>
          </w:tcPr>
          <w:p w:rsidR="00E73D94" w:rsidRDefault="00E73D94">
            <w:pPr>
              <w:ind w:firstLine="2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4" w:type="dxa"/>
            <w:vMerge/>
          </w:tcPr>
          <w:p w:rsidR="00E73D94" w:rsidRDefault="00E73D94">
            <w:pPr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59"/>
              </w:tabs>
              <w:ind w:firstLine="0"/>
            </w:pPr>
            <w:r>
              <w:t>Подробно описан реализуемый проект, информация представлена в полном объеме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E73D94">
        <w:tc>
          <w:tcPr>
            <w:tcW w:w="616" w:type="dxa"/>
            <w:vMerge w:val="restart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824" w:type="dxa"/>
            <w:vMerge w:val="restart"/>
          </w:tcPr>
          <w:p w:rsidR="00E73D94" w:rsidRDefault="00CA2917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Описание этапов реализации проекта при защите бизнес-проекта</w:t>
            </w: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15"/>
              </w:tabs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Кратко описаны этапы реализации проекта, информация представлена не в полном объеме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E73D94">
        <w:tc>
          <w:tcPr>
            <w:tcW w:w="616" w:type="dxa"/>
            <w:vMerge/>
          </w:tcPr>
          <w:p w:rsidR="00E73D94" w:rsidRDefault="00E73D94">
            <w:pPr>
              <w:ind w:firstLine="22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24" w:type="dxa"/>
            <w:vMerge/>
          </w:tcPr>
          <w:p w:rsidR="00E73D94" w:rsidRDefault="00E73D94">
            <w:pPr>
              <w:ind w:firstLine="2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59"/>
              </w:tabs>
              <w:ind w:firstLine="0"/>
            </w:pPr>
            <w:r>
              <w:t>Подробно описаны этапы реализации проекта, информация об их реализации предоставлена в полном объеме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E73D94">
        <w:tc>
          <w:tcPr>
            <w:tcW w:w="616" w:type="dxa"/>
            <w:vMerge w:val="restart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824" w:type="dxa"/>
            <w:vMerge w:val="restart"/>
          </w:tcPr>
          <w:p w:rsidR="00E73D94" w:rsidRDefault="00CA2917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Описание стоимости проекта, направлений расходования средств субсидии, источников привлечения финансирования при защите бизнес-проекта</w:t>
            </w: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15"/>
              </w:tabs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Кратко описаны стоимость проекта, направления расходования средств субсидии, источники привлечения финансирования, информация представлена не в полном объеме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E73D94">
        <w:tc>
          <w:tcPr>
            <w:tcW w:w="616" w:type="dxa"/>
            <w:vMerge/>
          </w:tcPr>
          <w:p w:rsidR="00E73D94" w:rsidRDefault="00E73D94">
            <w:pPr>
              <w:ind w:firstLine="2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4" w:type="dxa"/>
            <w:vMerge/>
          </w:tcPr>
          <w:p w:rsidR="00E73D94" w:rsidRDefault="00E73D94">
            <w:pPr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59"/>
              </w:tabs>
              <w:ind w:firstLine="0"/>
            </w:pPr>
            <w:r>
              <w:t xml:space="preserve">Подробно описаны </w:t>
            </w:r>
            <w:r>
              <w:rPr>
                <w:rFonts w:eastAsia="Times New Roman"/>
                <w:lang w:eastAsia="ru-RU"/>
              </w:rPr>
              <w:t>стоимост</w:t>
            </w:r>
            <w:r>
              <w:t xml:space="preserve">ь </w:t>
            </w:r>
            <w:r>
              <w:rPr>
                <w:rFonts w:eastAsia="Times New Roman"/>
                <w:lang w:eastAsia="ru-RU"/>
              </w:rPr>
              <w:t>проекта, направлени</w:t>
            </w:r>
            <w:r>
              <w:t>я</w:t>
            </w:r>
            <w:r>
              <w:rPr>
                <w:rFonts w:eastAsia="Times New Roman"/>
                <w:lang w:eastAsia="ru-RU"/>
              </w:rPr>
              <w:t xml:space="preserve"> расходования средств субсидии, источник</w:t>
            </w:r>
            <w:r>
              <w:t>и</w:t>
            </w:r>
            <w:r>
              <w:rPr>
                <w:rFonts w:eastAsia="Times New Roman"/>
                <w:lang w:eastAsia="ru-RU"/>
              </w:rPr>
              <w:t xml:space="preserve"> привлечения финансирования</w:t>
            </w:r>
            <w:r>
              <w:t>, информация представлена в полном объеме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E73D94">
        <w:tc>
          <w:tcPr>
            <w:tcW w:w="616" w:type="dxa"/>
            <w:vMerge w:val="restart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824" w:type="dxa"/>
            <w:vMerge w:val="restart"/>
          </w:tcPr>
          <w:p w:rsidR="00E73D94" w:rsidRDefault="00CA2917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Описание результата реализации проекта при защите бизнес-проекта</w:t>
            </w: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15"/>
              </w:tabs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Кратко описан результат реализации проекта, информация представлена не в полном объеме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E73D94">
        <w:tc>
          <w:tcPr>
            <w:tcW w:w="616" w:type="dxa"/>
            <w:vMerge/>
          </w:tcPr>
          <w:p w:rsidR="00E73D94" w:rsidRDefault="00E73D94">
            <w:pPr>
              <w:ind w:firstLine="2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4" w:type="dxa"/>
            <w:vMerge/>
          </w:tcPr>
          <w:p w:rsidR="00E73D94" w:rsidRDefault="00E73D94">
            <w:pPr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59"/>
              </w:tabs>
              <w:ind w:firstLine="0"/>
            </w:pPr>
            <w:r>
              <w:t xml:space="preserve">Подробно описан результат </w:t>
            </w:r>
            <w:r>
              <w:rPr>
                <w:rFonts w:eastAsia="Times New Roman"/>
                <w:lang w:eastAsia="ru-RU"/>
              </w:rPr>
              <w:t>реализации проекта, информация представлена в полном объеме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E73D94">
        <w:tc>
          <w:tcPr>
            <w:tcW w:w="616" w:type="dxa"/>
            <w:vMerge w:val="restart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5.</w:t>
            </w:r>
          </w:p>
        </w:tc>
        <w:tc>
          <w:tcPr>
            <w:tcW w:w="2824" w:type="dxa"/>
            <w:vMerge w:val="restart"/>
          </w:tcPr>
          <w:p w:rsidR="00E73D94" w:rsidRDefault="00CA2917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Ответы на вопросы</w:t>
            </w: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15"/>
              </w:tabs>
              <w:ind w:firstLine="0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Ответы на вопросы не в полной мере аргументированы и не демонстрируют осведомленность в теме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E73D94">
        <w:tc>
          <w:tcPr>
            <w:tcW w:w="616" w:type="dxa"/>
            <w:vMerge/>
          </w:tcPr>
          <w:p w:rsidR="00E73D94" w:rsidRDefault="00E73D94">
            <w:pPr>
              <w:ind w:firstLine="2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4" w:type="dxa"/>
            <w:vMerge/>
          </w:tcPr>
          <w:p w:rsidR="00E73D94" w:rsidRDefault="00E73D94">
            <w:pPr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5195" w:type="dxa"/>
          </w:tcPr>
          <w:p w:rsidR="00E73D94" w:rsidRDefault="00CA2917">
            <w:pPr>
              <w:tabs>
                <w:tab w:val="left" w:pos="459"/>
              </w:tabs>
              <w:ind w:firstLine="0"/>
            </w:pPr>
            <w:r>
              <w:t>Ответы на вопросы хорошо аргументированы и демонстрируют осведомленность в теме</w:t>
            </w:r>
          </w:p>
        </w:tc>
        <w:tc>
          <w:tcPr>
            <w:tcW w:w="991" w:type="dxa"/>
          </w:tcPr>
          <w:p w:rsidR="00E73D94" w:rsidRDefault="00CA2917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:rsidR="00E73D94" w:rsidRDefault="00CA2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».</w:t>
      </w:r>
    </w:p>
    <w:p w:rsidR="00E73D94" w:rsidRDefault="00E73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94" w:rsidRDefault="00E73D94">
      <w:pPr>
        <w:tabs>
          <w:tab w:val="left" w:pos="1134"/>
        </w:tabs>
        <w:jc w:val="both"/>
        <w:rPr>
          <w:sz w:val="28"/>
          <w:szCs w:val="28"/>
        </w:rPr>
      </w:pPr>
    </w:p>
    <w:p w:rsidR="00E73D94" w:rsidRDefault="00E7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3D94">
      <w:headerReference w:type="even" r:id="rId15"/>
      <w:headerReference w:type="default" r:id="rId16"/>
      <w:footerReference w:type="even" r:id="rId17"/>
      <w:footerReference w:type="default" r:id="rId18"/>
      <w:pgSz w:w="11905" w:h="16838"/>
      <w:pgMar w:top="1134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94" w:rsidRDefault="00CA2917">
      <w:pPr>
        <w:spacing w:after="0" w:line="240" w:lineRule="auto"/>
      </w:pPr>
      <w:r>
        <w:separator/>
      </w:r>
    </w:p>
  </w:endnote>
  <w:endnote w:type="continuationSeparator" w:id="0">
    <w:p w:rsidR="00E73D94" w:rsidRDefault="00CA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94" w:rsidRDefault="00CA2917">
    <w:pPr>
      <w:pStyle w:val="ad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E73D94" w:rsidRDefault="00E73D9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94" w:rsidRDefault="00E73D94">
    <w:pPr>
      <w:pStyle w:val="ad"/>
      <w:framePr w:wrap="around" w:vAnchor="text" w:hAnchor="margin" w:xAlign="right" w:y="1"/>
      <w:rPr>
        <w:rStyle w:val="affd"/>
      </w:rPr>
    </w:pPr>
  </w:p>
  <w:p w:rsidR="00E73D94" w:rsidRDefault="00E73D9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94" w:rsidRDefault="00CA2917">
      <w:pPr>
        <w:spacing w:after="0" w:line="240" w:lineRule="auto"/>
      </w:pPr>
      <w:r>
        <w:separator/>
      </w:r>
    </w:p>
  </w:footnote>
  <w:footnote w:type="continuationSeparator" w:id="0">
    <w:p w:rsidR="00E73D94" w:rsidRDefault="00CA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94" w:rsidRDefault="00CA2917">
    <w:pPr>
      <w:pStyle w:val="ab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E73D94" w:rsidRDefault="00E73D9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15192"/>
      <w:docPartObj>
        <w:docPartGallery w:val="Page Numbers (Top of Page)"/>
        <w:docPartUnique/>
      </w:docPartObj>
    </w:sdtPr>
    <w:sdtEndPr/>
    <w:sdtContent>
      <w:p w:rsidR="00E73D94" w:rsidRDefault="00E73D94">
        <w:pPr>
          <w:pStyle w:val="ab"/>
          <w:jc w:val="center"/>
        </w:pPr>
      </w:p>
      <w:p w:rsidR="00E73D94" w:rsidRDefault="00CA2917">
        <w:pPr>
          <w:pStyle w:val="ab"/>
          <w:ind w:firstLine="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F756EC">
          <w:rPr>
            <w:noProof/>
            <w:sz w:val="24"/>
            <w:szCs w:val="24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 w:rsidR="00E73D94" w:rsidRDefault="00E73D94">
    <w:pPr>
      <w:pStyle w:val="ab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50C"/>
    <w:multiLevelType w:val="hybridMultilevel"/>
    <w:tmpl w:val="5E88E734"/>
    <w:lvl w:ilvl="0" w:tplc="3BB892A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404E53AC">
      <w:start w:val="1"/>
      <w:numFmt w:val="lowerLetter"/>
      <w:lvlText w:val="%2."/>
      <w:lvlJc w:val="left"/>
      <w:pPr>
        <w:ind w:left="1789" w:hanging="360"/>
      </w:pPr>
    </w:lvl>
    <w:lvl w:ilvl="2" w:tplc="48844DE2">
      <w:start w:val="1"/>
      <w:numFmt w:val="lowerRoman"/>
      <w:lvlText w:val="%3."/>
      <w:lvlJc w:val="right"/>
      <w:pPr>
        <w:ind w:left="2509" w:hanging="180"/>
      </w:pPr>
    </w:lvl>
    <w:lvl w:ilvl="3" w:tplc="4B7EAA4C">
      <w:start w:val="1"/>
      <w:numFmt w:val="decimal"/>
      <w:lvlText w:val="%4."/>
      <w:lvlJc w:val="left"/>
      <w:pPr>
        <w:ind w:left="3229" w:hanging="360"/>
      </w:pPr>
    </w:lvl>
    <w:lvl w:ilvl="4" w:tplc="A8765CD6">
      <w:start w:val="1"/>
      <w:numFmt w:val="lowerLetter"/>
      <w:lvlText w:val="%5."/>
      <w:lvlJc w:val="left"/>
      <w:pPr>
        <w:ind w:left="3949" w:hanging="360"/>
      </w:pPr>
    </w:lvl>
    <w:lvl w:ilvl="5" w:tplc="17101210">
      <w:start w:val="1"/>
      <w:numFmt w:val="lowerRoman"/>
      <w:lvlText w:val="%6."/>
      <w:lvlJc w:val="right"/>
      <w:pPr>
        <w:ind w:left="4669" w:hanging="180"/>
      </w:pPr>
    </w:lvl>
    <w:lvl w:ilvl="6" w:tplc="71987018">
      <w:start w:val="1"/>
      <w:numFmt w:val="decimal"/>
      <w:lvlText w:val="%7."/>
      <w:lvlJc w:val="left"/>
      <w:pPr>
        <w:ind w:left="5389" w:hanging="360"/>
      </w:pPr>
    </w:lvl>
    <w:lvl w:ilvl="7" w:tplc="A3C67832">
      <w:start w:val="1"/>
      <w:numFmt w:val="lowerLetter"/>
      <w:lvlText w:val="%8."/>
      <w:lvlJc w:val="left"/>
      <w:pPr>
        <w:ind w:left="6109" w:hanging="360"/>
      </w:pPr>
    </w:lvl>
    <w:lvl w:ilvl="8" w:tplc="A3A8EA8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40A56"/>
    <w:multiLevelType w:val="hybridMultilevel"/>
    <w:tmpl w:val="7A940C66"/>
    <w:lvl w:ilvl="0" w:tplc="ECA4133E">
      <w:start w:val="1"/>
      <w:numFmt w:val="decimal"/>
      <w:lvlText w:val="%1)"/>
      <w:lvlJc w:val="left"/>
      <w:pPr>
        <w:ind w:left="1429" w:hanging="360"/>
      </w:pPr>
    </w:lvl>
    <w:lvl w:ilvl="1" w:tplc="B650B57E">
      <w:start w:val="1"/>
      <w:numFmt w:val="lowerLetter"/>
      <w:lvlText w:val="%2."/>
      <w:lvlJc w:val="left"/>
      <w:pPr>
        <w:ind w:left="2149" w:hanging="360"/>
      </w:pPr>
    </w:lvl>
    <w:lvl w:ilvl="2" w:tplc="2FA42D8C">
      <w:start w:val="1"/>
      <w:numFmt w:val="lowerRoman"/>
      <w:lvlText w:val="%3."/>
      <w:lvlJc w:val="right"/>
      <w:pPr>
        <w:ind w:left="2869" w:hanging="180"/>
      </w:pPr>
    </w:lvl>
    <w:lvl w:ilvl="3" w:tplc="BB08ACE2">
      <w:start w:val="1"/>
      <w:numFmt w:val="decimal"/>
      <w:lvlText w:val="%4."/>
      <w:lvlJc w:val="left"/>
      <w:pPr>
        <w:ind w:left="3589" w:hanging="360"/>
      </w:pPr>
    </w:lvl>
    <w:lvl w:ilvl="4" w:tplc="EE5261DC">
      <w:start w:val="1"/>
      <w:numFmt w:val="lowerLetter"/>
      <w:lvlText w:val="%5."/>
      <w:lvlJc w:val="left"/>
      <w:pPr>
        <w:ind w:left="4309" w:hanging="360"/>
      </w:pPr>
    </w:lvl>
    <w:lvl w:ilvl="5" w:tplc="D4007CEC">
      <w:start w:val="1"/>
      <w:numFmt w:val="lowerRoman"/>
      <w:lvlText w:val="%6."/>
      <w:lvlJc w:val="right"/>
      <w:pPr>
        <w:ind w:left="5029" w:hanging="180"/>
      </w:pPr>
    </w:lvl>
    <w:lvl w:ilvl="6" w:tplc="E5B02548">
      <w:start w:val="1"/>
      <w:numFmt w:val="decimal"/>
      <w:lvlText w:val="%7."/>
      <w:lvlJc w:val="left"/>
      <w:pPr>
        <w:ind w:left="5749" w:hanging="360"/>
      </w:pPr>
    </w:lvl>
    <w:lvl w:ilvl="7" w:tplc="C7129D30">
      <w:start w:val="1"/>
      <w:numFmt w:val="lowerLetter"/>
      <w:lvlText w:val="%8."/>
      <w:lvlJc w:val="left"/>
      <w:pPr>
        <w:ind w:left="6469" w:hanging="360"/>
      </w:pPr>
    </w:lvl>
    <w:lvl w:ilvl="8" w:tplc="DC6473F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324074"/>
    <w:multiLevelType w:val="hybridMultilevel"/>
    <w:tmpl w:val="CBFAC69C"/>
    <w:lvl w:ilvl="0" w:tplc="D39C7FCE">
      <w:start w:val="1"/>
      <w:numFmt w:val="decimal"/>
      <w:lvlText w:val="%1."/>
      <w:lvlJc w:val="left"/>
      <w:pPr>
        <w:ind w:left="5180" w:hanging="360"/>
      </w:pPr>
    </w:lvl>
    <w:lvl w:ilvl="1" w:tplc="66A2B70E">
      <w:start w:val="1"/>
      <w:numFmt w:val="lowerLetter"/>
      <w:lvlText w:val="%2."/>
      <w:lvlJc w:val="left"/>
      <w:pPr>
        <w:ind w:left="2149" w:hanging="360"/>
      </w:pPr>
    </w:lvl>
    <w:lvl w:ilvl="2" w:tplc="44AE22CE">
      <w:start w:val="1"/>
      <w:numFmt w:val="lowerRoman"/>
      <w:lvlText w:val="%3."/>
      <w:lvlJc w:val="right"/>
      <w:pPr>
        <w:ind w:left="2869" w:hanging="180"/>
      </w:pPr>
    </w:lvl>
    <w:lvl w:ilvl="3" w:tplc="B31E3AC6">
      <w:start w:val="1"/>
      <w:numFmt w:val="decimal"/>
      <w:lvlText w:val="%4."/>
      <w:lvlJc w:val="left"/>
      <w:pPr>
        <w:ind w:left="3589" w:hanging="360"/>
      </w:pPr>
    </w:lvl>
    <w:lvl w:ilvl="4" w:tplc="2D8E20EE">
      <w:start w:val="1"/>
      <w:numFmt w:val="lowerLetter"/>
      <w:lvlText w:val="%5."/>
      <w:lvlJc w:val="left"/>
      <w:pPr>
        <w:ind w:left="4309" w:hanging="360"/>
      </w:pPr>
    </w:lvl>
    <w:lvl w:ilvl="5" w:tplc="C89C8A3A">
      <w:start w:val="1"/>
      <w:numFmt w:val="lowerRoman"/>
      <w:lvlText w:val="%6."/>
      <w:lvlJc w:val="right"/>
      <w:pPr>
        <w:ind w:left="5029" w:hanging="180"/>
      </w:pPr>
    </w:lvl>
    <w:lvl w:ilvl="6" w:tplc="58B22A40">
      <w:start w:val="1"/>
      <w:numFmt w:val="decimal"/>
      <w:lvlText w:val="%7."/>
      <w:lvlJc w:val="left"/>
      <w:pPr>
        <w:ind w:left="5749" w:hanging="360"/>
      </w:pPr>
    </w:lvl>
    <w:lvl w:ilvl="7" w:tplc="55D05F8A">
      <w:start w:val="1"/>
      <w:numFmt w:val="lowerLetter"/>
      <w:lvlText w:val="%8."/>
      <w:lvlJc w:val="left"/>
      <w:pPr>
        <w:ind w:left="6469" w:hanging="360"/>
      </w:pPr>
    </w:lvl>
    <w:lvl w:ilvl="8" w:tplc="B0FE86EA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CA1B6D"/>
    <w:multiLevelType w:val="hybridMultilevel"/>
    <w:tmpl w:val="D506E3A8"/>
    <w:lvl w:ilvl="0" w:tplc="240687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7B4E390">
      <w:start w:val="1"/>
      <w:numFmt w:val="lowerLetter"/>
      <w:lvlText w:val="%2."/>
      <w:lvlJc w:val="left"/>
      <w:pPr>
        <w:ind w:left="2160" w:hanging="360"/>
      </w:pPr>
    </w:lvl>
    <w:lvl w:ilvl="2" w:tplc="98823D6C">
      <w:start w:val="1"/>
      <w:numFmt w:val="lowerRoman"/>
      <w:lvlText w:val="%3."/>
      <w:lvlJc w:val="right"/>
      <w:pPr>
        <w:ind w:left="2880" w:hanging="180"/>
      </w:pPr>
    </w:lvl>
    <w:lvl w:ilvl="3" w:tplc="D7485D1A">
      <w:start w:val="1"/>
      <w:numFmt w:val="decimal"/>
      <w:lvlText w:val="%4."/>
      <w:lvlJc w:val="left"/>
      <w:pPr>
        <w:ind w:left="3600" w:hanging="360"/>
      </w:pPr>
    </w:lvl>
    <w:lvl w:ilvl="4" w:tplc="1584F15E">
      <w:start w:val="1"/>
      <w:numFmt w:val="lowerLetter"/>
      <w:lvlText w:val="%5."/>
      <w:lvlJc w:val="left"/>
      <w:pPr>
        <w:ind w:left="4320" w:hanging="360"/>
      </w:pPr>
    </w:lvl>
    <w:lvl w:ilvl="5" w:tplc="23DCF61C">
      <w:start w:val="1"/>
      <w:numFmt w:val="lowerRoman"/>
      <w:lvlText w:val="%6."/>
      <w:lvlJc w:val="right"/>
      <w:pPr>
        <w:ind w:left="5040" w:hanging="180"/>
      </w:pPr>
    </w:lvl>
    <w:lvl w:ilvl="6" w:tplc="37504692">
      <w:start w:val="1"/>
      <w:numFmt w:val="decimal"/>
      <w:lvlText w:val="%7."/>
      <w:lvlJc w:val="left"/>
      <w:pPr>
        <w:ind w:left="5760" w:hanging="360"/>
      </w:pPr>
    </w:lvl>
    <w:lvl w:ilvl="7" w:tplc="E60A8A98">
      <w:start w:val="1"/>
      <w:numFmt w:val="lowerLetter"/>
      <w:lvlText w:val="%8."/>
      <w:lvlJc w:val="left"/>
      <w:pPr>
        <w:ind w:left="6480" w:hanging="360"/>
      </w:pPr>
    </w:lvl>
    <w:lvl w:ilvl="8" w:tplc="4F2E1B3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E6E31"/>
    <w:multiLevelType w:val="hybridMultilevel"/>
    <w:tmpl w:val="25EE6B36"/>
    <w:lvl w:ilvl="0" w:tplc="5942C8B2">
      <w:start w:val="1"/>
      <w:numFmt w:val="decimal"/>
      <w:lvlText w:val="%1)"/>
      <w:lvlJc w:val="left"/>
      <w:pPr>
        <w:ind w:left="1429" w:hanging="360"/>
      </w:pPr>
    </w:lvl>
    <w:lvl w:ilvl="1" w:tplc="F038259C">
      <w:start w:val="1"/>
      <w:numFmt w:val="lowerLetter"/>
      <w:lvlText w:val="%2."/>
      <w:lvlJc w:val="left"/>
      <w:pPr>
        <w:ind w:left="2149" w:hanging="360"/>
      </w:pPr>
    </w:lvl>
    <w:lvl w:ilvl="2" w:tplc="1432072C">
      <w:start w:val="1"/>
      <w:numFmt w:val="lowerRoman"/>
      <w:lvlText w:val="%3."/>
      <w:lvlJc w:val="right"/>
      <w:pPr>
        <w:ind w:left="2869" w:hanging="180"/>
      </w:pPr>
    </w:lvl>
    <w:lvl w:ilvl="3" w:tplc="A192002C">
      <w:start w:val="1"/>
      <w:numFmt w:val="decimal"/>
      <w:lvlText w:val="%4."/>
      <w:lvlJc w:val="left"/>
      <w:pPr>
        <w:ind w:left="3589" w:hanging="360"/>
      </w:pPr>
    </w:lvl>
    <w:lvl w:ilvl="4" w:tplc="D97053D8">
      <w:start w:val="1"/>
      <w:numFmt w:val="lowerLetter"/>
      <w:lvlText w:val="%5."/>
      <w:lvlJc w:val="left"/>
      <w:pPr>
        <w:ind w:left="4309" w:hanging="360"/>
      </w:pPr>
    </w:lvl>
    <w:lvl w:ilvl="5" w:tplc="D7429EE8">
      <w:start w:val="1"/>
      <w:numFmt w:val="lowerRoman"/>
      <w:lvlText w:val="%6."/>
      <w:lvlJc w:val="right"/>
      <w:pPr>
        <w:ind w:left="5029" w:hanging="180"/>
      </w:pPr>
    </w:lvl>
    <w:lvl w:ilvl="6" w:tplc="D7A6A25A">
      <w:start w:val="1"/>
      <w:numFmt w:val="decimal"/>
      <w:lvlText w:val="%7."/>
      <w:lvlJc w:val="left"/>
      <w:pPr>
        <w:ind w:left="5749" w:hanging="360"/>
      </w:pPr>
    </w:lvl>
    <w:lvl w:ilvl="7" w:tplc="DB9EF8D2">
      <w:start w:val="1"/>
      <w:numFmt w:val="lowerLetter"/>
      <w:lvlText w:val="%8."/>
      <w:lvlJc w:val="left"/>
      <w:pPr>
        <w:ind w:left="6469" w:hanging="360"/>
      </w:pPr>
    </w:lvl>
    <w:lvl w:ilvl="8" w:tplc="3B56DA70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070B4"/>
    <w:multiLevelType w:val="hybridMultilevel"/>
    <w:tmpl w:val="05F03E9A"/>
    <w:lvl w:ilvl="0" w:tplc="E5E07D1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B0C6B2A">
      <w:start w:val="1"/>
      <w:numFmt w:val="lowerLetter"/>
      <w:lvlText w:val="%2."/>
      <w:lvlJc w:val="left"/>
      <w:pPr>
        <w:ind w:left="2149" w:hanging="360"/>
      </w:pPr>
    </w:lvl>
    <w:lvl w:ilvl="2" w:tplc="A6882298">
      <w:start w:val="1"/>
      <w:numFmt w:val="lowerRoman"/>
      <w:lvlText w:val="%3."/>
      <w:lvlJc w:val="right"/>
      <w:pPr>
        <w:ind w:left="2869" w:hanging="180"/>
      </w:pPr>
    </w:lvl>
    <w:lvl w:ilvl="3" w:tplc="8540632E">
      <w:start w:val="1"/>
      <w:numFmt w:val="decimal"/>
      <w:lvlText w:val="%4."/>
      <w:lvlJc w:val="left"/>
      <w:pPr>
        <w:ind w:left="3589" w:hanging="360"/>
      </w:pPr>
    </w:lvl>
    <w:lvl w:ilvl="4" w:tplc="59C66514">
      <w:start w:val="1"/>
      <w:numFmt w:val="lowerLetter"/>
      <w:lvlText w:val="%5."/>
      <w:lvlJc w:val="left"/>
      <w:pPr>
        <w:ind w:left="4309" w:hanging="360"/>
      </w:pPr>
    </w:lvl>
    <w:lvl w:ilvl="5" w:tplc="4134E52E">
      <w:start w:val="1"/>
      <w:numFmt w:val="lowerRoman"/>
      <w:lvlText w:val="%6."/>
      <w:lvlJc w:val="right"/>
      <w:pPr>
        <w:ind w:left="5029" w:hanging="180"/>
      </w:pPr>
    </w:lvl>
    <w:lvl w:ilvl="6" w:tplc="B470B850">
      <w:start w:val="1"/>
      <w:numFmt w:val="decimal"/>
      <w:lvlText w:val="%7."/>
      <w:lvlJc w:val="left"/>
      <w:pPr>
        <w:ind w:left="5749" w:hanging="360"/>
      </w:pPr>
    </w:lvl>
    <w:lvl w:ilvl="7" w:tplc="77522AD2">
      <w:start w:val="1"/>
      <w:numFmt w:val="lowerLetter"/>
      <w:lvlText w:val="%8."/>
      <w:lvlJc w:val="left"/>
      <w:pPr>
        <w:ind w:left="6469" w:hanging="360"/>
      </w:pPr>
    </w:lvl>
    <w:lvl w:ilvl="8" w:tplc="2D0EC7E2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631C3B"/>
    <w:multiLevelType w:val="hybridMultilevel"/>
    <w:tmpl w:val="6002A524"/>
    <w:lvl w:ilvl="0" w:tplc="BE9601D4">
      <w:start w:val="1"/>
      <w:numFmt w:val="decimal"/>
      <w:lvlText w:val="%1)"/>
      <w:lvlJc w:val="left"/>
      <w:pPr>
        <w:ind w:left="1429" w:hanging="360"/>
      </w:pPr>
    </w:lvl>
    <w:lvl w:ilvl="1" w:tplc="6570D47A">
      <w:start w:val="1"/>
      <w:numFmt w:val="lowerLetter"/>
      <w:lvlText w:val="%2."/>
      <w:lvlJc w:val="left"/>
      <w:pPr>
        <w:ind w:left="2149" w:hanging="360"/>
      </w:pPr>
    </w:lvl>
    <w:lvl w:ilvl="2" w:tplc="D6122D0C">
      <w:start w:val="1"/>
      <w:numFmt w:val="lowerRoman"/>
      <w:lvlText w:val="%3."/>
      <w:lvlJc w:val="right"/>
      <w:pPr>
        <w:ind w:left="2869" w:hanging="180"/>
      </w:pPr>
    </w:lvl>
    <w:lvl w:ilvl="3" w:tplc="85408028">
      <w:start w:val="1"/>
      <w:numFmt w:val="decimal"/>
      <w:lvlText w:val="%4."/>
      <w:lvlJc w:val="left"/>
      <w:pPr>
        <w:ind w:left="3589" w:hanging="360"/>
      </w:pPr>
    </w:lvl>
    <w:lvl w:ilvl="4" w:tplc="DFE01978">
      <w:start w:val="1"/>
      <w:numFmt w:val="lowerLetter"/>
      <w:lvlText w:val="%5."/>
      <w:lvlJc w:val="left"/>
      <w:pPr>
        <w:ind w:left="4309" w:hanging="360"/>
      </w:pPr>
    </w:lvl>
    <w:lvl w:ilvl="5" w:tplc="7C88DC20">
      <w:start w:val="1"/>
      <w:numFmt w:val="lowerRoman"/>
      <w:lvlText w:val="%6."/>
      <w:lvlJc w:val="right"/>
      <w:pPr>
        <w:ind w:left="5029" w:hanging="180"/>
      </w:pPr>
    </w:lvl>
    <w:lvl w:ilvl="6" w:tplc="6136F26C">
      <w:start w:val="1"/>
      <w:numFmt w:val="decimal"/>
      <w:lvlText w:val="%7."/>
      <w:lvlJc w:val="left"/>
      <w:pPr>
        <w:ind w:left="5749" w:hanging="360"/>
      </w:pPr>
    </w:lvl>
    <w:lvl w:ilvl="7" w:tplc="B83C89CE">
      <w:start w:val="1"/>
      <w:numFmt w:val="lowerLetter"/>
      <w:lvlText w:val="%8."/>
      <w:lvlJc w:val="left"/>
      <w:pPr>
        <w:ind w:left="6469" w:hanging="360"/>
      </w:pPr>
    </w:lvl>
    <w:lvl w:ilvl="8" w:tplc="10E68FC0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6833FD"/>
    <w:multiLevelType w:val="hybridMultilevel"/>
    <w:tmpl w:val="66C87C46"/>
    <w:lvl w:ilvl="0" w:tplc="1E727F0E">
      <w:start w:val="1"/>
      <w:numFmt w:val="decimal"/>
      <w:lvlText w:val="%1)"/>
      <w:lvlJc w:val="left"/>
      <w:pPr>
        <w:ind w:left="1429" w:hanging="360"/>
      </w:pPr>
    </w:lvl>
    <w:lvl w:ilvl="1" w:tplc="ABD48866">
      <w:start w:val="1"/>
      <w:numFmt w:val="lowerLetter"/>
      <w:lvlText w:val="%2."/>
      <w:lvlJc w:val="left"/>
      <w:pPr>
        <w:ind w:left="2149" w:hanging="360"/>
      </w:pPr>
    </w:lvl>
    <w:lvl w:ilvl="2" w:tplc="59581C70">
      <w:start w:val="1"/>
      <w:numFmt w:val="lowerRoman"/>
      <w:lvlText w:val="%3."/>
      <w:lvlJc w:val="right"/>
      <w:pPr>
        <w:ind w:left="2869" w:hanging="180"/>
      </w:pPr>
    </w:lvl>
    <w:lvl w:ilvl="3" w:tplc="663CA73A">
      <w:start w:val="1"/>
      <w:numFmt w:val="decimal"/>
      <w:lvlText w:val="%4."/>
      <w:lvlJc w:val="left"/>
      <w:pPr>
        <w:ind w:left="3589" w:hanging="360"/>
      </w:pPr>
    </w:lvl>
    <w:lvl w:ilvl="4" w:tplc="04187D92">
      <w:start w:val="1"/>
      <w:numFmt w:val="lowerLetter"/>
      <w:lvlText w:val="%5."/>
      <w:lvlJc w:val="left"/>
      <w:pPr>
        <w:ind w:left="4309" w:hanging="360"/>
      </w:pPr>
    </w:lvl>
    <w:lvl w:ilvl="5" w:tplc="BF9EAC26">
      <w:start w:val="1"/>
      <w:numFmt w:val="lowerRoman"/>
      <w:lvlText w:val="%6."/>
      <w:lvlJc w:val="right"/>
      <w:pPr>
        <w:ind w:left="5029" w:hanging="180"/>
      </w:pPr>
    </w:lvl>
    <w:lvl w:ilvl="6" w:tplc="D37499A4">
      <w:start w:val="1"/>
      <w:numFmt w:val="decimal"/>
      <w:lvlText w:val="%7."/>
      <w:lvlJc w:val="left"/>
      <w:pPr>
        <w:ind w:left="5749" w:hanging="360"/>
      </w:pPr>
    </w:lvl>
    <w:lvl w:ilvl="7" w:tplc="CD62C89E">
      <w:start w:val="1"/>
      <w:numFmt w:val="lowerLetter"/>
      <w:lvlText w:val="%8."/>
      <w:lvlJc w:val="left"/>
      <w:pPr>
        <w:ind w:left="6469" w:hanging="360"/>
      </w:pPr>
    </w:lvl>
    <w:lvl w:ilvl="8" w:tplc="EB828DB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6712E5"/>
    <w:multiLevelType w:val="hybridMultilevel"/>
    <w:tmpl w:val="02DE80F4"/>
    <w:lvl w:ilvl="0" w:tplc="9710AC6E">
      <w:start w:val="1"/>
      <w:numFmt w:val="decimal"/>
      <w:lvlText w:val="%1)"/>
      <w:lvlJc w:val="left"/>
      <w:pPr>
        <w:ind w:left="3479" w:hanging="360"/>
      </w:pPr>
    </w:lvl>
    <w:lvl w:ilvl="1" w:tplc="973A130C">
      <w:start w:val="1"/>
      <w:numFmt w:val="lowerLetter"/>
      <w:lvlText w:val="%2."/>
      <w:lvlJc w:val="left"/>
      <w:pPr>
        <w:ind w:left="2149" w:hanging="360"/>
      </w:pPr>
    </w:lvl>
    <w:lvl w:ilvl="2" w:tplc="F68AB0B4">
      <w:start w:val="1"/>
      <w:numFmt w:val="lowerRoman"/>
      <w:lvlText w:val="%3."/>
      <w:lvlJc w:val="right"/>
      <w:pPr>
        <w:ind w:left="2869" w:hanging="180"/>
      </w:pPr>
    </w:lvl>
    <w:lvl w:ilvl="3" w:tplc="974A5F28">
      <w:start w:val="1"/>
      <w:numFmt w:val="decimal"/>
      <w:lvlText w:val="%4."/>
      <w:lvlJc w:val="left"/>
      <w:pPr>
        <w:ind w:left="3589" w:hanging="360"/>
      </w:pPr>
    </w:lvl>
    <w:lvl w:ilvl="4" w:tplc="DAE2904C">
      <w:start w:val="1"/>
      <w:numFmt w:val="lowerLetter"/>
      <w:lvlText w:val="%5."/>
      <w:lvlJc w:val="left"/>
      <w:pPr>
        <w:ind w:left="4309" w:hanging="360"/>
      </w:pPr>
    </w:lvl>
    <w:lvl w:ilvl="5" w:tplc="5D2E0E10">
      <w:start w:val="1"/>
      <w:numFmt w:val="lowerRoman"/>
      <w:lvlText w:val="%6."/>
      <w:lvlJc w:val="right"/>
      <w:pPr>
        <w:ind w:left="5029" w:hanging="180"/>
      </w:pPr>
    </w:lvl>
    <w:lvl w:ilvl="6" w:tplc="D48EE390">
      <w:start w:val="1"/>
      <w:numFmt w:val="decimal"/>
      <w:lvlText w:val="%7."/>
      <w:lvlJc w:val="left"/>
      <w:pPr>
        <w:ind w:left="5749" w:hanging="360"/>
      </w:pPr>
    </w:lvl>
    <w:lvl w:ilvl="7" w:tplc="95A2DD28">
      <w:start w:val="1"/>
      <w:numFmt w:val="lowerLetter"/>
      <w:lvlText w:val="%8."/>
      <w:lvlJc w:val="left"/>
      <w:pPr>
        <w:ind w:left="6469" w:hanging="360"/>
      </w:pPr>
    </w:lvl>
    <w:lvl w:ilvl="8" w:tplc="EDC4377C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E3064E"/>
    <w:multiLevelType w:val="hybridMultilevel"/>
    <w:tmpl w:val="3620F4D4"/>
    <w:lvl w:ilvl="0" w:tplc="138E893E">
      <w:start w:val="1"/>
      <w:numFmt w:val="decimal"/>
      <w:lvlText w:val="%1)"/>
      <w:lvlJc w:val="left"/>
      <w:pPr>
        <w:ind w:left="720" w:hanging="360"/>
      </w:pPr>
    </w:lvl>
    <w:lvl w:ilvl="1" w:tplc="8D124DA4">
      <w:start w:val="1"/>
      <w:numFmt w:val="lowerLetter"/>
      <w:lvlText w:val="%2."/>
      <w:lvlJc w:val="left"/>
      <w:pPr>
        <w:ind w:left="1440" w:hanging="360"/>
      </w:pPr>
    </w:lvl>
    <w:lvl w:ilvl="2" w:tplc="EAA2D7D0">
      <w:start w:val="1"/>
      <w:numFmt w:val="lowerRoman"/>
      <w:lvlText w:val="%3."/>
      <w:lvlJc w:val="right"/>
      <w:pPr>
        <w:ind w:left="2160" w:hanging="180"/>
      </w:pPr>
    </w:lvl>
    <w:lvl w:ilvl="3" w:tplc="02D4BEA6">
      <w:start w:val="1"/>
      <w:numFmt w:val="decimal"/>
      <w:lvlText w:val="%4."/>
      <w:lvlJc w:val="left"/>
      <w:pPr>
        <w:ind w:left="2880" w:hanging="360"/>
      </w:pPr>
    </w:lvl>
    <w:lvl w:ilvl="4" w:tplc="865AD508">
      <w:start w:val="1"/>
      <w:numFmt w:val="lowerLetter"/>
      <w:lvlText w:val="%5."/>
      <w:lvlJc w:val="left"/>
      <w:pPr>
        <w:ind w:left="3600" w:hanging="360"/>
      </w:pPr>
    </w:lvl>
    <w:lvl w:ilvl="5" w:tplc="38E4D678">
      <w:start w:val="1"/>
      <w:numFmt w:val="lowerRoman"/>
      <w:lvlText w:val="%6."/>
      <w:lvlJc w:val="right"/>
      <w:pPr>
        <w:ind w:left="4320" w:hanging="180"/>
      </w:pPr>
    </w:lvl>
    <w:lvl w:ilvl="6" w:tplc="6E066B18">
      <w:start w:val="1"/>
      <w:numFmt w:val="decimal"/>
      <w:lvlText w:val="%7."/>
      <w:lvlJc w:val="left"/>
      <w:pPr>
        <w:ind w:left="5040" w:hanging="360"/>
      </w:pPr>
    </w:lvl>
    <w:lvl w:ilvl="7" w:tplc="E8F6B50A">
      <w:start w:val="1"/>
      <w:numFmt w:val="lowerLetter"/>
      <w:lvlText w:val="%8."/>
      <w:lvlJc w:val="left"/>
      <w:pPr>
        <w:ind w:left="5760" w:hanging="360"/>
      </w:pPr>
    </w:lvl>
    <w:lvl w:ilvl="8" w:tplc="E51280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F7983"/>
    <w:multiLevelType w:val="hybridMultilevel"/>
    <w:tmpl w:val="C6486B3A"/>
    <w:lvl w:ilvl="0" w:tplc="FEE0859E">
      <w:start w:val="1"/>
      <w:numFmt w:val="decimal"/>
      <w:lvlText w:val="%1)"/>
      <w:lvlJc w:val="left"/>
      <w:pPr>
        <w:ind w:left="1429" w:hanging="360"/>
      </w:pPr>
    </w:lvl>
    <w:lvl w:ilvl="1" w:tplc="A86CEBDE">
      <w:start w:val="1"/>
      <w:numFmt w:val="lowerLetter"/>
      <w:lvlText w:val="%2."/>
      <w:lvlJc w:val="left"/>
      <w:pPr>
        <w:ind w:left="2149" w:hanging="360"/>
      </w:pPr>
    </w:lvl>
    <w:lvl w:ilvl="2" w:tplc="2278CF56">
      <w:start w:val="1"/>
      <w:numFmt w:val="lowerRoman"/>
      <w:lvlText w:val="%3."/>
      <w:lvlJc w:val="right"/>
      <w:pPr>
        <w:ind w:left="2869" w:hanging="180"/>
      </w:pPr>
    </w:lvl>
    <w:lvl w:ilvl="3" w:tplc="D4AA30D0">
      <w:start w:val="1"/>
      <w:numFmt w:val="decimal"/>
      <w:lvlText w:val="%4."/>
      <w:lvlJc w:val="left"/>
      <w:pPr>
        <w:ind w:left="3589" w:hanging="360"/>
      </w:pPr>
    </w:lvl>
    <w:lvl w:ilvl="4" w:tplc="E780A058">
      <w:start w:val="1"/>
      <w:numFmt w:val="lowerLetter"/>
      <w:lvlText w:val="%5."/>
      <w:lvlJc w:val="left"/>
      <w:pPr>
        <w:ind w:left="4309" w:hanging="360"/>
      </w:pPr>
    </w:lvl>
    <w:lvl w:ilvl="5" w:tplc="C0B8F2F8">
      <w:start w:val="1"/>
      <w:numFmt w:val="lowerRoman"/>
      <w:lvlText w:val="%6."/>
      <w:lvlJc w:val="right"/>
      <w:pPr>
        <w:ind w:left="5029" w:hanging="180"/>
      </w:pPr>
    </w:lvl>
    <w:lvl w:ilvl="6" w:tplc="DE527FE4">
      <w:start w:val="1"/>
      <w:numFmt w:val="decimal"/>
      <w:lvlText w:val="%7."/>
      <w:lvlJc w:val="left"/>
      <w:pPr>
        <w:ind w:left="5749" w:hanging="360"/>
      </w:pPr>
    </w:lvl>
    <w:lvl w:ilvl="7" w:tplc="E1504070">
      <w:start w:val="1"/>
      <w:numFmt w:val="lowerLetter"/>
      <w:lvlText w:val="%8."/>
      <w:lvlJc w:val="left"/>
      <w:pPr>
        <w:ind w:left="6469" w:hanging="360"/>
      </w:pPr>
    </w:lvl>
    <w:lvl w:ilvl="8" w:tplc="63FEA112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F7762C"/>
    <w:multiLevelType w:val="hybridMultilevel"/>
    <w:tmpl w:val="9CF0239E"/>
    <w:lvl w:ilvl="0" w:tplc="C7906092">
      <w:start w:val="1"/>
      <w:numFmt w:val="decimal"/>
      <w:lvlText w:val="%1)"/>
      <w:lvlJc w:val="left"/>
      <w:pPr>
        <w:ind w:left="1429" w:hanging="360"/>
      </w:pPr>
    </w:lvl>
    <w:lvl w:ilvl="1" w:tplc="1DF82F58">
      <w:start w:val="1"/>
      <w:numFmt w:val="lowerLetter"/>
      <w:lvlText w:val="%2."/>
      <w:lvlJc w:val="left"/>
      <w:pPr>
        <w:ind w:left="2149" w:hanging="360"/>
      </w:pPr>
    </w:lvl>
    <w:lvl w:ilvl="2" w:tplc="AFC4A874">
      <w:start w:val="1"/>
      <w:numFmt w:val="lowerRoman"/>
      <w:lvlText w:val="%3."/>
      <w:lvlJc w:val="right"/>
      <w:pPr>
        <w:ind w:left="2869" w:hanging="180"/>
      </w:pPr>
    </w:lvl>
    <w:lvl w:ilvl="3" w:tplc="D302ADBE">
      <w:start w:val="1"/>
      <w:numFmt w:val="decimal"/>
      <w:lvlText w:val="%4."/>
      <w:lvlJc w:val="left"/>
      <w:pPr>
        <w:ind w:left="3589" w:hanging="360"/>
      </w:pPr>
    </w:lvl>
    <w:lvl w:ilvl="4" w:tplc="FB684E64">
      <w:start w:val="1"/>
      <w:numFmt w:val="lowerLetter"/>
      <w:lvlText w:val="%5."/>
      <w:lvlJc w:val="left"/>
      <w:pPr>
        <w:ind w:left="4309" w:hanging="360"/>
      </w:pPr>
    </w:lvl>
    <w:lvl w:ilvl="5" w:tplc="DAB055DC">
      <w:start w:val="1"/>
      <w:numFmt w:val="lowerRoman"/>
      <w:lvlText w:val="%6."/>
      <w:lvlJc w:val="right"/>
      <w:pPr>
        <w:ind w:left="5029" w:hanging="180"/>
      </w:pPr>
    </w:lvl>
    <w:lvl w:ilvl="6" w:tplc="689CA9EA">
      <w:start w:val="1"/>
      <w:numFmt w:val="decimal"/>
      <w:lvlText w:val="%7."/>
      <w:lvlJc w:val="left"/>
      <w:pPr>
        <w:ind w:left="5749" w:hanging="360"/>
      </w:pPr>
    </w:lvl>
    <w:lvl w:ilvl="7" w:tplc="1A22F188">
      <w:start w:val="1"/>
      <w:numFmt w:val="lowerLetter"/>
      <w:lvlText w:val="%8."/>
      <w:lvlJc w:val="left"/>
      <w:pPr>
        <w:ind w:left="6469" w:hanging="360"/>
      </w:pPr>
    </w:lvl>
    <w:lvl w:ilvl="8" w:tplc="9CB2E1BC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411868"/>
    <w:multiLevelType w:val="hybridMultilevel"/>
    <w:tmpl w:val="29167C1A"/>
    <w:lvl w:ilvl="0" w:tplc="6AE07B18">
      <w:start w:val="1"/>
      <w:numFmt w:val="decimal"/>
      <w:lvlText w:val="%1)"/>
      <w:lvlJc w:val="left"/>
      <w:pPr>
        <w:ind w:left="1429" w:hanging="360"/>
      </w:pPr>
    </w:lvl>
    <w:lvl w:ilvl="1" w:tplc="DD407018">
      <w:start w:val="1"/>
      <w:numFmt w:val="lowerLetter"/>
      <w:lvlText w:val="%2."/>
      <w:lvlJc w:val="left"/>
      <w:pPr>
        <w:ind w:left="2149" w:hanging="360"/>
      </w:pPr>
    </w:lvl>
    <w:lvl w:ilvl="2" w:tplc="B37645C8">
      <w:start w:val="1"/>
      <w:numFmt w:val="lowerRoman"/>
      <w:lvlText w:val="%3."/>
      <w:lvlJc w:val="right"/>
      <w:pPr>
        <w:ind w:left="2869" w:hanging="180"/>
      </w:pPr>
    </w:lvl>
    <w:lvl w:ilvl="3" w:tplc="6CB6FFE6">
      <w:start w:val="1"/>
      <w:numFmt w:val="decimal"/>
      <w:lvlText w:val="%4."/>
      <w:lvlJc w:val="left"/>
      <w:pPr>
        <w:ind w:left="3589" w:hanging="360"/>
      </w:pPr>
    </w:lvl>
    <w:lvl w:ilvl="4" w:tplc="A6D485E6">
      <w:start w:val="1"/>
      <w:numFmt w:val="lowerLetter"/>
      <w:lvlText w:val="%5."/>
      <w:lvlJc w:val="left"/>
      <w:pPr>
        <w:ind w:left="4309" w:hanging="360"/>
      </w:pPr>
    </w:lvl>
    <w:lvl w:ilvl="5" w:tplc="3988897A">
      <w:start w:val="1"/>
      <w:numFmt w:val="lowerRoman"/>
      <w:lvlText w:val="%6."/>
      <w:lvlJc w:val="right"/>
      <w:pPr>
        <w:ind w:left="5029" w:hanging="180"/>
      </w:pPr>
    </w:lvl>
    <w:lvl w:ilvl="6" w:tplc="B7B050B4">
      <w:start w:val="1"/>
      <w:numFmt w:val="decimal"/>
      <w:lvlText w:val="%7."/>
      <w:lvlJc w:val="left"/>
      <w:pPr>
        <w:ind w:left="5749" w:hanging="360"/>
      </w:pPr>
    </w:lvl>
    <w:lvl w:ilvl="7" w:tplc="8F88D194">
      <w:start w:val="1"/>
      <w:numFmt w:val="lowerLetter"/>
      <w:lvlText w:val="%8."/>
      <w:lvlJc w:val="left"/>
      <w:pPr>
        <w:ind w:left="6469" w:hanging="360"/>
      </w:pPr>
    </w:lvl>
    <w:lvl w:ilvl="8" w:tplc="A2B80DBE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5E1CA0"/>
    <w:multiLevelType w:val="hybridMultilevel"/>
    <w:tmpl w:val="DD6E74FE"/>
    <w:lvl w:ilvl="0" w:tplc="B486E550">
      <w:start w:val="1"/>
      <w:numFmt w:val="decimal"/>
      <w:lvlText w:val="%1)"/>
      <w:lvlJc w:val="left"/>
      <w:pPr>
        <w:ind w:left="1429" w:hanging="360"/>
      </w:pPr>
    </w:lvl>
    <w:lvl w:ilvl="1" w:tplc="D4823C98">
      <w:start w:val="1"/>
      <w:numFmt w:val="lowerLetter"/>
      <w:lvlText w:val="%2."/>
      <w:lvlJc w:val="left"/>
      <w:pPr>
        <w:ind w:left="2149" w:hanging="360"/>
      </w:pPr>
    </w:lvl>
    <w:lvl w:ilvl="2" w:tplc="169E1A5A">
      <w:start w:val="1"/>
      <w:numFmt w:val="lowerRoman"/>
      <w:lvlText w:val="%3."/>
      <w:lvlJc w:val="right"/>
      <w:pPr>
        <w:ind w:left="2869" w:hanging="180"/>
      </w:pPr>
    </w:lvl>
    <w:lvl w:ilvl="3" w:tplc="5B5C4D3C">
      <w:start w:val="1"/>
      <w:numFmt w:val="decimal"/>
      <w:lvlText w:val="%4."/>
      <w:lvlJc w:val="left"/>
      <w:pPr>
        <w:ind w:left="3589" w:hanging="360"/>
      </w:pPr>
    </w:lvl>
    <w:lvl w:ilvl="4" w:tplc="77C2B2B6">
      <w:start w:val="1"/>
      <w:numFmt w:val="lowerLetter"/>
      <w:lvlText w:val="%5."/>
      <w:lvlJc w:val="left"/>
      <w:pPr>
        <w:ind w:left="4309" w:hanging="360"/>
      </w:pPr>
    </w:lvl>
    <w:lvl w:ilvl="5" w:tplc="6E5C46DC">
      <w:start w:val="1"/>
      <w:numFmt w:val="lowerRoman"/>
      <w:lvlText w:val="%6."/>
      <w:lvlJc w:val="right"/>
      <w:pPr>
        <w:ind w:left="5029" w:hanging="180"/>
      </w:pPr>
    </w:lvl>
    <w:lvl w:ilvl="6" w:tplc="C78CCC3C">
      <w:start w:val="1"/>
      <w:numFmt w:val="decimal"/>
      <w:lvlText w:val="%7."/>
      <w:lvlJc w:val="left"/>
      <w:pPr>
        <w:ind w:left="5749" w:hanging="360"/>
      </w:pPr>
    </w:lvl>
    <w:lvl w:ilvl="7" w:tplc="CF66302E">
      <w:start w:val="1"/>
      <w:numFmt w:val="lowerLetter"/>
      <w:lvlText w:val="%8."/>
      <w:lvlJc w:val="left"/>
      <w:pPr>
        <w:ind w:left="6469" w:hanging="360"/>
      </w:pPr>
    </w:lvl>
    <w:lvl w:ilvl="8" w:tplc="BD6210B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1957D7"/>
    <w:multiLevelType w:val="hybridMultilevel"/>
    <w:tmpl w:val="2A242D2A"/>
    <w:lvl w:ilvl="0" w:tplc="231AEE44">
      <w:start w:val="1"/>
      <w:numFmt w:val="decimal"/>
      <w:lvlText w:val="%1."/>
      <w:lvlJc w:val="left"/>
      <w:pPr>
        <w:ind w:left="1429" w:hanging="360"/>
      </w:pPr>
    </w:lvl>
    <w:lvl w:ilvl="1" w:tplc="4FA2824A">
      <w:start w:val="1"/>
      <w:numFmt w:val="lowerLetter"/>
      <w:lvlText w:val="%2."/>
      <w:lvlJc w:val="left"/>
      <w:pPr>
        <w:ind w:left="2149" w:hanging="360"/>
      </w:pPr>
    </w:lvl>
    <w:lvl w:ilvl="2" w:tplc="D9F8807C">
      <w:start w:val="1"/>
      <w:numFmt w:val="lowerRoman"/>
      <w:lvlText w:val="%3."/>
      <w:lvlJc w:val="right"/>
      <w:pPr>
        <w:ind w:left="2869" w:hanging="180"/>
      </w:pPr>
    </w:lvl>
    <w:lvl w:ilvl="3" w:tplc="73305864">
      <w:start w:val="1"/>
      <w:numFmt w:val="decimal"/>
      <w:lvlText w:val="%4."/>
      <w:lvlJc w:val="left"/>
      <w:pPr>
        <w:ind w:left="3589" w:hanging="360"/>
      </w:pPr>
    </w:lvl>
    <w:lvl w:ilvl="4" w:tplc="5FC6956E">
      <w:start w:val="1"/>
      <w:numFmt w:val="lowerLetter"/>
      <w:lvlText w:val="%5."/>
      <w:lvlJc w:val="left"/>
      <w:pPr>
        <w:ind w:left="4309" w:hanging="360"/>
      </w:pPr>
    </w:lvl>
    <w:lvl w:ilvl="5" w:tplc="1A42B9BE">
      <w:start w:val="1"/>
      <w:numFmt w:val="lowerRoman"/>
      <w:lvlText w:val="%6."/>
      <w:lvlJc w:val="right"/>
      <w:pPr>
        <w:ind w:left="5029" w:hanging="180"/>
      </w:pPr>
    </w:lvl>
    <w:lvl w:ilvl="6" w:tplc="2496F23E">
      <w:start w:val="1"/>
      <w:numFmt w:val="decimal"/>
      <w:lvlText w:val="%7."/>
      <w:lvlJc w:val="left"/>
      <w:pPr>
        <w:ind w:left="5749" w:hanging="360"/>
      </w:pPr>
    </w:lvl>
    <w:lvl w:ilvl="7" w:tplc="D5E8E80E">
      <w:start w:val="1"/>
      <w:numFmt w:val="lowerLetter"/>
      <w:lvlText w:val="%8."/>
      <w:lvlJc w:val="left"/>
      <w:pPr>
        <w:ind w:left="6469" w:hanging="360"/>
      </w:pPr>
    </w:lvl>
    <w:lvl w:ilvl="8" w:tplc="23A6EE86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B37F0F"/>
    <w:multiLevelType w:val="hybridMultilevel"/>
    <w:tmpl w:val="8850ECFA"/>
    <w:lvl w:ilvl="0" w:tplc="D9A40E3E">
      <w:start w:val="1"/>
      <w:numFmt w:val="decimal"/>
      <w:lvlText w:val="%1)"/>
      <w:lvlJc w:val="left"/>
      <w:pPr>
        <w:ind w:left="1429" w:hanging="360"/>
      </w:pPr>
    </w:lvl>
    <w:lvl w:ilvl="1" w:tplc="9BDE05C0">
      <w:start w:val="1"/>
      <w:numFmt w:val="lowerLetter"/>
      <w:lvlText w:val="%2."/>
      <w:lvlJc w:val="left"/>
      <w:pPr>
        <w:ind w:left="2149" w:hanging="360"/>
      </w:pPr>
    </w:lvl>
    <w:lvl w:ilvl="2" w:tplc="D6121100">
      <w:start w:val="1"/>
      <w:numFmt w:val="lowerRoman"/>
      <w:lvlText w:val="%3."/>
      <w:lvlJc w:val="right"/>
      <w:pPr>
        <w:ind w:left="2869" w:hanging="180"/>
      </w:pPr>
    </w:lvl>
    <w:lvl w:ilvl="3" w:tplc="79CAB306">
      <w:start w:val="1"/>
      <w:numFmt w:val="decimal"/>
      <w:lvlText w:val="%4."/>
      <w:lvlJc w:val="left"/>
      <w:pPr>
        <w:ind w:left="3589" w:hanging="360"/>
      </w:pPr>
    </w:lvl>
    <w:lvl w:ilvl="4" w:tplc="629EA4B2">
      <w:start w:val="1"/>
      <w:numFmt w:val="lowerLetter"/>
      <w:lvlText w:val="%5."/>
      <w:lvlJc w:val="left"/>
      <w:pPr>
        <w:ind w:left="4309" w:hanging="360"/>
      </w:pPr>
    </w:lvl>
    <w:lvl w:ilvl="5" w:tplc="B6FA28E2">
      <w:start w:val="1"/>
      <w:numFmt w:val="lowerRoman"/>
      <w:lvlText w:val="%6."/>
      <w:lvlJc w:val="right"/>
      <w:pPr>
        <w:ind w:left="5029" w:hanging="180"/>
      </w:pPr>
    </w:lvl>
    <w:lvl w:ilvl="6" w:tplc="EC4240CE">
      <w:start w:val="1"/>
      <w:numFmt w:val="decimal"/>
      <w:lvlText w:val="%7."/>
      <w:lvlJc w:val="left"/>
      <w:pPr>
        <w:ind w:left="5749" w:hanging="360"/>
      </w:pPr>
    </w:lvl>
    <w:lvl w:ilvl="7" w:tplc="B01007E0">
      <w:start w:val="1"/>
      <w:numFmt w:val="lowerLetter"/>
      <w:lvlText w:val="%8."/>
      <w:lvlJc w:val="left"/>
      <w:pPr>
        <w:ind w:left="6469" w:hanging="360"/>
      </w:pPr>
    </w:lvl>
    <w:lvl w:ilvl="8" w:tplc="90FCB9F4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8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4"/>
    <w:rsid w:val="001E1BBB"/>
    <w:rsid w:val="00816B34"/>
    <w:rsid w:val="00AB10CF"/>
    <w:rsid w:val="00CA2917"/>
    <w:rsid w:val="00E73D94"/>
    <w:rsid w:val="00F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5947-1A76-4651-BF82-182C590D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f"/>
    <w:uiPriority w:val="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iPriority w:val="99"/>
    <w:unhideWhenUsed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Pr>
      <w:rFonts w:ascii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unhideWhenUsed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Pr>
      <w:rFonts w:ascii="Segoe UI" w:hAnsi="Segoe UI" w:cs="Segoe UI"/>
      <w:sz w:val="18"/>
      <w:szCs w:val="18"/>
    </w:rPr>
  </w:style>
  <w:style w:type="character" w:customStyle="1" w:styleId="af5">
    <w:name w:val="Гипертекстовая ссылка"/>
    <w:basedOn w:val="a0"/>
    <w:uiPriority w:val="99"/>
    <w:rPr>
      <w:color w:val="106BBE"/>
    </w:rPr>
  </w:style>
  <w:style w:type="paragraph" w:styleId="af6">
    <w:name w:val="Body Text Indent"/>
    <w:basedOn w:val="a"/>
    <w:link w:val="af7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f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unhideWhenUsed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</w:style>
  <w:style w:type="paragraph" w:styleId="af9">
    <w:name w:val="Normal (Web)"/>
    <w:basedOn w:val="a"/>
    <w:uiPriority w:val="99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a">
    <w:name w:val="footnote text"/>
    <w:basedOn w:val="a"/>
    <w:link w:val="afb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unhideWhenUsed/>
    <w:rPr>
      <w:vertAlign w:val="superscript"/>
    </w:rPr>
  </w:style>
  <w:style w:type="paragraph" w:customStyle="1" w:styleId="14">
    <w:name w:val="Абзац списка1"/>
    <w:basedOn w:val="a"/>
    <w:uiPriority w:val="9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Таблицы (моноширинный)"/>
    <w:basedOn w:val="a"/>
    <w:next w:val="a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e">
    <w:name w:val="annotation reference"/>
    <w:basedOn w:val="a0"/>
    <w:unhideWhenUsed/>
    <w:rPr>
      <w:sz w:val="16"/>
      <w:szCs w:val="16"/>
    </w:rPr>
  </w:style>
  <w:style w:type="paragraph" w:styleId="aff">
    <w:name w:val="annotation text"/>
    <w:basedOn w:val="a"/>
    <w:link w:val="aff0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uiPriority w:val="99"/>
    <w:qFormat/>
    <w:pPr>
      <w:widowControl w:val="0"/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f4">
    <w:name w:val="Название Знак"/>
    <w:basedOn w:val="a0"/>
    <w:link w:val="aff3"/>
    <w:uiPriority w:val="9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5">
    <w:name w:val="Основной текст Знак1"/>
    <w:basedOn w:val="a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9"/>
    <w:uiPriority w:val="99"/>
    <w:rPr>
      <w:rFonts w:eastAsia="Times New Roman"/>
      <w:lang w:eastAsia="ru-RU"/>
    </w:rPr>
  </w:style>
  <w:style w:type="paragraph" w:styleId="29">
    <w:name w:val="Body Text 2"/>
    <w:basedOn w:val="a"/>
    <w:link w:val="28"/>
    <w:uiPriority w:val="99"/>
    <w:unhideWhenUsed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</w:style>
  <w:style w:type="character" w:customStyle="1" w:styleId="33">
    <w:name w:val="Основной текст с отступом 3 Знак"/>
    <w:basedOn w:val="a0"/>
    <w:link w:val="34"/>
    <w:uiPriority w:val="99"/>
    <w:rPr>
      <w:rFonts w:ascii="Arial" w:eastAsia="Times New Roman" w:hAnsi="Arial" w:cs="Arial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unhideWhenUsed/>
    <w:pPr>
      <w:widowControl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Pr>
      <w:sz w:val="16"/>
      <w:szCs w:val="16"/>
    </w:rPr>
  </w:style>
  <w:style w:type="paragraph" w:customStyle="1" w:styleId="TimesNewRoman0">
    <w:name w:val="Обычный + Times New Roman"/>
    <w:basedOn w:val="a"/>
    <w:pPr>
      <w:widowControl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5">
    <w:name w:val="???????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нак Знак Знак1 Знак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Комментарий"/>
    <w:basedOn w:val="a"/>
    <w:next w:val="a"/>
    <w:uiPriority w:val="99"/>
    <w:pPr>
      <w:widowControl w:val="0"/>
      <w:shd w:val="clear" w:color="auto" w:fill="F0F0F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pPr>
      <w:spacing w:before="0"/>
    </w:pPr>
    <w:rPr>
      <w:i/>
      <w:iCs/>
    </w:rPr>
  </w:style>
  <w:style w:type="paragraph" w:customStyle="1" w:styleId="ConsNormal">
    <w:name w:val="Con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Цветовое выделение"/>
    <w:uiPriority w:val="99"/>
    <w:rPr>
      <w:b/>
      <w:bCs w:val="0"/>
      <w:color w:val="26282F"/>
      <w:sz w:val="26"/>
    </w:rPr>
  </w:style>
  <w:style w:type="character" w:customStyle="1" w:styleId="1a">
    <w:name w:val="Тема примечания Знак1"/>
    <w:basedOn w:val="aff0"/>
    <w:uiPriority w:val="9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b">
    <w:name w:val="Нижний колонтитул Знак1"/>
    <w:rPr>
      <w:sz w:val="24"/>
      <w:szCs w:val="24"/>
    </w:rPr>
  </w:style>
  <w:style w:type="character" w:customStyle="1" w:styleId="1c">
    <w:name w:val="Верхний колонтитул Знак1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llowedHyperlink"/>
    <w:basedOn w:val="a0"/>
    <w:uiPriority w:val="99"/>
    <w:unhideWhenUsed/>
    <w:rPr>
      <w:color w:val="954F72" w:themeColor="followedHyperlink"/>
      <w:u w:val="single"/>
    </w:rPr>
  </w:style>
  <w:style w:type="paragraph" w:styleId="affc">
    <w:name w:val="caption"/>
    <w:basedOn w:val="a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d">
    <w:name w:val="page number"/>
    <w:basedOn w:val="a0"/>
    <w:uiPriority w:val="99"/>
  </w:style>
  <w:style w:type="table" w:customStyle="1" w:styleId="35">
    <w:name w:val="Сетка таблицы3"/>
    <w:basedOn w:val="a1"/>
    <w:next w:val="af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fe">
    <w:name w:val="Основной текст_"/>
    <w:basedOn w:val="a0"/>
    <w:link w:val="43"/>
    <w:rPr>
      <w:rFonts w:eastAsia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fe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4">
    <w:name w:val="Сетка таблицы4"/>
    <w:basedOn w:val="a1"/>
    <w:next w:val="a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Pr>
      <w:color w:val="auto"/>
    </w:rPr>
  </w:style>
  <w:style w:type="character" w:customStyle="1" w:styleId="36">
    <w:name w:val="Основной шрифт абзаца3"/>
  </w:style>
  <w:style w:type="character" w:customStyle="1" w:styleId="2a">
    <w:name w:val="Основной шрифт абзаца2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Pr>
      <w:sz w:val="26"/>
    </w:rPr>
  </w:style>
  <w:style w:type="character" w:customStyle="1" w:styleId="WW8Num6z0">
    <w:name w:val="WW8Num6z0"/>
    <w:rPr>
      <w:sz w:val="26"/>
    </w:rPr>
  </w:style>
  <w:style w:type="character" w:customStyle="1" w:styleId="WW8Num11z0">
    <w:name w:val="WW8Num11z0"/>
    <w:rPr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1e">
    <w:name w:val="Основной шрифт абзаца1"/>
  </w:style>
  <w:style w:type="paragraph" w:styleId="afff">
    <w:name w:val="List"/>
    <w:basedOn w:val="af0"/>
    <w:pPr>
      <w:spacing w:line="240" w:lineRule="auto"/>
      <w:ind w:firstLine="0"/>
    </w:pPr>
    <w:rPr>
      <w:rFonts w:eastAsia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b">
    <w:name w:val="Название2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">
    <w:name w:val="Название1"/>
    <w:basedOn w:val="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0">
    <w:name w:val="Знак 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Знак Знак Знак Знак Знак Знак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1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2">
    <w:name w:val="Знак1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2">
    <w:name w:val="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StGen0">
    <w:name w:val="StGen0"/>
    <w:basedOn w:val="a"/>
    <w:next w:val="af9"/>
    <w:uiPriority w:val="99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f3">
    <w:name w:val="Subtitle"/>
    <w:basedOn w:val="aff3"/>
    <w:next w:val="af0"/>
    <w:link w:val="afff4"/>
    <w:qFormat/>
    <w:pPr>
      <w:keepNext/>
      <w:widowControl/>
      <w:shd w:val="clear" w:color="auto" w:fill="auto"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f4">
    <w:name w:val="Подзаголовок Знак"/>
    <w:basedOn w:val="a0"/>
    <w:link w:val="afff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f5">
    <w:name w:val="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6">
    <w:name w:val="Знак Знак Знак Знак Знак Знак 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7">
    <w:name w:val="Знак Знак Знак Знак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3">
    <w:name w:val="Знак1"/>
    <w:basedOn w:val="a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8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9">
    <w:name w:val="Заголовок таблицы"/>
    <w:basedOn w:val="afff8"/>
    <w:pPr>
      <w:jc w:val="center"/>
    </w:pPr>
    <w:rPr>
      <w:b/>
      <w:bCs/>
    </w:rPr>
  </w:style>
  <w:style w:type="paragraph" w:customStyle="1" w:styleId="afffa">
    <w:name w:val="Содержимое врезки"/>
    <w:basedOn w:val="af0"/>
    <w:pPr>
      <w:spacing w:line="240" w:lineRule="auto"/>
      <w:ind w:firstLine="0"/>
    </w:pPr>
    <w:rPr>
      <w:rFonts w:eastAsia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c">
    <w:name w:val="Intense Emphasis"/>
    <w:uiPriority w:val="21"/>
    <w:qFormat/>
    <w:rPr>
      <w:i/>
      <w:iCs/>
      <w:color w:val="5B9BD5"/>
    </w:rPr>
  </w:style>
  <w:style w:type="character" w:styleId="afffd">
    <w:name w:val="Placeholder Text"/>
    <w:uiPriority w:val="99"/>
    <w:semiHidden/>
    <w:rPr>
      <w:color w:val="808080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afffe">
    <w:name w:val="Emphasis"/>
    <w:basedOn w:val="a0"/>
    <w:uiPriority w:val="20"/>
    <w:qFormat/>
    <w:rPr>
      <w:i/>
      <w:iCs/>
    </w:rPr>
  </w:style>
  <w:style w:type="table" w:customStyle="1" w:styleId="62">
    <w:name w:val="Сетка таблицы6"/>
    <w:basedOn w:val="a1"/>
    <w:next w:val="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4">
    <w:name w:val="Нет списка1"/>
    <w:next w:val="a2"/>
    <w:uiPriority w:val="99"/>
    <w:semiHidden/>
    <w:unhideWhenUsed/>
  </w:style>
  <w:style w:type="table" w:customStyle="1" w:styleId="110">
    <w:name w:val="Сетка таблицы11"/>
    <w:basedOn w:val="a1"/>
    <w:next w:val="af"/>
    <w:uiPriority w:val="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1"/>
    <w:next w:val="af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E64B7DA-4120-460F-ACCC-4C02E6CB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Акбашева Евгения Сергеевна</cp:lastModifiedBy>
  <cp:revision>6</cp:revision>
  <dcterms:created xsi:type="dcterms:W3CDTF">2022-12-26T09:39:00Z</dcterms:created>
  <dcterms:modified xsi:type="dcterms:W3CDTF">2022-12-27T21:36:00Z</dcterms:modified>
</cp:coreProperties>
</file>