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Pr="00107975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797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107975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107975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107975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107975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79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107975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107975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107975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107975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107975" w:rsidRPr="00107975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107975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 w:rsidRPr="00107975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107975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107975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10797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07975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107975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Pr="00107975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975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107975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 w:rsidRPr="00107975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107975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107975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10797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07975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107975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Pr="00107975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7975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107975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107975" w:rsidRPr="00107975" w:rsidTr="00F46EC1">
        <w:tc>
          <w:tcPr>
            <w:tcW w:w="4395" w:type="dxa"/>
          </w:tcPr>
          <w:p w:rsidR="006E593A" w:rsidRPr="00107975" w:rsidRDefault="00F574DA" w:rsidP="0057174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57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0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еречня законов и иных нормативных правовых актов Камчатского края, которые применяются с учетом особенностей, установленных </w:t>
            </w:r>
            <w:r w:rsidR="00941EB2" w:rsidRPr="0010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статье</w:t>
            </w:r>
            <w:r w:rsidRPr="0010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9 Федерального закона от 01.04.2020 № 69-ФЗ «О защите и поощрении капиталовложений в Российской Федерации»</w:t>
            </w:r>
          </w:p>
        </w:tc>
      </w:tr>
    </w:tbl>
    <w:p w:rsidR="004549E8" w:rsidRPr="00107975" w:rsidRDefault="004549E8" w:rsidP="00973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107975" w:rsidRDefault="004E00B2" w:rsidP="00973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107975" w:rsidRDefault="00F574DA" w:rsidP="00973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7.1 статьи 9 Федерального закона от 01.04.2020</w:t>
      </w:r>
      <w:r w:rsidRPr="0010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69-ФЗ «О защите и поощрении капиталов</w:t>
      </w:r>
      <w:r w:rsidR="00C937B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 в Российской Федерации»</w:t>
      </w:r>
    </w:p>
    <w:p w:rsidR="00033533" w:rsidRPr="00C937B1" w:rsidRDefault="00033533" w:rsidP="009731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107975" w:rsidRDefault="001208AF" w:rsidP="009731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975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C937B1" w:rsidRDefault="00576D34" w:rsidP="009731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Pr="00107975" w:rsidRDefault="00F574DA" w:rsidP="00973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75">
        <w:rPr>
          <w:rFonts w:ascii="Times New Roman" w:hAnsi="Times New Roman" w:cs="Times New Roman"/>
          <w:bCs/>
          <w:sz w:val="28"/>
          <w:szCs w:val="28"/>
        </w:rPr>
        <w:t xml:space="preserve">1. Утвердить </w:t>
      </w:r>
      <w:r w:rsidR="00571749">
        <w:rPr>
          <w:rFonts w:ascii="Times New Roman" w:hAnsi="Times New Roman" w:cs="Times New Roman"/>
          <w:bCs/>
          <w:sz w:val="28"/>
          <w:szCs w:val="28"/>
        </w:rPr>
        <w:t>П</w:t>
      </w:r>
      <w:r w:rsidRPr="00107975">
        <w:rPr>
          <w:rFonts w:ascii="Times New Roman" w:hAnsi="Times New Roman" w:cs="Times New Roman"/>
          <w:bCs/>
          <w:sz w:val="28"/>
          <w:szCs w:val="28"/>
        </w:rPr>
        <w:t xml:space="preserve">еречень законов и иных нормативных правовых актов Камчатского края, </w:t>
      </w:r>
      <w:r w:rsidR="00BD3D32" w:rsidRPr="00107975">
        <w:rPr>
          <w:rFonts w:ascii="Times New Roman" w:hAnsi="Times New Roman" w:cs="Times New Roman"/>
          <w:bCs/>
          <w:sz w:val="28"/>
          <w:szCs w:val="28"/>
        </w:rPr>
        <w:t>которые применяются с учетом ос</w:t>
      </w:r>
      <w:r w:rsidR="00941EB2" w:rsidRPr="00107975">
        <w:rPr>
          <w:rFonts w:ascii="Times New Roman" w:hAnsi="Times New Roman" w:cs="Times New Roman"/>
          <w:bCs/>
          <w:sz w:val="28"/>
          <w:szCs w:val="28"/>
        </w:rPr>
        <w:t>обенностей, установленных статье</w:t>
      </w:r>
      <w:r w:rsidR="00BD3D32" w:rsidRPr="00107975">
        <w:rPr>
          <w:rFonts w:ascii="Times New Roman" w:hAnsi="Times New Roman" w:cs="Times New Roman"/>
          <w:bCs/>
          <w:sz w:val="28"/>
          <w:szCs w:val="28"/>
        </w:rPr>
        <w:t xml:space="preserve">й 9 </w:t>
      </w:r>
      <w:r w:rsidR="00BD3D32" w:rsidRPr="001079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01.04.2020 № 69-ФЗ «О защите и поощрении капиталовложений в Российской Федерации», согласно приложению к настоящему постановлению.</w:t>
      </w:r>
    </w:p>
    <w:p w:rsidR="00BD3D32" w:rsidRPr="00107975" w:rsidRDefault="00BD3D32" w:rsidP="009731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975">
        <w:rPr>
          <w:rFonts w:ascii="Times New Roman" w:hAnsi="Times New Roman" w:cs="Times New Roman"/>
          <w:bCs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6664BC" w:rsidRPr="00107975" w:rsidRDefault="006664BC" w:rsidP="009731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107975" w:rsidRDefault="004C1C88" w:rsidP="009731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107975" w:rsidRPr="00107975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107975" w:rsidRDefault="004C1C88" w:rsidP="00BD3D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07975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BD3D32" w:rsidRPr="00107975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107975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107975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107975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107975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Pr="00107975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107975" w:rsidRDefault="00BD3D32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7975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941EB2" w:rsidRPr="00107975" w:rsidRDefault="00941EB2" w:rsidP="008B77E4">
      <w:pPr>
        <w:sectPr w:rsidR="00941EB2" w:rsidRPr="00107975" w:rsidSect="00941EB2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D2B30" w:rsidRPr="00107975" w:rsidRDefault="005D2B30" w:rsidP="009731BA">
      <w:pPr>
        <w:spacing w:after="0" w:line="240" w:lineRule="auto"/>
        <w:ind w:left="10490"/>
        <w:jc w:val="both"/>
        <w:rPr>
          <w:rFonts w:ascii="Times New Roman" w:hAnsi="Times New Roman" w:cs="Times New Roman"/>
          <w:sz w:val="20"/>
          <w:szCs w:val="20"/>
        </w:rPr>
      </w:pPr>
      <w:r w:rsidRPr="001079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Pr="00107975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Камчатского края </w:t>
      </w:r>
      <w:r w:rsidRPr="0010797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107975">
        <w:rPr>
          <w:rFonts w:ascii="Times New Roman" w:hAnsi="Times New Roman" w:cs="Times New Roman"/>
          <w:sz w:val="28"/>
          <w:szCs w:val="24"/>
        </w:rPr>
        <w:t>[Д</w:t>
      </w:r>
      <w:r w:rsidRPr="00107975">
        <w:rPr>
          <w:rFonts w:ascii="Times New Roman" w:hAnsi="Times New Roman" w:cs="Times New Roman"/>
          <w:sz w:val="20"/>
          <w:szCs w:val="20"/>
        </w:rPr>
        <w:t xml:space="preserve">ата регистрации] </w:t>
      </w:r>
      <w:r w:rsidRPr="00107975">
        <w:rPr>
          <w:rFonts w:ascii="Times New Roman" w:hAnsi="Times New Roman" w:cs="Times New Roman"/>
          <w:sz w:val="28"/>
          <w:szCs w:val="20"/>
        </w:rPr>
        <w:t>№</w:t>
      </w:r>
      <w:r w:rsidRPr="00107975">
        <w:rPr>
          <w:rFonts w:ascii="Times New Roman" w:hAnsi="Times New Roman" w:cs="Times New Roman"/>
          <w:sz w:val="20"/>
          <w:szCs w:val="20"/>
        </w:rPr>
        <w:t xml:space="preserve"> </w:t>
      </w:r>
      <w:r w:rsidRPr="00107975">
        <w:rPr>
          <w:rFonts w:ascii="Times New Roman" w:hAnsi="Times New Roman" w:cs="Times New Roman"/>
          <w:sz w:val="28"/>
          <w:szCs w:val="24"/>
        </w:rPr>
        <w:t>[Н</w:t>
      </w:r>
      <w:r w:rsidRPr="00107975">
        <w:rPr>
          <w:rFonts w:ascii="Times New Roman" w:hAnsi="Times New Roman" w:cs="Times New Roman"/>
          <w:sz w:val="18"/>
          <w:szCs w:val="18"/>
        </w:rPr>
        <w:t>омер документа</w:t>
      </w:r>
      <w:r w:rsidRPr="00107975">
        <w:rPr>
          <w:rFonts w:ascii="Times New Roman" w:hAnsi="Times New Roman" w:cs="Times New Roman"/>
          <w:sz w:val="20"/>
          <w:szCs w:val="20"/>
        </w:rPr>
        <w:t>]</w:t>
      </w:r>
    </w:p>
    <w:p w:rsidR="005D2B30" w:rsidRPr="00107975" w:rsidRDefault="005D2B30" w:rsidP="005D2B30">
      <w:pPr>
        <w:spacing w:after="0" w:line="240" w:lineRule="auto"/>
        <w:ind w:left="1049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731BA" w:rsidRPr="00107975" w:rsidRDefault="001A4BF6" w:rsidP="009731B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1A4BF6" w:rsidRPr="00107975" w:rsidRDefault="001A4BF6" w:rsidP="009731B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законов и иных нормативных правовых актов Камчатского края, которые применяются с учетом особенностей, установленных статьей 9 Федерального закона от 01.04.2020 № 69-ФЗ «О защите и поощрении капиталовложений </w:t>
      </w:r>
    </w:p>
    <w:p w:rsidR="001A4BF6" w:rsidRPr="00107975" w:rsidRDefault="001A4BF6" w:rsidP="009731B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</w:p>
    <w:p w:rsidR="001A4BF6" w:rsidRPr="00E9370D" w:rsidRDefault="001A4BF6" w:rsidP="009731B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50"/>
        <w:gridCol w:w="2274"/>
        <w:gridCol w:w="4236"/>
        <w:gridCol w:w="2324"/>
        <w:gridCol w:w="5779"/>
      </w:tblGrid>
      <w:tr w:rsidR="00E9370D" w:rsidRPr="00E9370D" w:rsidTr="009731BA">
        <w:trPr>
          <w:trHeight w:val="3815"/>
        </w:trPr>
        <w:tc>
          <w:tcPr>
            <w:tcW w:w="550" w:type="dxa"/>
          </w:tcPr>
          <w:p w:rsidR="005D2B30" w:rsidRPr="00E9370D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4" w:type="dxa"/>
          </w:tcPr>
          <w:p w:rsidR="005D2B30" w:rsidRPr="00E9370D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0D">
              <w:rPr>
                <w:rFonts w:ascii="Times New Roman" w:hAnsi="Times New Roman"/>
                <w:sz w:val="24"/>
                <w:szCs w:val="24"/>
              </w:rPr>
              <w:t>Сфера</w:t>
            </w:r>
            <w:r w:rsidR="0063750C" w:rsidRPr="00E9370D">
              <w:rPr>
                <w:rFonts w:ascii="Times New Roman" w:hAnsi="Times New Roman"/>
                <w:sz w:val="24"/>
                <w:szCs w:val="24"/>
              </w:rPr>
              <w:t xml:space="preserve"> применения</w:t>
            </w:r>
          </w:p>
        </w:tc>
        <w:tc>
          <w:tcPr>
            <w:tcW w:w="4236" w:type="dxa"/>
          </w:tcPr>
          <w:p w:rsidR="005D2B30" w:rsidRPr="00E9370D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0D">
              <w:rPr>
                <w:rFonts w:ascii="Times New Roman" w:hAnsi="Times New Roman"/>
                <w:sz w:val="24"/>
                <w:szCs w:val="24"/>
              </w:rPr>
              <w:t>Акты (решения), ухудшающие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 о защите и поощрении капиталовложений</w:t>
            </w:r>
            <w:r w:rsidR="00B56343" w:rsidRPr="00E9370D">
              <w:rPr>
                <w:rFonts w:ascii="Times New Roman" w:hAnsi="Times New Roman"/>
                <w:sz w:val="24"/>
                <w:szCs w:val="24"/>
              </w:rPr>
              <w:t xml:space="preserve"> (стабилизационная оговорка)</w:t>
            </w:r>
          </w:p>
        </w:tc>
        <w:tc>
          <w:tcPr>
            <w:tcW w:w="2324" w:type="dxa"/>
          </w:tcPr>
          <w:p w:rsidR="005D2B30" w:rsidRPr="00E9370D" w:rsidRDefault="005D2B30" w:rsidP="00E81AD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0D"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="00E81ADF" w:rsidRPr="00E9370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69 «</w:t>
            </w:r>
            <w:r w:rsidRPr="00E9370D">
              <w:rPr>
                <w:rFonts w:ascii="Times New Roman" w:hAnsi="Times New Roman"/>
                <w:sz w:val="24"/>
                <w:szCs w:val="24"/>
              </w:rPr>
              <w:t>О защите и поощрении капиталовложений в Российской Федерации</w:t>
            </w:r>
            <w:r w:rsidR="00E81ADF" w:rsidRPr="00E9370D">
              <w:rPr>
                <w:rFonts w:ascii="Times New Roman" w:hAnsi="Times New Roman"/>
                <w:sz w:val="24"/>
                <w:szCs w:val="24"/>
              </w:rPr>
              <w:t>»</w:t>
            </w:r>
            <w:r w:rsidRPr="00E9370D">
              <w:rPr>
                <w:rFonts w:ascii="Times New Roman" w:hAnsi="Times New Roman"/>
                <w:sz w:val="24"/>
                <w:szCs w:val="24"/>
              </w:rPr>
              <w:t xml:space="preserve"> и Налогового кодекса Российской Федерации (для актов в сфере налогового законодательства)</w:t>
            </w:r>
          </w:p>
        </w:tc>
        <w:tc>
          <w:tcPr>
            <w:tcW w:w="5779" w:type="dxa"/>
          </w:tcPr>
          <w:p w:rsidR="005D2B30" w:rsidRPr="00E9370D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0D">
              <w:rPr>
                <w:rFonts w:ascii="Times New Roman" w:hAnsi="Times New Roman"/>
                <w:sz w:val="24"/>
                <w:szCs w:val="24"/>
              </w:rPr>
              <w:t>Нормативные правовые акты Камчатского края, к которым может быть применена стабилизационная оговорка</w:t>
            </w:r>
          </w:p>
        </w:tc>
      </w:tr>
    </w:tbl>
    <w:p w:rsidR="005D2B30" w:rsidRPr="00107975" w:rsidRDefault="005D2B30" w:rsidP="009731BA">
      <w:pPr>
        <w:suppressAutoHyphens/>
        <w:spacing w:after="0" w:line="240" w:lineRule="auto"/>
        <w:ind w:firstLine="709"/>
        <w:jc w:val="both"/>
        <w:rPr>
          <w:sz w:val="2"/>
          <w:szCs w:val="2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49"/>
        <w:gridCol w:w="2281"/>
        <w:gridCol w:w="4253"/>
        <w:gridCol w:w="2283"/>
        <w:gridCol w:w="5797"/>
      </w:tblGrid>
      <w:tr w:rsidR="00182ECA" w:rsidRPr="00107975" w:rsidTr="009731BA">
        <w:trPr>
          <w:tblHeader/>
        </w:trPr>
        <w:tc>
          <w:tcPr>
            <w:tcW w:w="549" w:type="dxa"/>
          </w:tcPr>
          <w:p w:rsidR="005D2B30" w:rsidRPr="00107975" w:rsidRDefault="005D2B30" w:rsidP="009731B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5D2B30" w:rsidRPr="00107975" w:rsidRDefault="005D2B30" w:rsidP="009731B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D2B30" w:rsidRPr="00107975" w:rsidRDefault="005D2B30" w:rsidP="009731B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5D2B30" w:rsidRPr="00107975" w:rsidRDefault="005D2B30" w:rsidP="009731B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7" w:type="dxa"/>
          </w:tcPr>
          <w:p w:rsidR="005D2B30" w:rsidRPr="00107975" w:rsidRDefault="005D2B30" w:rsidP="009731B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2ECA" w:rsidRPr="00107975" w:rsidTr="009731BA">
        <w:tc>
          <w:tcPr>
            <w:tcW w:w="549" w:type="dxa"/>
          </w:tcPr>
          <w:p w:rsidR="005D2B30" w:rsidRPr="00107975" w:rsidRDefault="005D2B30" w:rsidP="009731B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1" w:type="dxa"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Нормативные правовые акты Камчатского края, регламентирующие меры государственной поддержки</w:t>
            </w:r>
          </w:p>
        </w:tc>
        <w:tc>
          <w:tcPr>
            <w:tcW w:w="4253" w:type="dxa"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1.1. Акты, изменяющие вступившее в силу решение о предоставлении меры государственной поддержки и влекущие за собой изменение сроков и (или) объемов предоставления меры государственной поддержки, указанной в пунктах 1 и 2 части 3 статьи 14 Федерального закона № 69-ФЗ</w:t>
            </w:r>
            <w:r w:rsidR="00E9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5D2B30" w:rsidRPr="00107975" w:rsidRDefault="00E9370D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ункт 2 части 3 статьи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797" w:type="dxa"/>
          </w:tcPr>
          <w:p w:rsidR="005D2B30" w:rsidRPr="00107975" w:rsidRDefault="00182ECA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 от 16.07.2010 № 320-П «Об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края».</w:t>
            </w:r>
          </w:p>
          <w:p w:rsidR="0063750C" w:rsidRPr="00107975" w:rsidRDefault="0063750C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182ECA">
              <w:rPr>
                <w:rFonts w:ascii="Times New Roman" w:hAnsi="Times New Roman"/>
                <w:sz w:val="24"/>
                <w:szCs w:val="24"/>
              </w:rPr>
              <w:t> 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 от 08.08.2016 № 301-П «Об утверждении порядка предоставления юрид</w:t>
            </w:r>
            <w:r w:rsidR="003F6F51">
              <w:rPr>
                <w:rFonts w:ascii="Times New Roman" w:hAnsi="Times New Roman"/>
                <w:sz w:val="24"/>
                <w:szCs w:val="24"/>
              </w:rPr>
              <w:t xml:space="preserve">ическим лицам и индивидуальным 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>предпринимателям субсидий на возмещение затрат на создание и (или) реконструкцию объектов инфраструктуры, а также на подключение (технологическое присоединение) к источникам тепло-, газо-, водо-, электроснабжения и водоотведения в целях реализации особо значимых инвестиционных проектов Камчатского края».</w:t>
            </w:r>
          </w:p>
          <w:p w:rsidR="0063750C" w:rsidRPr="00107975" w:rsidRDefault="00182ECA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  <w:r w:rsidR="005D2B30" w:rsidRPr="00107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остановление Правительства Камчатского края от 21.09.2017 № 388-П «Об утверждении требований к договорам о предоставлении за счет средств краевого бюджета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предприятиями».</w:t>
            </w:r>
          </w:p>
        </w:tc>
      </w:tr>
      <w:tr w:rsidR="00182ECA" w:rsidRPr="00107975" w:rsidTr="009731BA">
        <w:trPr>
          <w:trHeight w:val="70"/>
        </w:trPr>
        <w:tc>
          <w:tcPr>
            <w:tcW w:w="549" w:type="dxa"/>
            <w:vMerge w:val="restart"/>
          </w:tcPr>
          <w:p w:rsidR="005D2B30" w:rsidRPr="00107975" w:rsidRDefault="005D2B30" w:rsidP="009731B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81" w:type="dxa"/>
            <w:vMerge w:val="restart"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Нормативные правовые акты Камчатского края в сфере земельного законодательства</w:t>
            </w:r>
          </w:p>
        </w:tc>
        <w:tc>
          <w:tcPr>
            <w:tcW w:w="4253" w:type="dxa"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2.1. Акты, предусматривающие изменение порядка определения цены продажи земельного участка, находящегося в государственной или муниципальной собственности</w:t>
            </w:r>
            <w:r w:rsidR="00E9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5D2B30" w:rsidRPr="00107975" w:rsidRDefault="00E9370D" w:rsidP="00637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одпункт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«в» п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ункта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3 ч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асти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3 ст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797" w:type="dxa"/>
          </w:tcPr>
          <w:p w:rsidR="005D2B30" w:rsidRPr="00107975" w:rsidRDefault="00182ECA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 от 15.02.2016 № 35-П «Об утверждении Порядка определения цены земельных участков, находящихся в государственной собственности Камчатского края, и земельных участков, государственная собственность на которые не разграничена, при заключении договора купли-продажи таких земельных участков без проведения торгов в Камчатском крае»</w:t>
            </w:r>
          </w:p>
        </w:tc>
      </w:tr>
      <w:tr w:rsidR="00182ECA" w:rsidRPr="00107975" w:rsidTr="00182ECA">
        <w:trPr>
          <w:trHeight w:val="3391"/>
        </w:trPr>
        <w:tc>
          <w:tcPr>
            <w:tcW w:w="549" w:type="dxa"/>
            <w:vMerge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2.2. Акты, предусматривающие изменение порядка определения размера арендной платы за земельный участок, находящийся в государственной или муниципальной собственности</w:t>
            </w:r>
            <w:r w:rsidR="00E9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5D2B30" w:rsidRPr="00107975" w:rsidRDefault="00E9370D" w:rsidP="00637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 xml:space="preserve">одпункт 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«д» п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ункта 3 части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3 ст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797" w:type="dxa"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1.</w:t>
            </w:r>
            <w:r w:rsidR="00182ECA">
              <w:rPr>
                <w:rFonts w:ascii="Times New Roman" w:hAnsi="Times New Roman"/>
                <w:sz w:val="24"/>
                <w:szCs w:val="24"/>
              </w:rPr>
              <w:t> 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 от 29.03.2010 № 137-П «Об определении размера арендной платы, порядка, условий и сроков внесения арендной платы за использование земельных участков, находящихся в государственной собственности Камчатского края».</w:t>
            </w:r>
          </w:p>
          <w:p w:rsidR="005D2B30" w:rsidRPr="00107975" w:rsidRDefault="00182ECA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 от 16.05.2017 № 205-П «Об установлении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в Камчатском крае»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2ECA" w:rsidRPr="00107975" w:rsidTr="009731BA">
        <w:trPr>
          <w:trHeight w:val="974"/>
        </w:trPr>
        <w:tc>
          <w:tcPr>
            <w:tcW w:w="549" w:type="dxa"/>
            <w:vMerge w:val="restart"/>
          </w:tcPr>
          <w:p w:rsidR="005D2B30" w:rsidRPr="00107975" w:rsidRDefault="005D2B30" w:rsidP="009731B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1" w:type="dxa"/>
            <w:vMerge w:val="restart"/>
          </w:tcPr>
          <w:p w:rsidR="005D2B30" w:rsidRPr="00107975" w:rsidRDefault="00182ECA" w:rsidP="00182EC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 Камчатского края в сфере градостроительного законодательства</w:t>
            </w:r>
          </w:p>
        </w:tc>
        <w:tc>
          <w:tcPr>
            <w:tcW w:w="4253" w:type="dxa"/>
          </w:tcPr>
          <w:p w:rsidR="005D2B30" w:rsidRPr="001A5810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810">
              <w:rPr>
                <w:rFonts w:ascii="Times New Roman" w:hAnsi="Times New Roman"/>
                <w:sz w:val="24"/>
                <w:szCs w:val="24"/>
              </w:rPr>
              <w:t>3.1. Акты, устанавливающие иные дополнительные требования к землепользованию и застройке территорий</w:t>
            </w:r>
            <w:r w:rsidR="00E9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5D2B30" w:rsidRPr="001A5810" w:rsidRDefault="00E9370D" w:rsidP="00637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3750C" w:rsidRPr="001A5810">
              <w:rPr>
                <w:rFonts w:ascii="Times New Roman" w:hAnsi="Times New Roman"/>
                <w:sz w:val="24"/>
                <w:szCs w:val="24"/>
              </w:rPr>
              <w:t>одпункт</w:t>
            </w:r>
            <w:r w:rsidR="005D2B30" w:rsidRPr="001A5810">
              <w:rPr>
                <w:rFonts w:ascii="Times New Roman" w:hAnsi="Times New Roman"/>
                <w:sz w:val="24"/>
                <w:szCs w:val="24"/>
              </w:rPr>
              <w:t xml:space="preserve"> «и» п</w:t>
            </w:r>
            <w:r w:rsidR="0063750C" w:rsidRPr="001A5810">
              <w:rPr>
                <w:rFonts w:ascii="Times New Roman" w:hAnsi="Times New Roman"/>
                <w:sz w:val="24"/>
                <w:szCs w:val="24"/>
              </w:rPr>
              <w:t>ункта 3 части</w:t>
            </w:r>
            <w:r w:rsidR="005D2B30" w:rsidRPr="001A5810">
              <w:rPr>
                <w:rFonts w:ascii="Times New Roman" w:hAnsi="Times New Roman"/>
                <w:sz w:val="24"/>
                <w:szCs w:val="24"/>
              </w:rPr>
              <w:t xml:space="preserve"> 3 ст</w:t>
            </w:r>
            <w:r w:rsidR="0063750C" w:rsidRPr="001A5810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5D2B30" w:rsidRPr="001A5810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797" w:type="dxa"/>
          </w:tcPr>
          <w:p w:rsidR="005D2B30" w:rsidRPr="001A5810" w:rsidRDefault="005D2B30" w:rsidP="00182ECA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810">
              <w:rPr>
                <w:rFonts w:ascii="Times New Roman" w:hAnsi="Times New Roman"/>
                <w:sz w:val="24"/>
                <w:szCs w:val="24"/>
              </w:rPr>
              <w:t>1.</w:t>
            </w:r>
            <w:r w:rsidR="00182ECA" w:rsidRPr="001A5810">
              <w:rPr>
                <w:rFonts w:ascii="Times New Roman" w:hAnsi="Times New Roman"/>
                <w:sz w:val="24"/>
                <w:szCs w:val="24"/>
              </w:rPr>
              <w:t> </w:t>
            </w:r>
            <w:r w:rsidRPr="001A5810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</w:t>
            </w:r>
            <w:r w:rsidR="0063750C" w:rsidRPr="001A5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ECA" w:rsidRPr="001A5810">
              <w:rPr>
                <w:rFonts w:ascii="Times New Roman" w:hAnsi="Times New Roman"/>
                <w:sz w:val="24"/>
                <w:szCs w:val="24"/>
              </w:rPr>
              <w:t>от 20.07.2022 № 381 «О</w:t>
            </w:r>
            <w:r w:rsidRPr="001A5810">
              <w:rPr>
                <w:rFonts w:ascii="Times New Roman" w:hAnsi="Times New Roman"/>
                <w:sz w:val="24"/>
                <w:szCs w:val="24"/>
              </w:rPr>
              <w:t xml:space="preserve">б установлении </w:t>
            </w:r>
            <w:r w:rsidRPr="001A5810">
              <w:rPr>
                <w:rFonts w:ascii="Times New Roman" w:hAnsi="Times New Roman"/>
                <w:bCs/>
                <w:sz w:val="24"/>
                <w:szCs w:val="24"/>
              </w:rPr>
              <w:t>в 2022 году случаев утверждения в Камчатском крае проектов генеральных планов поселений, проектов генеральных планов городских округов, проектов правил землепользования и застройки муниципальных образований в Камчатском крае,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 без проведения общественных обсуждений или публичных слушаний»</w:t>
            </w:r>
            <w:r w:rsidR="00E937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82ECA" w:rsidRPr="00107975" w:rsidTr="00E9370D">
        <w:trPr>
          <w:trHeight w:val="1123"/>
        </w:trPr>
        <w:tc>
          <w:tcPr>
            <w:tcW w:w="549" w:type="dxa"/>
            <w:vMerge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 xml:space="preserve">3.2. Акты, устанавливающие дополнительные административные процедуры при выполнении инженерных изысканий, архитектурно-строительном проектировании, строительстве, реконструкции, вводе в эксплуатацию, сносе объектов капитального строительства, подключении (технологическом </w:t>
            </w:r>
            <w:r w:rsidRPr="00107975">
              <w:rPr>
                <w:rFonts w:ascii="Times New Roman" w:hAnsi="Times New Roman"/>
                <w:sz w:val="24"/>
                <w:szCs w:val="24"/>
              </w:rPr>
              <w:lastRenderedPageBreak/>
              <w:t>присоединении) к инженерным сетям, и (или) увеличивающие сроки, и (или) изменяющие порядок проведения таких процедур</w:t>
            </w:r>
            <w:r w:rsidR="00E9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5D2B30" w:rsidRPr="00107975" w:rsidRDefault="00E9370D" w:rsidP="00637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одпункт «к» пункта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3 ч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асти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3 ст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797" w:type="dxa"/>
          </w:tcPr>
          <w:p w:rsidR="005D2B30" w:rsidRPr="00107975" w:rsidRDefault="00571749" w:rsidP="00637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от 18.10.2021 № 442-П «Об установлении критериев, которым должны соответствовать многоквартирные дома, не признанные аварийными и</w:t>
            </w:r>
            <w:r w:rsidR="001B3DFD" w:rsidRPr="0010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подлежащими сносу или реконструкции, расположенные в границах застроенной территории, в отношении которой осуществляется комплексное развитие территории жилой застройки»</w:t>
            </w:r>
            <w:r w:rsidR="00E9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2ECA" w:rsidRPr="00107975" w:rsidTr="00E9370D">
        <w:trPr>
          <w:trHeight w:val="414"/>
        </w:trPr>
        <w:tc>
          <w:tcPr>
            <w:tcW w:w="549" w:type="dxa"/>
            <w:vMerge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3.3. Акты, предусматривающие изменение процедур подготовки документов территориального планирования, градостроительного регламента, документации по планировке территории</w:t>
            </w:r>
            <w:r w:rsidR="00E9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5D2B30" w:rsidRPr="00107975" w:rsidRDefault="00E9370D" w:rsidP="00637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одпункт «л» пункта 3 части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3 ст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797" w:type="dxa"/>
          </w:tcPr>
          <w:p w:rsidR="00823048" w:rsidRPr="00107975" w:rsidRDefault="005D2B30" w:rsidP="00823048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1.</w:t>
            </w:r>
            <w:r w:rsidR="00571749">
              <w:rPr>
                <w:rFonts w:ascii="Times New Roman" w:hAnsi="Times New Roman"/>
                <w:sz w:val="24"/>
                <w:szCs w:val="24"/>
              </w:rPr>
              <w:t> </w:t>
            </w:r>
            <w:r w:rsidR="00823048" w:rsidRPr="0010797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Камчатского края от 26.06.2017 № 245-П «Об </w:t>
            </w:r>
            <w:r w:rsidR="00823048" w:rsidRPr="00107975">
              <w:rPr>
                <w:rFonts w:ascii="Times New Roman" w:hAnsi="Times New Roman"/>
                <w:bCs/>
                <w:sz w:val="24"/>
                <w:szCs w:val="24"/>
              </w:rPr>
              <w:t>утверждении порядка рассмотрения и согласования проектов документов территориального планирования муниципальных образований в Камчатском крае».</w:t>
            </w:r>
          </w:p>
          <w:p w:rsidR="00823048" w:rsidRPr="00107975" w:rsidRDefault="00571749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="00823048"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 от 27.01.2020 № 24-П «Об установлении случаев, в которых требуется приведение состава и содержания проекта планировки территории (за исключением проектов планировки и межевания территорий, утвержденных уполномоченным федеральным органом исполнительной власти) в соответствии с требованиями пунктов 2 и 3 части 3, пункта 7 части 4 статьи 42 Градостроительного кодекса Российской Федерации».</w:t>
            </w:r>
          </w:p>
          <w:p w:rsidR="005D2B30" w:rsidRPr="00107975" w:rsidRDefault="00823048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3.</w:t>
            </w:r>
            <w:r w:rsidR="00571749">
              <w:rPr>
                <w:rFonts w:ascii="Times New Roman" w:hAnsi="Times New Roman"/>
                <w:sz w:val="24"/>
                <w:szCs w:val="24"/>
              </w:rPr>
              <w:t> 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от 08.10.2021 № 428-П «Об утверждении Порядка реализации решения о комплексном развитии территории, Порядка определения границ территории жилой застройки, подлежащей комплексному развитию в Камчатском крае».</w:t>
            </w:r>
          </w:p>
          <w:p w:rsidR="00823048" w:rsidRPr="00107975" w:rsidRDefault="00571749" w:rsidP="0082304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</w:t>
            </w:r>
            <w:r w:rsidR="00823048"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 от 25.10.2021 № 456-П «Об утверждении Порядка согласования проекта решения о комплексном развитии территории жилой застройки, проекта решения о комплексном развитии территории нежилой застройки, подготовленных главой местной администрации муниципального образования в Камчатском крае, с уполномоченным исполнительным органом государственной власти Камчатского края».</w:t>
            </w:r>
          </w:p>
          <w:p w:rsidR="00823048" w:rsidRPr="00107975" w:rsidRDefault="00823048" w:rsidP="0082304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5.</w:t>
            </w:r>
            <w:r w:rsidR="00571749">
              <w:rPr>
                <w:rFonts w:ascii="Times New Roman" w:hAnsi="Times New Roman"/>
                <w:sz w:val="24"/>
                <w:szCs w:val="24"/>
              </w:rPr>
              <w:t> 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 от 16.11.2021 № 476-П «Об утверждении порядка передачи прав владельца специального счета в случае принятия решения о комплексном развитии территории жилой застройки».</w:t>
            </w:r>
          </w:p>
          <w:p w:rsidR="00823048" w:rsidRPr="00107975" w:rsidRDefault="00571749" w:rsidP="0082304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6. </w:t>
            </w:r>
            <w:r w:rsidR="00823048"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 от 30.11.2021 № 514-П «Об утверждении Порядка заключения договоров о комплексном развитии территории без проведения торгов, заключаемых органами местного самоуправления муниципальных образований в Камчатском крае с правообладателями земельных участков и (или) расположенных на них объектов недвижимого имущества».</w:t>
            </w:r>
          </w:p>
          <w:p w:rsidR="005D2B30" w:rsidRPr="001A5810" w:rsidRDefault="00823048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7</w:t>
            </w:r>
            <w:r w:rsidR="00571749">
              <w:rPr>
                <w:rFonts w:ascii="Times New Roman" w:hAnsi="Times New Roman"/>
                <w:sz w:val="24"/>
                <w:szCs w:val="24"/>
              </w:rPr>
              <w:t>. 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от 16.12.2021 № 551-П «Об утверждении Порядка определения начальной цены торгов (конкурса или аукциона) на право заключения договора о комплексном развитии территории в случае, если решение о комплексном развитии территории принято Правительством Камчатского края или главой м</w:t>
            </w:r>
            <w:r w:rsidR="005D2B30" w:rsidRPr="001A5810">
              <w:rPr>
                <w:rFonts w:ascii="Times New Roman" w:hAnsi="Times New Roman"/>
                <w:sz w:val="24"/>
                <w:szCs w:val="24"/>
              </w:rPr>
              <w:t>униципального образования в Камчатском крае».</w:t>
            </w:r>
          </w:p>
          <w:p w:rsidR="00823048" w:rsidRPr="00107975" w:rsidRDefault="00571749" w:rsidP="00823048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810">
              <w:rPr>
                <w:rFonts w:ascii="Times New Roman" w:hAnsi="Times New Roman"/>
                <w:sz w:val="24"/>
                <w:szCs w:val="24"/>
              </w:rPr>
              <w:t>8. </w:t>
            </w:r>
            <w:r w:rsidR="005D2B30" w:rsidRPr="001A5810">
              <w:rPr>
                <w:rFonts w:ascii="Times New Roman" w:hAnsi="Times New Roman"/>
                <w:sz w:val="24"/>
                <w:szCs w:val="24"/>
              </w:rPr>
              <w:t>Постановление Правительства Камчатского края</w:t>
            </w:r>
            <w:r w:rsidR="00823048" w:rsidRPr="001A5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B30" w:rsidRPr="001A5810">
              <w:rPr>
                <w:rFonts w:ascii="Times New Roman" w:hAnsi="Times New Roman"/>
                <w:sz w:val="24"/>
                <w:szCs w:val="24"/>
              </w:rPr>
              <w:t xml:space="preserve">от 20.07.2022 № 381-П «Об установлении </w:t>
            </w:r>
            <w:r w:rsidR="005D2B30" w:rsidRPr="001A5810">
              <w:rPr>
                <w:rFonts w:ascii="Times New Roman" w:hAnsi="Times New Roman"/>
                <w:bCs/>
                <w:sz w:val="24"/>
                <w:szCs w:val="24"/>
              </w:rPr>
              <w:t>в 2022 году случаев утверждения в Камчатском крае проектов генеральных планов поселений, проектов генеральных планов городских округов, проектов правил землепользования и застройки муниципальных образований в Камчатском крае,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 без проведения общественных обсуждений или публичных слушаний».</w:t>
            </w:r>
          </w:p>
        </w:tc>
      </w:tr>
      <w:tr w:rsidR="00182ECA" w:rsidRPr="00107975" w:rsidTr="009731BA">
        <w:trPr>
          <w:trHeight w:val="714"/>
        </w:trPr>
        <w:tc>
          <w:tcPr>
            <w:tcW w:w="549" w:type="dxa"/>
            <w:vMerge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3.4. Акты, предусматривающие изменение процедур,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(в случае,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самоуправления), изменение порядка прохождения экспертизы проектной документации и (или) результатов инженерных изысканий, в том числе достоверности определения сметной стоимости строительства, государственной экологической экспертизы проектной документации, историко-культурной экспертизы и порядка получения заключений таких экспертиз (за исключением актов (решений), предусматривающих изменение указанных процедур в отношении объектов, перечень которых установлен статьей 48.1 Градостроительного кодекса Российской Федерации)</w:t>
            </w:r>
            <w:r w:rsidR="00E9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5D2B30" w:rsidRPr="00107975" w:rsidRDefault="00E9370D" w:rsidP="00637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одпункт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«м» п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ункта 3 части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3 ст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797" w:type="dxa"/>
          </w:tcPr>
          <w:p w:rsidR="005D2B30" w:rsidRPr="00107975" w:rsidRDefault="001A581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Закон Камчатского края от 14.11.2012 № 160 «О регулировании отдельных вопросов градостроительной деятельности в Камчатском крае».</w:t>
            </w:r>
          </w:p>
          <w:p w:rsidR="005D2B30" w:rsidRPr="00107975" w:rsidRDefault="001A581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823048" w:rsidRPr="00107975">
              <w:rPr>
                <w:rFonts w:ascii="Times New Roman" w:hAnsi="Times New Roman"/>
                <w:sz w:val="24"/>
                <w:szCs w:val="24"/>
              </w:rPr>
              <w:t>е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Правительства Камчатского края</w:t>
            </w:r>
          </w:p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от 24.07.2015 № 271-П «Об утверждении правил размещения объектов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Камчатском крае».</w:t>
            </w:r>
          </w:p>
        </w:tc>
      </w:tr>
      <w:tr w:rsidR="00182ECA" w:rsidRPr="00107975" w:rsidTr="009731BA">
        <w:trPr>
          <w:trHeight w:val="3972"/>
        </w:trPr>
        <w:tc>
          <w:tcPr>
            <w:tcW w:w="549" w:type="dxa"/>
            <w:vMerge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2B30" w:rsidRPr="00107975" w:rsidRDefault="005D2B30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3.5. Акты, предусматривающие изменение порядка осуществления строительства, реконструкции (в том числе технического перевооружения), капитального ремонта объекта капитального строительства, порядка выдачи разрешения на строительство объекта и разрешения на ввод объекта в эксплуатацию, изменение требований к эксплуатации зданий, сооружений, непосредственно влекущее за собой рост затрат организации, реализующей проект (за исключением актов (решений), предусматривающих изменение указанных процедур в отношении объектов, перечень которых установлен статьей 48.1 Градостроительного кодекса Российской Федерации)</w:t>
            </w:r>
            <w:r w:rsidR="00E9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5D2B30" w:rsidRPr="00107975" w:rsidRDefault="00E9370D" w:rsidP="00637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одпункт «н» пункта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3 ч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асти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3 ст</w:t>
            </w:r>
            <w:r w:rsidR="0063750C" w:rsidRPr="00107975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797" w:type="dxa"/>
          </w:tcPr>
          <w:p w:rsidR="005D2B30" w:rsidRPr="00107975" w:rsidRDefault="001A5810" w:rsidP="0082304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5D2B30" w:rsidRPr="00107975">
              <w:rPr>
                <w:rFonts w:ascii="Times New Roman" w:hAnsi="Times New Roman"/>
                <w:sz w:val="24"/>
                <w:szCs w:val="24"/>
              </w:rPr>
              <w:t>Закон Камчатского края от 14.11.2012 № 160 «О регулировании отдельных вопросов градостроительной деятельности в Камчатском крае».</w:t>
            </w:r>
          </w:p>
        </w:tc>
      </w:tr>
      <w:tr w:rsidR="00E9370D" w:rsidRPr="00107975" w:rsidTr="00E9370D">
        <w:trPr>
          <w:trHeight w:val="70"/>
        </w:trPr>
        <w:tc>
          <w:tcPr>
            <w:tcW w:w="549" w:type="dxa"/>
          </w:tcPr>
          <w:p w:rsidR="00E9370D" w:rsidRPr="00107975" w:rsidRDefault="00E9370D" w:rsidP="009731B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1" w:type="dxa"/>
          </w:tcPr>
          <w:p w:rsidR="00E9370D" w:rsidRPr="00107975" w:rsidRDefault="00E9370D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5">
              <w:rPr>
                <w:rFonts w:ascii="Times New Roman" w:hAnsi="Times New Roman"/>
                <w:sz w:val="24"/>
                <w:szCs w:val="24"/>
              </w:rPr>
              <w:t>Нормативные правовые акты Камчатского края в сфере налогового законодательства</w:t>
            </w:r>
          </w:p>
        </w:tc>
        <w:tc>
          <w:tcPr>
            <w:tcW w:w="4253" w:type="dxa"/>
          </w:tcPr>
          <w:p w:rsidR="00E9370D" w:rsidRPr="00107975" w:rsidRDefault="00E9370D" w:rsidP="00973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4.1. 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>Акты законодательства о налогах и сборах в части изменения порядка определения налоговой базы, налоговых ставок, налоговых льгот, порядка и (или) сроков уплаты (в отношении налога на имущество, транспортного налога и налога на прибыль организаций (в региональной части)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370D" w:rsidRPr="00107975" w:rsidRDefault="00E9370D" w:rsidP="00973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E9370D" w:rsidRPr="00107975" w:rsidRDefault="008E3ABE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9370D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E9370D" w:rsidRPr="00107975">
                <w:rPr>
                  <w:rFonts w:ascii="Times New Roman" w:hAnsi="Times New Roman"/>
                  <w:sz w:val="24"/>
                  <w:szCs w:val="24"/>
                </w:rPr>
                <w:t xml:space="preserve">ункт 4.3 статьи 5 </w:t>
              </w:r>
            </w:hyperlink>
            <w:r w:rsidR="00E9370D" w:rsidRPr="00107975">
              <w:rPr>
                <w:rFonts w:ascii="Times New Roman" w:hAnsi="Times New Roman"/>
                <w:sz w:val="24"/>
                <w:szCs w:val="24"/>
              </w:rPr>
              <w:t>Налогового кодекса Российской Федерации</w:t>
            </w:r>
          </w:p>
          <w:p w:rsidR="00E9370D" w:rsidRPr="00107975" w:rsidRDefault="00E9370D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:rsidR="00E9370D" w:rsidRPr="00107975" w:rsidRDefault="00E9370D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>Закон Камчатского края от 22.11.2007 № 689 «О транспортном налоге в Камчатском крае».</w:t>
            </w:r>
          </w:p>
          <w:p w:rsidR="00E9370D" w:rsidRPr="00107975" w:rsidRDefault="00E9370D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>Закон Камчатского края от 22.11.2007 № 688 «О налоге на имущество организаций в Камчатском крае».</w:t>
            </w:r>
          </w:p>
          <w:p w:rsidR="00E9370D" w:rsidRPr="00107975" w:rsidRDefault="00E9370D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>Закон Камчатского края от 05.10.2012 № «О патентной системе налогообложения в Камчатском крае».</w:t>
            </w:r>
          </w:p>
          <w:p w:rsidR="00E9370D" w:rsidRPr="00107975" w:rsidRDefault="00E9370D" w:rsidP="009731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>Закон Камчатского края от 28.05.2020 № 462 «О введении в действие в Камчатском крае специального налогового режима «Налог на профессиональный доход».</w:t>
            </w:r>
          </w:p>
          <w:p w:rsidR="00E9370D" w:rsidRPr="00107975" w:rsidRDefault="00E9370D" w:rsidP="00E9370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5. </w:t>
            </w:r>
            <w:r w:rsidRPr="00107975">
              <w:rPr>
                <w:rFonts w:ascii="Times New Roman" w:hAnsi="Times New Roman"/>
                <w:sz w:val="24"/>
                <w:szCs w:val="24"/>
              </w:rPr>
              <w:t>Закон Камчатского края от 26.11.2021 № 6 «О некоторых вопросах налогового регулирования в Камчатском кр</w:t>
            </w:r>
            <w:r>
              <w:rPr>
                <w:rFonts w:ascii="Times New Roman" w:hAnsi="Times New Roman"/>
                <w:sz w:val="24"/>
                <w:szCs w:val="24"/>
              </w:rPr>
              <w:t>ае».</w:t>
            </w:r>
          </w:p>
        </w:tc>
      </w:tr>
    </w:tbl>
    <w:p w:rsidR="005D2B30" w:rsidRPr="00107975" w:rsidRDefault="005D2B30" w:rsidP="009731BA">
      <w:pPr>
        <w:suppressAutoHyphens/>
        <w:spacing w:line="240" w:lineRule="auto"/>
        <w:ind w:firstLine="708"/>
        <w:jc w:val="both"/>
        <w:rPr>
          <w:sz w:val="24"/>
          <w:szCs w:val="24"/>
        </w:rPr>
      </w:pPr>
    </w:p>
    <w:p w:rsidR="00941EB2" w:rsidRPr="00107975" w:rsidRDefault="00941EB2" w:rsidP="009731BA">
      <w:pPr>
        <w:spacing w:line="240" w:lineRule="auto"/>
      </w:pPr>
    </w:p>
    <w:sectPr w:rsidR="00941EB2" w:rsidRPr="00107975" w:rsidSect="009731BA">
      <w:pgSz w:w="16838" w:h="11906" w:orient="landscape"/>
      <w:pgMar w:top="1418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41" w:rsidRDefault="00464A41" w:rsidP="0031799B">
      <w:pPr>
        <w:spacing w:after="0" w:line="240" w:lineRule="auto"/>
      </w:pPr>
      <w:r>
        <w:separator/>
      </w:r>
    </w:p>
  </w:endnote>
  <w:endnote w:type="continuationSeparator" w:id="0">
    <w:p w:rsidR="00464A41" w:rsidRDefault="00464A4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41" w:rsidRDefault="00464A41" w:rsidP="0031799B">
      <w:pPr>
        <w:spacing w:after="0" w:line="240" w:lineRule="auto"/>
      </w:pPr>
      <w:r>
        <w:separator/>
      </w:r>
    </w:p>
  </w:footnote>
  <w:footnote w:type="continuationSeparator" w:id="0">
    <w:p w:rsidR="00464A41" w:rsidRDefault="00464A4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952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1EB2" w:rsidRPr="00941EB2" w:rsidRDefault="00941EB2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1E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1E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1E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3AB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41E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1EB2" w:rsidRDefault="00941EB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16C9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07975"/>
    <w:rsid w:val="001125EB"/>
    <w:rsid w:val="00112C1A"/>
    <w:rsid w:val="001208AF"/>
    <w:rsid w:val="00126EFA"/>
    <w:rsid w:val="00140E22"/>
    <w:rsid w:val="00180140"/>
    <w:rsid w:val="00181702"/>
    <w:rsid w:val="00181A55"/>
    <w:rsid w:val="00182ECA"/>
    <w:rsid w:val="001A4BF6"/>
    <w:rsid w:val="001A5810"/>
    <w:rsid w:val="001B3DFD"/>
    <w:rsid w:val="001C15D6"/>
    <w:rsid w:val="001D00F5"/>
    <w:rsid w:val="001D4724"/>
    <w:rsid w:val="001E7AFF"/>
    <w:rsid w:val="001F1DD5"/>
    <w:rsid w:val="0022234A"/>
    <w:rsid w:val="00225F0E"/>
    <w:rsid w:val="00233FCB"/>
    <w:rsid w:val="0024385A"/>
    <w:rsid w:val="00257670"/>
    <w:rsid w:val="002808C1"/>
    <w:rsid w:val="00295AC8"/>
    <w:rsid w:val="002C2B5A"/>
    <w:rsid w:val="002D5D0F"/>
    <w:rsid w:val="002E4E87"/>
    <w:rsid w:val="002F3844"/>
    <w:rsid w:val="0030022E"/>
    <w:rsid w:val="003026E9"/>
    <w:rsid w:val="00313CF4"/>
    <w:rsid w:val="0031799B"/>
    <w:rsid w:val="00327B6F"/>
    <w:rsid w:val="00333052"/>
    <w:rsid w:val="00335DA1"/>
    <w:rsid w:val="003435A1"/>
    <w:rsid w:val="00361CA5"/>
    <w:rsid w:val="00374C3C"/>
    <w:rsid w:val="0038403D"/>
    <w:rsid w:val="00397C94"/>
    <w:rsid w:val="003B0709"/>
    <w:rsid w:val="003B52E1"/>
    <w:rsid w:val="003B55E1"/>
    <w:rsid w:val="003C30E0"/>
    <w:rsid w:val="003F6F51"/>
    <w:rsid w:val="00417C9B"/>
    <w:rsid w:val="0043251D"/>
    <w:rsid w:val="004348C7"/>
    <w:rsid w:val="0043505F"/>
    <w:rsid w:val="004351FE"/>
    <w:rsid w:val="004415AF"/>
    <w:rsid w:val="004440D5"/>
    <w:rsid w:val="004549E8"/>
    <w:rsid w:val="00464949"/>
    <w:rsid w:val="00464A41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1749"/>
    <w:rsid w:val="00576D34"/>
    <w:rsid w:val="005846D7"/>
    <w:rsid w:val="005D2494"/>
    <w:rsid w:val="005D2B30"/>
    <w:rsid w:val="005F11A7"/>
    <w:rsid w:val="005F1F7D"/>
    <w:rsid w:val="006271E6"/>
    <w:rsid w:val="00631037"/>
    <w:rsid w:val="0063750C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52F55"/>
    <w:rsid w:val="00796B9B"/>
    <w:rsid w:val="007B36C0"/>
    <w:rsid w:val="007B3851"/>
    <w:rsid w:val="007D746A"/>
    <w:rsid w:val="007E7ADA"/>
    <w:rsid w:val="007F0218"/>
    <w:rsid w:val="007F2DBF"/>
    <w:rsid w:val="007F3D5B"/>
    <w:rsid w:val="00812B9A"/>
    <w:rsid w:val="00823048"/>
    <w:rsid w:val="0085578D"/>
    <w:rsid w:val="00860C71"/>
    <w:rsid w:val="008708D4"/>
    <w:rsid w:val="0089042F"/>
    <w:rsid w:val="00894735"/>
    <w:rsid w:val="008B1995"/>
    <w:rsid w:val="008B262E"/>
    <w:rsid w:val="008B668F"/>
    <w:rsid w:val="008B77E4"/>
    <w:rsid w:val="008C0054"/>
    <w:rsid w:val="008D4AE0"/>
    <w:rsid w:val="008D6646"/>
    <w:rsid w:val="008D7127"/>
    <w:rsid w:val="008E3ABE"/>
    <w:rsid w:val="008F2635"/>
    <w:rsid w:val="0090254C"/>
    <w:rsid w:val="00907229"/>
    <w:rsid w:val="0091585A"/>
    <w:rsid w:val="00925E4D"/>
    <w:rsid w:val="009277F0"/>
    <w:rsid w:val="0093395B"/>
    <w:rsid w:val="0094073A"/>
    <w:rsid w:val="00941EB2"/>
    <w:rsid w:val="0095264E"/>
    <w:rsid w:val="0095344D"/>
    <w:rsid w:val="00962575"/>
    <w:rsid w:val="0096751B"/>
    <w:rsid w:val="009731BA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56343"/>
    <w:rsid w:val="00B64060"/>
    <w:rsid w:val="00B759EC"/>
    <w:rsid w:val="00B75E4C"/>
    <w:rsid w:val="00B81EC3"/>
    <w:rsid w:val="00B831E8"/>
    <w:rsid w:val="00B833C0"/>
    <w:rsid w:val="00B973F8"/>
    <w:rsid w:val="00BA6DC7"/>
    <w:rsid w:val="00BB478D"/>
    <w:rsid w:val="00BD13FF"/>
    <w:rsid w:val="00BD3D32"/>
    <w:rsid w:val="00BD3FA5"/>
    <w:rsid w:val="00BE1E47"/>
    <w:rsid w:val="00BF3269"/>
    <w:rsid w:val="00C22F2F"/>
    <w:rsid w:val="00C26A93"/>
    <w:rsid w:val="00C366DA"/>
    <w:rsid w:val="00C37B1E"/>
    <w:rsid w:val="00C442AB"/>
    <w:rsid w:val="00C502D0"/>
    <w:rsid w:val="00C5596B"/>
    <w:rsid w:val="00C73DCC"/>
    <w:rsid w:val="00C90D3D"/>
    <w:rsid w:val="00C937B1"/>
    <w:rsid w:val="00CB0344"/>
    <w:rsid w:val="00CD5C9C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3177F"/>
    <w:rsid w:val="00E40D0A"/>
    <w:rsid w:val="00E43CC4"/>
    <w:rsid w:val="00E60260"/>
    <w:rsid w:val="00E61A8D"/>
    <w:rsid w:val="00E72DA7"/>
    <w:rsid w:val="00E81ADF"/>
    <w:rsid w:val="00E8524F"/>
    <w:rsid w:val="00E92746"/>
    <w:rsid w:val="00E9370D"/>
    <w:rsid w:val="00EC2DBB"/>
    <w:rsid w:val="00EF524F"/>
    <w:rsid w:val="00F148B5"/>
    <w:rsid w:val="00F42F6B"/>
    <w:rsid w:val="00F46EC1"/>
    <w:rsid w:val="00F52709"/>
    <w:rsid w:val="00F574DA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D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49CF9BF3852A42821F414C9D4B66FC8D74E593BDF2F885B967A3DE757CB639E389E290321821BBA30E93C70725F46C598DEE7D5687AC5BW81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C7E9F-F222-4491-8053-7A0B8B42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Садовникова Алла Сергеевна</cp:lastModifiedBy>
  <cp:revision>2</cp:revision>
  <cp:lastPrinted>2021-10-13T05:03:00Z</cp:lastPrinted>
  <dcterms:created xsi:type="dcterms:W3CDTF">2022-09-19T22:01:00Z</dcterms:created>
  <dcterms:modified xsi:type="dcterms:W3CDTF">2022-09-19T22:01:00Z</dcterms:modified>
</cp:coreProperties>
</file>